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9A8" w:rsidRPr="006F63B9" w:rsidRDefault="00DA69A8" w:rsidP="00DA69A8">
      <w:pPr>
        <w:pStyle w:val="Hlavika"/>
        <w:tabs>
          <w:tab w:val="clear" w:pos="4536"/>
        </w:tabs>
        <w:spacing w:before="4080"/>
        <w:jc w:val="center"/>
        <w:rPr>
          <w:rFonts w:cs="Arial"/>
          <w:noProof/>
          <w:sz w:val="48"/>
          <w:szCs w:val="48"/>
        </w:rPr>
      </w:pPr>
      <w:r w:rsidRPr="006F63B9">
        <w:rPr>
          <w:rFonts w:cs="Arial"/>
          <w:noProof/>
          <w:sz w:val="48"/>
          <w:szCs w:val="48"/>
        </w:rPr>
        <w:t>Technická špecifikácia</w:t>
      </w:r>
    </w:p>
    <w:p w:rsidR="00DA69A8" w:rsidRPr="006F63B9" w:rsidRDefault="00DA69A8" w:rsidP="00DA69A8">
      <w:pPr>
        <w:pStyle w:val="Hlavika"/>
        <w:tabs>
          <w:tab w:val="clear" w:pos="4536"/>
        </w:tabs>
        <w:jc w:val="center"/>
        <w:rPr>
          <w:rFonts w:cs="Arial"/>
          <w:noProof/>
          <w:sz w:val="48"/>
          <w:szCs w:val="48"/>
        </w:rPr>
      </w:pPr>
      <w:r w:rsidRPr="006F63B9">
        <w:rPr>
          <w:rFonts w:cs="Arial"/>
          <w:noProof/>
          <w:sz w:val="48"/>
          <w:szCs w:val="48"/>
        </w:rPr>
        <w:t>pre výmenu dát</w:t>
      </w:r>
    </w:p>
    <w:p w:rsidR="00DA69A8" w:rsidRDefault="00075CDF" w:rsidP="00DA69A8">
      <w:pPr>
        <w:pStyle w:val="Hlavika"/>
        <w:tabs>
          <w:tab w:val="clear" w:pos="4536"/>
        </w:tabs>
        <w:jc w:val="center"/>
        <w:rPr>
          <w:rFonts w:cs="Arial"/>
          <w:noProof/>
          <w:sz w:val="48"/>
          <w:szCs w:val="48"/>
        </w:rPr>
      </w:pPr>
      <w:r>
        <w:rPr>
          <w:rFonts w:cs="Arial"/>
          <w:noProof/>
          <w:sz w:val="48"/>
          <w:szCs w:val="48"/>
        </w:rPr>
        <w:t>na trhu s elektrinou</w:t>
      </w:r>
    </w:p>
    <w:p w:rsidR="00DA69A8" w:rsidRDefault="00DA69A8" w:rsidP="00DA69A8">
      <w:pPr>
        <w:pStyle w:val="Hlavika"/>
        <w:tabs>
          <w:tab w:val="clear" w:pos="4536"/>
        </w:tabs>
        <w:jc w:val="center"/>
        <w:rPr>
          <w:rFonts w:cs="Arial"/>
          <w:noProof/>
          <w:sz w:val="48"/>
          <w:szCs w:val="48"/>
        </w:rPr>
      </w:pPr>
    </w:p>
    <w:p w:rsidR="00DA69A8" w:rsidRDefault="00DA69A8" w:rsidP="00DA69A8">
      <w:pPr>
        <w:tabs>
          <w:tab w:val="left" w:pos="1800"/>
        </w:tabs>
        <w:rPr>
          <w:noProof/>
        </w:rPr>
      </w:pPr>
    </w:p>
    <w:p w:rsidR="00DA69A8" w:rsidRDefault="00DA69A8" w:rsidP="00DA69A8">
      <w:pPr>
        <w:tabs>
          <w:tab w:val="left" w:pos="1800"/>
        </w:tabs>
        <w:rPr>
          <w:noProof/>
        </w:rPr>
      </w:pPr>
    </w:p>
    <w:p w:rsidR="00DA69A8" w:rsidRDefault="00DA69A8" w:rsidP="00DA69A8">
      <w:pPr>
        <w:tabs>
          <w:tab w:val="left" w:pos="1800"/>
        </w:tabs>
        <w:rPr>
          <w:noProof/>
        </w:rPr>
      </w:pPr>
    </w:p>
    <w:p w:rsidR="00DA69A8" w:rsidRDefault="00DA69A8" w:rsidP="00DA69A8">
      <w:pPr>
        <w:tabs>
          <w:tab w:val="left" w:pos="1800"/>
        </w:tabs>
        <w:rPr>
          <w:noProof/>
        </w:rPr>
      </w:pPr>
    </w:p>
    <w:p w:rsidR="00DA69A8" w:rsidRDefault="00DA69A8" w:rsidP="00DA69A8">
      <w:pPr>
        <w:tabs>
          <w:tab w:val="left" w:pos="1800"/>
        </w:tabs>
        <w:rPr>
          <w:noProof/>
        </w:rPr>
      </w:pPr>
    </w:p>
    <w:p w:rsidR="00DA69A8" w:rsidRDefault="00DA69A8" w:rsidP="00DA69A8">
      <w:pPr>
        <w:tabs>
          <w:tab w:val="left" w:pos="1800"/>
        </w:tabs>
        <w:rPr>
          <w:noProof/>
        </w:rPr>
      </w:pPr>
    </w:p>
    <w:p w:rsidR="00DA69A8" w:rsidRDefault="00DA69A8" w:rsidP="00DA69A8">
      <w:pPr>
        <w:tabs>
          <w:tab w:val="left" w:pos="1800"/>
        </w:tabs>
        <w:rPr>
          <w:noProof/>
        </w:rPr>
      </w:pPr>
    </w:p>
    <w:p w:rsidR="00DA69A8" w:rsidRDefault="00DA69A8" w:rsidP="00DA69A8">
      <w:pPr>
        <w:tabs>
          <w:tab w:val="left" w:pos="1800"/>
        </w:tabs>
        <w:rPr>
          <w:noProof/>
        </w:rPr>
      </w:pPr>
    </w:p>
    <w:p w:rsidR="00DA69A8" w:rsidRDefault="00DA69A8" w:rsidP="00DA69A8">
      <w:pPr>
        <w:tabs>
          <w:tab w:val="left" w:pos="1800"/>
        </w:tabs>
        <w:rPr>
          <w:noProof/>
        </w:rPr>
      </w:pPr>
    </w:p>
    <w:p w:rsidR="00075CDF" w:rsidRDefault="00075CDF" w:rsidP="00DA69A8">
      <w:pPr>
        <w:tabs>
          <w:tab w:val="left" w:pos="1800"/>
        </w:tabs>
        <w:rPr>
          <w:noProof/>
        </w:rPr>
      </w:pPr>
    </w:p>
    <w:p w:rsidR="00075CDF" w:rsidRDefault="00075CDF" w:rsidP="00DA69A8">
      <w:pPr>
        <w:tabs>
          <w:tab w:val="left" w:pos="1800"/>
        </w:tabs>
        <w:rPr>
          <w:noProof/>
        </w:rPr>
      </w:pPr>
    </w:p>
    <w:p w:rsidR="00075CDF" w:rsidRDefault="00075CDF" w:rsidP="00DA69A8">
      <w:pPr>
        <w:tabs>
          <w:tab w:val="left" w:pos="1800"/>
        </w:tabs>
        <w:rPr>
          <w:noProof/>
        </w:rPr>
      </w:pPr>
    </w:p>
    <w:p w:rsidR="00075CDF" w:rsidRDefault="00075CDF" w:rsidP="00DA69A8">
      <w:pPr>
        <w:tabs>
          <w:tab w:val="left" w:pos="1800"/>
        </w:tabs>
        <w:rPr>
          <w:noProof/>
        </w:rPr>
      </w:pPr>
    </w:p>
    <w:p w:rsidR="00DA69A8" w:rsidRDefault="00DA69A8" w:rsidP="00DA69A8">
      <w:pPr>
        <w:tabs>
          <w:tab w:val="left" w:pos="1800"/>
        </w:tabs>
        <w:rPr>
          <w:noProof/>
        </w:rPr>
      </w:pPr>
    </w:p>
    <w:p w:rsidR="00DA69A8" w:rsidRPr="006F63B9" w:rsidRDefault="00DA69A8" w:rsidP="00DA69A8">
      <w:pPr>
        <w:tabs>
          <w:tab w:val="left" w:pos="1800"/>
        </w:tabs>
        <w:rPr>
          <w:rFonts w:cs="Arial"/>
          <w:noProof/>
        </w:rPr>
      </w:pPr>
      <w:r>
        <w:rPr>
          <w:noProof/>
        </w:rPr>
        <w:t>V</w:t>
      </w:r>
      <w:r w:rsidRPr="006F63B9">
        <w:rPr>
          <w:noProof/>
        </w:rPr>
        <w:t>erzia:</w:t>
      </w:r>
      <w:r>
        <w:rPr>
          <w:noProof/>
        </w:rPr>
        <w:t xml:space="preserve"> 1</w:t>
      </w:r>
      <w:r w:rsidR="00B50693">
        <w:rPr>
          <w:noProof/>
        </w:rPr>
        <w:t>-</w:t>
      </w:r>
      <w:r w:rsidR="00AB18F7">
        <w:rPr>
          <w:noProof/>
        </w:rPr>
        <w:t>2</w:t>
      </w:r>
      <w:r w:rsidR="00B50693" w:rsidRPr="0010235F">
        <w:rPr>
          <w:noProof/>
        </w:rPr>
        <w:t>-</w:t>
      </w:r>
      <w:r w:rsidR="006C40B9">
        <w:rPr>
          <w:noProof/>
        </w:rPr>
        <w:t>4</w:t>
      </w:r>
      <w:r w:rsidRPr="006F63B9">
        <w:rPr>
          <w:noProof/>
        </w:rPr>
        <w:tab/>
      </w:r>
    </w:p>
    <w:p w:rsidR="00DA69A8" w:rsidRDefault="00DA69A8" w:rsidP="00DA69A8">
      <w:pPr>
        <w:tabs>
          <w:tab w:val="left" w:pos="1800"/>
        </w:tabs>
        <w:rPr>
          <w:rFonts w:cs="Arial"/>
          <w:noProof/>
        </w:rPr>
      </w:pPr>
      <w:r>
        <w:rPr>
          <w:rFonts w:cs="Arial"/>
          <w:noProof/>
        </w:rPr>
        <w:t xml:space="preserve">Dátum zmeny: </w:t>
      </w:r>
      <w:r w:rsidR="006C40B9">
        <w:rPr>
          <w:rFonts w:cs="Arial"/>
          <w:noProof/>
        </w:rPr>
        <w:t>1</w:t>
      </w:r>
      <w:r>
        <w:rPr>
          <w:rFonts w:cs="Arial"/>
          <w:noProof/>
        </w:rPr>
        <w:t>.</w:t>
      </w:r>
      <w:r w:rsidR="006C40B9">
        <w:rPr>
          <w:rFonts w:cs="Arial"/>
          <w:noProof/>
        </w:rPr>
        <w:t>12</w:t>
      </w:r>
      <w:r>
        <w:rPr>
          <w:rFonts w:cs="Arial"/>
          <w:noProof/>
        </w:rPr>
        <w:t>.201</w:t>
      </w:r>
      <w:r w:rsidR="006C40B9">
        <w:rPr>
          <w:rFonts w:cs="Arial"/>
          <w:noProof/>
        </w:rPr>
        <w:t>9</w:t>
      </w:r>
    </w:p>
    <w:p w:rsidR="00DA69A8" w:rsidRDefault="00DA69A8" w:rsidP="00DA69A8">
      <w:pPr>
        <w:tabs>
          <w:tab w:val="left" w:pos="1800"/>
        </w:tabs>
        <w:rPr>
          <w:rFonts w:cs="Arial"/>
          <w:noProof/>
        </w:rPr>
      </w:pPr>
      <w:r w:rsidRPr="00124C14">
        <w:rPr>
          <w:rFonts w:cs="Arial"/>
          <w:noProof/>
        </w:rPr>
        <w:t xml:space="preserve">Dátum vydania: </w:t>
      </w:r>
      <w:r w:rsidR="00DE122D">
        <w:rPr>
          <w:rFonts w:cs="Arial"/>
          <w:noProof/>
        </w:rPr>
        <w:t>26</w:t>
      </w:r>
      <w:r>
        <w:rPr>
          <w:rFonts w:cs="Arial"/>
          <w:noProof/>
        </w:rPr>
        <w:t>.</w:t>
      </w:r>
      <w:r w:rsidR="00DE122D">
        <w:rPr>
          <w:rFonts w:cs="Arial"/>
          <w:noProof/>
        </w:rPr>
        <w:t>11</w:t>
      </w:r>
      <w:r>
        <w:rPr>
          <w:rFonts w:cs="Arial"/>
          <w:noProof/>
        </w:rPr>
        <w:t>.</w:t>
      </w:r>
      <w:r w:rsidR="00DE122D">
        <w:rPr>
          <w:rFonts w:cs="Arial"/>
          <w:noProof/>
        </w:rPr>
        <w:t>2012</w:t>
      </w:r>
    </w:p>
    <w:p w:rsidR="00DA69A8" w:rsidRDefault="00DA69A8">
      <w:pPr>
        <w:spacing w:after="0"/>
        <w:rPr>
          <w:rFonts w:cs="Arial"/>
          <w:b/>
          <w:noProof/>
        </w:rPr>
      </w:pPr>
      <w:r>
        <w:rPr>
          <w:rFonts w:cs="Arial"/>
          <w:b/>
          <w:noProof/>
        </w:rPr>
        <w:br w:type="page"/>
      </w:r>
    </w:p>
    <w:p w:rsidR="00B73280" w:rsidRDefault="00B23B5B">
      <w:pPr>
        <w:pStyle w:val="Nadpis1"/>
        <w:spacing w:line="360" w:lineRule="auto"/>
      </w:pPr>
      <w:bookmarkStart w:id="0" w:name="_Toc323882806"/>
      <w:bookmarkStart w:id="1" w:name="_Toc8893239"/>
      <w:r>
        <w:lastRenderedPageBreak/>
        <w:t>SUMMARY</w:t>
      </w:r>
      <w:bookmarkEnd w:id="0"/>
      <w:bookmarkEnd w:id="1"/>
    </w:p>
    <w:p w:rsidR="00075CDF" w:rsidRDefault="00075CDF" w:rsidP="00075CDF"/>
    <w:p w:rsidR="00075CDF" w:rsidRDefault="00075CDF" w:rsidP="00075CDF">
      <w:pPr>
        <w:spacing w:line="360" w:lineRule="auto"/>
      </w:pPr>
      <w:r>
        <w:t xml:space="preserve">Táto Technická špecifikácia pre výmenu dát (ďalej len </w:t>
      </w:r>
      <w:r w:rsidR="00287A03">
        <w:t>TŠVD</w:t>
      </w:r>
      <w:r>
        <w:t>) je harmonizovaný dokument vytvorený za účelom komunikácie:</w:t>
      </w:r>
    </w:p>
    <w:p w:rsidR="00B73280" w:rsidRDefault="00075CDF">
      <w:pPr>
        <w:pStyle w:val="Odsekzoznamu"/>
        <w:numPr>
          <w:ilvl w:val="0"/>
          <w:numId w:val="53"/>
        </w:numPr>
        <w:spacing w:line="360" w:lineRule="auto"/>
        <w:rPr>
          <w:rFonts w:ascii="Arial" w:hAnsi="Arial"/>
          <w:sz w:val="22"/>
          <w:lang w:eastAsia="en-US"/>
        </w:rPr>
      </w:pPr>
      <w:r>
        <w:rPr>
          <w:rFonts w:ascii="Arial" w:hAnsi="Arial"/>
          <w:sz w:val="22"/>
          <w:lang w:eastAsia="en-US"/>
        </w:rPr>
        <w:t>m</w:t>
      </w:r>
      <w:r w:rsidRPr="00075CDF">
        <w:rPr>
          <w:rFonts w:ascii="Arial" w:hAnsi="Arial"/>
          <w:sz w:val="22"/>
          <w:lang w:eastAsia="en-US"/>
        </w:rPr>
        <w:t xml:space="preserve">edzi </w:t>
      </w:r>
      <w:r w:rsidR="00287A03">
        <w:rPr>
          <w:rFonts w:ascii="Arial" w:hAnsi="Arial"/>
          <w:sz w:val="22"/>
          <w:lang w:eastAsia="en-US"/>
        </w:rPr>
        <w:t>Prevádzkovateľom distribučnej sústavy</w:t>
      </w:r>
      <w:r w:rsidR="00287A03" w:rsidRPr="00075CDF">
        <w:rPr>
          <w:rFonts w:ascii="Arial" w:hAnsi="Arial"/>
          <w:sz w:val="22"/>
          <w:lang w:eastAsia="en-US"/>
        </w:rPr>
        <w:t xml:space="preserve"> </w:t>
      </w:r>
      <w:r w:rsidR="00287A03">
        <w:rPr>
          <w:noProof/>
        </w:rPr>
        <w:t xml:space="preserve">(ďalej len PDS) </w:t>
      </w:r>
      <w:r w:rsidRPr="00075CDF">
        <w:rPr>
          <w:rFonts w:ascii="Arial" w:hAnsi="Arial"/>
          <w:sz w:val="22"/>
          <w:lang w:eastAsia="en-US"/>
        </w:rPr>
        <w:t xml:space="preserve">a dodávateľmi elektriny (harmonizácia </w:t>
      </w:r>
      <w:r w:rsidR="00287A03">
        <w:rPr>
          <w:rFonts w:ascii="Arial" w:hAnsi="Arial"/>
          <w:sz w:val="22"/>
          <w:lang w:eastAsia="en-US"/>
        </w:rPr>
        <w:t>TŠVD</w:t>
      </w:r>
      <w:r w:rsidRPr="00075CDF">
        <w:rPr>
          <w:rFonts w:ascii="Arial" w:hAnsi="Arial"/>
          <w:sz w:val="22"/>
          <w:lang w:eastAsia="en-US"/>
        </w:rPr>
        <w:t xml:space="preserve"> pre jednotlivých prevádzkovateľov distribučnej sústavy - VSD, a.s., SSD, a.s., </w:t>
      </w:r>
      <w:r w:rsidR="007401A9">
        <w:rPr>
          <w:rFonts w:ascii="Arial" w:hAnsi="Arial"/>
          <w:sz w:val="22"/>
          <w:lang w:eastAsia="en-US"/>
        </w:rPr>
        <w:t xml:space="preserve">ZSD, </w:t>
      </w:r>
      <w:r w:rsidRPr="00075CDF">
        <w:rPr>
          <w:rFonts w:ascii="Arial" w:hAnsi="Arial"/>
          <w:sz w:val="22"/>
          <w:lang w:eastAsia="en-US"/>
        </w:rPr>
        <w:t>a.s.)</w:t>
      </w:r>
    </w:p>
    <w:p w:rsidR="00075CDF" w:rsidRDefault="00075CDF" w:rsidP="00754D9B">
      <w:pPr>
        <w:pStyle w:val="Odsekzoznamu"/>
        <w:spacing w:line="360" w:lineRule="auto"/>
      </w:pPr>
    </w:p>
    <w:p w:rsidR="00075CDF" w:rsidRDefault="00075CDF" w:rsidP="00075CDF">
      <w:pPr>
        <w:spacing w:line="360" w:lineRule="auto"/>
      </w:pPr>
      <w:r w:rsidRPr="007C0979">
        <w:t xml:space="preserve">V tejto </w:t>
      </w:r>
      <w:r w:rsidR="00287A03">
        <w:t>TŠVD</w:t>
      </w:r>
      <w:r>
        <w:t xml:space="preserve"> sú </w:t>
      </w:r>
      <w:r w:rsidRPr="007C0979">
        <w:t>z pohľadu PDS definované a</w:t>
      </w:r>
      <w:r>
        <w:t> </w:t>
      </w:r>
      <w:r w:rsidRPr="007C0979">
        <w:t>popísané</w:t>
      </w:r>
      <w:r>
        <w:t xml:space="preserve"> pravidlá komunikácie a výmeny dát pre nasledovné procesy.</w:t>
      </w:r>
    </w:p>
    <w:p w:rsidR="00075CDF" w:rsidRDefault="00075CDF" w:rsidP="00075CDF">
      <w:pPr>
        <w:spacing w:line="360" w:lineRule="auto"/>
      </w:pPr>
      <w:r>
        <w:t xml:space="preserve">Neoddeliteľnou súčasťou </w:t>
      </w:r>
      <w:r w:rsidR="00287A03">
        <w:t>TŠVD</w:t>
      </w:r>
      <w:r>
        <w:t xml:space="preserve"> sú Implementačné príručky jednotlivých typov správ a príslušné číselníky.</w:t>
      </w:r>
    </w:p>
    <w:p w:rsidR="00075CDF" w:rsidRDefault="00075CDF" w:rsidP="00075CDF"/>
    <w:p w:rsidR="00075CDF" w:rsidRDefault="00075CDF" w:rsidP="00075CDF">
      <w:pPr>
        <w:spacing w:line="360" w:lineRule="auto"/>
      </w:pPr>
      <w:r>
        <w:t>Rámcové podmienky, ktoré vymedzujú uvedené procesy sú definované v</w:t>
      </w:r>
      <w:r w:rsidR="00F45224">
        <w:t> </w:t>
      </w:r>
      <w:r>
        <w:t>platn</w:t>
      </w:r>
      <w:r w:rsidR="00F45224">
        <w:t>ej</w:t>
      </w:r>
      <w:r>
        <w:t xml:space="preserve"> </w:t>
      </w:r>
      <w:r w:rsidR="00F45224">
        <w:t>vyhlášk</w:t>
      </w:r>
      <w:r w:rsidR="00DE122D">
        <w:t>e</w:t>
      </w:r>
      <w:r w:rsidR="00F45224">
        <w:t xml:space="preserve"> URSO</w:t>
      </w:r>
      <w:r w:rsidRPr="00572246">
        <w:t xml:space="preserve">, </w:t>
      </w:r>
      <w:r>
        <w:t>ktor</w:t>
      </w:r>
      <w:r w:rsidR="00F45224">
        <w:t>ou</w:t>
      </w:r>
      <w:r>
        <w:t xml:space="preserve"> sa ustanovujú pravidlá pre fungovanie trhu s elektrinou a v platnom Prevádzkovom poriadku PDS. </w:t>
      </w:r>
    </w:p>
    <w:p w:rsidR="00075CDF" w:rsidRDefault="00075CDF" w:rsidP="00075CDF"/>
    <w:p w:rsidR="00075CDF" w:rsidRPr="00075CDF" w:rsidRDefault="00075CDF" w:rsidP="00075CDF"/>
    <w:p w:rsidR="00075CDF" w:rsidRDefault="00075CDF">
      <w:pPr>
        <w:spacing w:after="0"/>
        <w:rPr>
          <w:rFonts w:cs="Arial"/>
          <w:noProof/>
        </w:rPr>
      </w:pPr>
      <w:r>
        <w:rPr>
          <w:rFonts w:cs="Arial"/>
          <w:noProof/>
        </w:rPr>
        <w:br w:type="page"/>
      </w:r>
    </w:p>
    <w:p w:rsidR="00B73280" w:rsidRDefault="00075CDF">
      <w:pPr>
        <w:pStyle w:val="Nadpis1"/>
        <w:spacing w:line="360" w:lineRule="auto"/>
      </w:pPr>
      <w:bookmarkStart w:id="2" w:name="_Toc8893240"/>
      <w:r>
        <w:lastRenderedPageBreak/>
        <w:t>Obsah</w:t>
      </w:r>
      <w:bookmarkEnd w:id="2"/>
    </w:p>
    <w:p w:rsidR="008A461A" w:rsidRPr="008A461A" w:rsidRDefault="008A461A" w:rsidP="008A461A"/>
    <w:p w:rsidR="00153405" w:rsidRDefault="00864865">
      <w:pPr>
        <w:pStyle w:val="Obsah1"/>
        <w:tabs>
          <w:tab w:val="right" w:leader="dot" w:pos="9062"/>
        </w:tabs>
        <w:rPr>
          <w:rFonts w:asciiTheme="minorHAnsi" w:eastAsiaTheme="minorEastAsia" w:hAnsiTheme="minorHAnsi" w:cstheme="minorBidi"/>
          <w:noProof/>
          <w:szCs w:val="22"/>
          <w:lang w:eastAsia="sk-SK"/>
        </w:rPr>
      </w:pPr>
      <w:r w:rsidRPr="001F1CF4">
        <w:rPr>
          <w:rFonts w:cs="Arial"/>
          <w:noProof/>
        </w:rPr>
        <w:fldChar w:fldCharType="begin"/>
      </w:r>
      <w:r w:rsidR="00BD32FF" w:rsidRPr="006F63B9">
        <w:rPr>
          <w:rFonts w:cs="Arial"/>
          <w:noProof/>
        </w:rPr>
        <w:instrText xml:space="preserve"> TOC \o "1-2" \h \z \u </w:instrText>
      </w:r>
      <w:r w:rsidRPr="001F1CF4">
        <w:rPr>
          <w:rFonts w:cs="Arial"/>
          <w:noProof/>
        </w:rPr>
        <w:fldChar w:fldCharType="separate"/>
      </w:r>
      <w:hyperlink w:anchor="_Toc8893239" w:history="1">
        <w:r w:rsidR="00153405" w:rsidRPr="003B200D">
          <w:rPr>
            <w:rStyle w:val="Hypertextovprepojenie"/>
            <w:noProof/>
          </w:rPr>
          <w:t>SUMMARY</w:t>
        </w:r>
        <w:r w:rsidR="00153405">
          <w:rPr>
            <w:noProof/>
            <w:webHidden/>
          </w:rPr>
          <w:tab/>
        </w:r>
        <w:r w:rsidR="00153405">
          <w:rPr>
            <w:noProof/>
            <w:webHidden/>
          </w:rPr>
          <w:fldChar w:fldCharType="begin"/>
        </w:r>
        <w:r w:rsidR="00153405">
          <w:rPr>
            <w:noProof/>
            <w:webHidden/>
          </w:rPr>
          <w:instrText xml:space="preserve"> PAGEREF _Toc8893239 \h </w:instrText>
        </w:r>
        <w:r w:rsidR="00153405">
          <w:rPr>
            <w:noProof/>
            <w:webHidden/>
          </w:rPr>
        </w:r>
        <w:r w:rsidR="00153405">
          <w:rPr>
            <w:noProof/>
            <w:webHidden/>
          </w:rPr>
          <w:fldChar w:fldCharType="separate"/>
        </w:r>
        <w:r w:rsidR="00153405">
          <w:rPr>
            <w:noProof/>
            <w:webHidden/>
          </w:rPr>
          <w:t>2</w:t>
        </w:r>
        <w:r w:rsidR="00153405">
          <w:rPr>
            <w:noProof/>
            <w:webHidden/>
          </w:rPr>
          <w:fldChar w:fldCharType="end"/>
        </w:r>
      </w:hyperlink>
    </w:p>
    <w:p w:rsidR="00153405" w:rsidRDefault="00732F6F">
      <w:pPr>
        <w:pStyle w:val="Obsah1"/>
        <w:tabs>
          <w:tab w:val="right" w:leader="dot" w:pos="9062"/>
        </w:tabs>
        <w:rPr>
          <w:rFonts w:asciiTheme="minorHAnsi" w:eastAsiaTheme="minorEastAsia" w:hAnsiTheme="minorHAnsi" w:cstheme="minorBidi"/>
          <w:noProof/>
          <w:szCs w:val="22"/>
          <w:lang w:eastAsia="sk-SK"/>
        </w:rPr>
      </w:pPr>
      <w:hyperlink w:anchor="_Toc8893240" w:history="1">
        <w:r w:rsidR="00153405" w:rsidRPr="003B200D">
          <w:rPr>
            <w:rStyle w:val="Hypertextovprepojenie"/>
            <w:noProof/>
          </w:rPr>
          <w:t>Obsah</w:t>
        </w:r>
        <w:r w:rsidR="00153405">
          <w:rPr>
            <w:noProof/>
            <w:webHidden/>
          </w:rPr>
          <w:tab/>
        </w:r>
        <w:r w:rsidR="00153405">
          <w:rPr>
            <w:noProof/>
            <w:webHidden/>
          </w:rPr>
          <w:fldChar w:fldCharType="begin"/>
        </w:r>
        <w:r w:rsidR="00153405">
          <w:rPr>
            <w:noProof/>
            <w:webHidden/>
          </w:rPr>
          <w:instrText xml:space="preserve"> PAGEREF _Toc8893240 \h </w:instrText>
        </w:r>
        <w:r w:rsidR="00153405">
          <w:rPr>
            <w:noProof/>
            <w:webHidden/>
          </w:rPr>
        </w:r>
        <w:r w:rsidR="00153405">
          <w:rPr>
            <w:noProof/>
            <w:webHidden/>
          </w:rPr>
          <w:fldChar w:fldCharType="separate"/>
        </w:r>
        <w:r w:rsidR="00153405">
          <w:rPr>
            <w:noProof/>
            <w:webHidden/>
          </w:rPr>
          <w:t>3</w:t>
        </w:r>
        <w:r w:rsidR="00153405">
          <w:rPr>
            <w:noProof/>
            <w:webHidden/>
          </w:rPr>
          <w:fldChar w:fldCharType="end"/>
        </w:r>
      </w:hyperlink>
    </w:p>
    <w:p w:rsidR="00153405" w:rsidRDefault="00732F6F">
      <w:pPr>
        <w:pStyle w:val="Obsah2"/>
        <w:tabs>
          <w:tab w:val="right" w:leader="dot" w:pos="9062"/>
        </w:tabs>
        <w:rPr>
          <w:rFonts w:asciiTheme="minorHAnsi" w:eastAsiaTheme="minorEastAsia" w:hAnsiTheme="minorHAnsi" w:cstheme="minorBidi"/>
          <w:noProof/>
          <w:szCs w:val="22"/>
          <w:lang w:eastAsia="sk-SK"/>
        </w:rPr>
      </w:pPr>
      <w:hyperlink w:anchor="_Toc8893241" w:history="1">
        <w:r w:rsidR="00153405" w:rsidRPr="003B200D">
          <w:rPr>
            <w:rStyle w:val="Hypertextovprepojenie"/>
            <w:noProof/>
          </w:rPr>
          <w:t>POUŽITÉ SKRATKY A POJMY:</w:t>
        </w:r>
        <w:r w:rsidR="00153405">
          <w:rPr>
            <w:noProof/>
            <w:webHidden/>
          </w:rPr>
          <w:tab/>
        </w:r>
        <w:r w:rsidR="00153405">
          <w:rPr>
            <w:noProof/>
            <w:webHidden/>
          </w:rPr>
          <w:fldChar w:fldCharType="begin"/>
        </w:r>
        <w:r w:rsidR="00153405">
          <w:rPr>
            <w:noProof/>
            <w:webHidden/>
          </w:rPr>
          <w:instrText xml:space="preserve"> PAGEREF _Toc8893241 \h </w:instrText>
        </w:r>
        <w:r w:rsidR="00153405">
          <w:rPr>
            <w:noProof/>
            <w:webHidden/>
          </w:rPr>
        </w:r>
        <w:r w:rsidR="00153405">
          <w:rPr>
            <w:noProof/>
            <w:webHidden/>
          </w:rPr>
          <w:fldChar w:fldCharType="separate"/>
        </w:r>
        <w:r w:rsidR="00153405">
          <w:rPr>
            <w:noProof/>
            <w:webHidden/>
          </w:rPr>
          <w:t>5</w:t>
        </w:r>
        <w:r w:rsidR="00153405">
          <w:rPr>
            <w:noProof/>
            <w:webHidden/>
          </w:rPr>
          <w:fldChar w:fldCharType="end"/>
        </w:r>
      </w:hyperlink>
    </w:p>
    <w:p w:rsidR="00153405" w:rsidRDefault="00732F6F">
      <w:pPr>
        <w:pStyle w:val="Obsah1"/>
        <w:tabs>
          <w:tab w:val="left" w:pos="440"/>
          <w:tab w:val="right" w:leader="dot" w:pos="9062"/>
        </w:tabs>
        <w:rPr>
          <w:rFonts w:asciiTheme="minorHAnsi" w:eastAsiaTheme="minorEastAsia" w:hAnsiTheme="minorHAnsi" w:cstheme="minorBidi"/>
          <w:noProof/>
          <w:szCs w:val="22"/>
          <w:lang w:eastAsia="sk-SK"/>
        </w:rPr>
      </w:pPr>
      <w:hyperlink w:anchor="_Toc8893242" w:history="1">
        <w:r w:rsidR="00153405" w:rsidRPr="003B200D">
          <w:rPr>
            <w:rStyle w:val="Hypertextovprepojenie"/>
            <w:noProof/>
          </w:rPr>
          <w:t>1.</w:t>
        </w:r>
        <w:r w:rsidR="00153405">
          <w:rPr>
            <w:rFonts w:asciiTheme="minorHAnsi" w:eastAsiaTheme="minorEastAsia" w:hAnsiTheme="minorHAnsi" w:cstheme="minorBidi"/>
            <w:noProof/>
            <w:szCs w:val="22"/>
            <w:lang w:eastAsia="sk-SK"/>
          </w:rPr>
          <w:tab/>
        </w:r>
        <w:r w:rsidR="00153405" w:rsidRPr="003B200D">
          <w:rPr>
            <w:rStyle w:val="Hypertextovprepojenie"/>
            <w:noProof/>
          </w:rPr>
          <w:t>Úvod</w:t>
        </w:r>
        <w:r w:rsidR="00153405">
          <w:rPr>
            <w:noProof/>
            <w:webHidden/>
          </w:rPr>
          <w:tab/>
        </w:r>
        <w:r w:rsidR="00153405">
          <w:rPr>
            <w:noProof/>
            <w:webHidden/>
          </w:rPr>
          <w:fldChar w:fldCharType="begin"/>
        </w:r>
        <w:r w:rsidR="00153405">
          <w:rPr>
            <w:noProof/>
            <w:webHidden/>
          </w:rPr>
          <w:instrText xml:space="preserve"> PAGEREF _Toc8893242 \h </w:instrText>
        </w:r>
        <w:r w:rsidR="00153405">
          <w:rPr>
            <w:noProof/>
            <w:webHidden/>
          </w:rPr>
        </w:r>
        <w:r w:rsidR="00153405">
          <w:rPr>
            <w:noProof/>
            <w:webHidden/>
          </w:rPr>
          <w:fldChar w:fldCharType="separate"/>
        </w:r>
        <w:r w:rsidR="00153405">
          <w:rPr>
            <w:noProof/>
            <w:webHidden/>
          </w:rPr>
          <w:t>6</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43" w:history="1">
        <w:r w:rsidR="00153405" w:rsidRPr="003B200D">
          <w:rPr>
            <w:rStyle w:val="Hypertextovprepojenie"/>
            <w:noProof/>
          </w:rPr>
          <w:t>1.1.</w:t>
        </w:r>
        <w:r w:rsidR="00153405">
          <w:rPr>
            <w:rFonts w:asciiTheme="minorHAnsi" w:eastAsiaTheme="minorEastAsia" w:hAnsiTheme="minorHAnsi" w:cstheme="minorBidi"/>
            <w:noProof/>
            <w:szCs w:val="22"/>
            <w:lang w:eastAsia="sk-SK"/>
          </w:rPr>
          <w:tab/>
        </w:r>
        <w:r w:rsidR="00153405" w:rsidRPr="003B200D">
          <w:rPr>
            <w:rStyle w:val="Hypertextovprepojenie"/>
            <w:noProof/>
          </w:rPr>
          <w:t>Celkový kontext výmeny dát s PDS</w:t>
        </w:r>
        <w:r w:rsidR="00153405">
          <w:rPr>
            <w:noProof/>
            <w:webHidden/>
          </w:rPr>
          <w:tab/>
        </w:r>
        <w:r w:rsidR="00153405">
          <w:rPr>
            <w:noProof/>
            <w:webHidden/>
          </w:rPr>
          <w:fldChar w:fldCharType="begin"/>
        </w:r>
        <w:r w:rsidR="00153405">
          <w:rPr>
            <w:noProof/>
            <w:webHidden/>
          </w:rPr>
          <w:instrText xml:space="preserve"> PAGEREF _Toc8893243 \h </w:instrText>
        </w:r>
        <w:r w:rsidR="00153405">
          <w:rPr>
            <w:noProof/>
            <w:webHidden/>
          </w:rPr>
        </w:r>
        <w:r w:rsidR="00153405">
          <w:rPr>
            <w:noProof/>
            <w:webHidden/>
          </w:rPr>
          <w:fldChar w:fldCharType="separate"/>
        </w:r>
        <w:r w:rsidR="00153405">
          <w:rPr>
            <w:noProof/>
            <w:webHidden/>
          </w:rPr>
          <w:t>6</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44" w:history="1">
        <w:r w:rsidR="00153405" w:rsidRPr="003B200D">
          <w:rPr>
            <w:rStyle w:val="Hypertextovprepojenie"/>
            <w:noProof/>
          </w:rPr>
          <w:t>1.2.</w:t>
        </w:r>
        <w:r w:rsidR="00153405">
          <w:rPr>
            <w:rFonts w:asciiTheme="minorHAnsi" w:eastAsiaTheme="minorEastAsia" w:hAnsiTheme="minorHAnsi" w:cstheme="minorBidi"/>
            <w:noProof/>
            <w:szCs w:val="22"/>
            <w:lang w:eastAsia="sk-SK"/>
          </w:rPr>
          <w:tab/>
        </w:r>
        <w:r w:rsidR="00153405" w:rsidRPr="003B200D">
          <w:rPr>
            <w:rStyle w:val="Hypertextovprepojenie"/>
            <w:noProof/>
          </w:rPr>
          <w:t>Komunikačné kanály</w:t>
        </w:r>
        <w:r w:rsidR="00153405">
          <w:rPr>
            <w:noProof/>
            <w:webHidden/>
          </w:rPr>
          <w:tab/>
        </w:r>
        <w:r w:rsidR="00153405">
          <w:rPr>
            <w:noProof/>
            <w:webHidden/>
          </w:rPr>
          <w:fldChar w:fldCharType="begin"/>
        </w:r>
        <w:r w:rsidR="00153405">
          <w:rPr>
            <w:noProof/>
            <w:webHidden/>
          </w:rPr>
          <w:instrText xml:space="preserve"> PAGEREF _Toc8893244 \h </w:instrText>
        </w:r>
        <w:r w:rsidR="00153405">
          <w:rPr>
            <w:noProof/>
            <w:webHidden/>
          </w:rPr>
        </w:r>
        <w:r w:rsidR="00153405">
          <w:rPr>
            <w:noProof/>
            <w:webHidden/>
          </w:rPr>
          <w:fldChar w:fldCharType="separate"/>
        </w:r>
        <w:r w:rsidR="00153405">
          <w:rPr>
            <w:noProof/>
            <w:webHidden/>
          </w:rPr>
          <w:t>7</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45" w:history="1">
        <w:r w:rsidR="00153405" w:rsidRPr="003B200D">
          <w:rPr>
            <w:rStyle w:val="Hypertextovprepojenie"/>
            <w:noProof/>
          </w:rPr>
          <w:t>1.3.</w:t>
        </w:r>
        <w:r w:rsidR="00153405">
          <w:rPr>
            <w:rFonts w:asciiTheme="minorHAnsi" w:eastAsiaTheme="minorEastAsia" w:hAnsiTheme="minorHAnsi" w:cstheme="minorBidi"/>
            <w:noProof/>
            <w:szCs w:val="22"/>
            <w:lang w:eastAsia="sk-SK"/>
          </w:rPr>
          <w:tab/>
        </w:r>
        <w:r w:rsidR="00153405" w:rsidRPr="003B200D">
          <w:rPr>
            <w:rStyle w:val="Hypertextovprepojenie"/>
            <w:noProof/>
          </w:rPr>
          <w:t>Formáty správ</w:t>
        </w:r>
        <w:r w:rsidR="00153405">
          <w:rPr>
            <w:noProof/>
            <w:webHidden/>
          </w:rPr>
          <w:tab/>
        </w:r>
        <w:r w:rsidR="00153405">
          <w:rPr>
            <w:noProof/>
            <w:webHidden/>
          </w:rPr>
          <w:fldChar w:fldCharType="begin"/>
        </w:r>
        <w:r w:rsidR="00153405">
          <w:rPr>
            <w:noProof/>
            <w:webHidden/>
          </w:rPr>
          <w:instrText xml:space="preserve"> PAGEREF _Toc8893245 \h </w:instrText>
        </w:r>
        <w:r w:rsidR="00153405">
          <w:rPr>
            <w:noProof/>
            <w:webHidden/>
          </w:rPr>
        </w:r>
        <w:r w:rsidR="00153405">
          <w:rPr>
            <w:noProof/>
            <w:webHidden/>
          </w:rPr>
          <w:fldChar w:fldCharType="separate"/>
        </w:r>
        <w:r w:rsidR="00153405">
          <w:rPr>
            <w:noProof/>
            <w:webHidden/>
          </w:rPr>
          <w:t>7</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46" w:history="1">
        <w:r w:rsidR="00153405" w:rsidRPr="003B200D">
          <w:rPr>
            <w:rStyle w:val="Hypertextovprepojenie"/>
            <w:noProof/>
          </w:rPr>
          <w:t>1.4.</w:t>
        </w:r>
        <w:r w:rsidR="00153405">
          <w:rPr>
            <w:rFonts w:asciiTheme="minorHAnsi" w:eastAsiaTheme="minorEastAsia" w:hAnsiTheme="minorHAnsi" w:cstheme="minorBidi"/>
            <w:noProof/>
            <w:szCs w:val="22"/>
            <w:lang w:eastAsia="sk-SK"/>
          </w:rPr>
          <w:tab/>
        </w:r>
        <w:r w:rsidR="00153405" w:rsidRPr="003B200D">
          <w:rPr>
            <w:rStyle w:val="Hypertextovprepojenie"/>
            <w:noProof/>
          </w:rPr>
          <w:t>Zabezpečenie</w:t>
        </w:r>
        <w:r w:rsidR="00153405">
          <w:rPr>
            <w:noProof/>
            <w:webHidden/>
          </w:rPr>
          <w:tab/>
        </w:r>
        <w:r w:rsidR="00153405">
          <w:rPr>
            <w:noProof/>
            <w:webHidden/>
          </w:rPr>
          <w:fldChar w:fldCharType="begin"/>
        </w:r>
        <w:r w:rsidR="00153405">
          <w:rPr>
            <w:noProof/>
            <w:webHidden/>
          </w:rPr>
          <w:instrText xml:space="preserve"> PAGEREF _Toc8893246 \h </w:instrText>
        </w:r>
        <w:r w:rsidR="00153405">
          <w:rPr>
            <w:noProof/>
            <w:webHidden/>
          </w:rPr>
        </w:r>
        <w:r w:rsidR="00153405">
          <w:rPr>
            <w:noProof/>
            <w:webHidden/>
          </w:rPr>
          <w:fldChar w:fldCharType="separate"/>
        </w:r>
        <w:r w:rsidR="00153405">
          <w:rPr>
            <w:noProof/>
            <w:webHidden/>
          </w:rPr>
          <w:t>8</w:t>
        </w:r>
        <w:r w:rsidR="00153405">
          <w:rPr>
            <w:noProof/>
            <w:webHidden/>
          </w:rPr>
          <w:fldChar w:fldCharType="end"/>
        </w:r>
      </w:hyperlink>
    </w:p>
    <w:p w:rsidR="00153405" w:rsidRDefault="00732F6F">
      <w:pPr>
        <w:pStyle w:val="Obsah1"/>
        <w:tabs>
          <w:tab w:val="left" w:pos="440"/>
          <w:tab w:val="right" w:leader="dot" w:pos="9062"/>
        </w:tabs>
        <w:rPr>
          <w:rFonts w:asciiTheme="minorHAnsi" w:eastAsiaTheme="minorEastAsia" w:hAnsiTheme="minorHAnsi" w:cstheme="minorBidi"/>
          <w:noProof/>
          <w:szCs w:val="22"/>
          <w:lang w:eastAsia="sk-SK"/>
        </w:rPr>
      </w:pPr>
      <w:hyperlink w:anchor="_Toc8893247" w:history="1">
        <w:r w:rsidR="00153405" w:rsidRPr="003B200D">
          <w:rPr>
            <w:rStyle w:val="Hypertextovprepojenie"/>
            <w:noProof/>
          </w:rPr>
          <w:t>2.</w:t>
        </w:r>
        <w:r w:rsidR="00153405">
          <w:rPr>
            <w:rFonts w:asciiTheme="minorHAnsi" w:eastAsiaTheme="minorEastAsia" w:hAnsiTheme="minorHAnsi" w:cstheme="minorBidi"/>
            <w:noProof/>
            <w:szCs w:val="22"/>
            <w:lang w:eastAsia="sk-SK"/>
          </w:rPr>
          <w:tab/>
        </w:r>
        <w:r w:rsidR="00153405" w:rsidRPr="003B200D">
          <w:rPr>
            <w:rStyle w:val="Hypertextovprepojenie"/>
            <w:noProof/>
          </w:rPr>
          <w:t>Princípy komunikácie</w:t>
        </w:r>
        <w:r w:rsidR="00153405">
          <w:rPr>
            <w:noProof/>
            <w:webHidden/>
          </w:rPr>
          <w:tab/>
        </w:r>
        <w:r w:rsidR="00153405">
          <w:rPr>
            <w:noProof/>
            <w:webHidden/>
          </w:rPr>
          <w:fldChar w:fldCharType="begin"/>
        </w:r>
        <w:r w:rsidR="00153405">
          <w:rPr>
            <w:noProof/>
            <w:webHidden/>
          </w:rPr>
          <w:instrText xml:space="preserve"> PAGEREF _Toc8893247 \h </w:instrText>
        </w:r>
        <w:r w:rsidR="00153405">
          <w:rPr>
            <w:noProof/>
            <w:webHidden/>
          </w:rPr>
        </w:r>
        <w:r w:rsidR="00153405">
          <w:rPr>
            <w:noProof/>
            <w:webHidden/>
          </w:rPr>
          <w:fldChar w:fldCharType="separate"/>
        </w:r>
        <w:r w:rsidR="00153405">
          <w:rPr>
            <w:noProof/>
            <w:webHidden/>
          </w:rPr>
          <w:t>9</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48" w:history="1">
        <w:r w:rsidR="00153405" w:rsidRPr="003B200D">
          <w:rPr>
            <w:rStyle w:val="Hypertextovprepojenie"/>
            <w:noProof/>
          </w:rPr>
          <w:t>2.1.</w:t>
        </w:r>
        <w:r w:rsidR="00153405">
          <w:rPr>
            <w:rFonts w:asciiTheme="minorHAnsi" w:eastAsiaTheme="minorEastAsia" w:hAnsiTheme="minorHAnsi" w:cstheme="minorBidi"/>
            <w:noProof/>
            <w:szCs w:val="22"/>
            <w:lang w:eastAsia="sk-SK"/>
          </w:rPr>
          <w:tab/>
        </w:r>
        <w:r w:rsidR="00153405" w:rsidRPr="003B200D">
          <w:rPr>
            <w:rStyle w:val="Hypertextovprepojenie"/>
            <w:noProof/>
          </w:rPr>
          <w:t>Špecifikácia elektronickej komunikácie</w:t>
        </w:r>
        <w:r w:rsidR="00153405">
          <w:rPr>
            <w:noProof/>
            <w:webHidden/>
          </w:rPr>
          <w:tab/>
        </w:r>
        <w:r w:rsidR="00153405">
          <w:rPr>
            <w:noProof/>
            <w:webHidden/>
          </w:rPr>
          <w:fldChar w:fldCharType="begin"/>
        </w:r>
        <w:r w:rsidR="00153405">
          <w:rPr>
            <w:noProof/>
            <w:webHidden/>
          </w:rPr>
          <w:instrText xml:space="preserve"> PAGEREF _Toc8893248 \h </w:instrText>
        </w:r>
        <w:r w:rsidR="00153405">
          <w:rPr>
            <w:noProof/>
            <w:webHidden/>
          </w:rPr>
        </w:r>
        <w:r w:rsidR="00153405">
          <w:rPr>
            <w:noProof/>
            <w:webHidden/>
          </w:rPr>
          <w:fldChar w:fldCharType="separate"/>
        </w:r>
        <w:r w:rsidR="00153405">
          <w:rPr>
            <w:noProof/>
            <w:webHidden/>
          </w:rPr>
          <w:t>9</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49" w:history="1">
        <w:r w:rsidR="00153405" w:rsidRPr="003B200D">
          <w:rPr>
            <w:rStyle w:val="Hypertextovprepojenie"/>
            <w:noProof/>
          </w:rPr>
          <w:t>2.2.</w:t>
        </w:r>
        <w:r w:rsidR="00153405">
          <w:rPr>
            <w:rFonts w:asciiTheme="minorHAnsi" w:eastAsiaTheme="minorEastAsia" w:hAnsiTheme="minorHAnsi" w:cstheme="minorBidi"/>
            <w:noProof/>
            <w:szCs w:val="22"/>
            <w:lang w:eastAsia="sk-SK"/>
          </w:rPr>
          <w:tab/>
        </w:r>
        <w:r w:rsidR="00153405" w:rsidRPr="003B200D">
          <w:rPr>
            <w:rStyle w:val="Hypertextovprepojenie"/>
            <w:noProof/>
          </w:rPr>
          <w:t>Proces elektronickej komunikácie formou emailov</w:t>
        </w:r>
        <w:r w:rsidR="00153405">
          <w:rPr>
            <w:noProof/>
            <w:webHidden/>
          </w:rPr>
          <w:tab/>
        </w:r>
        <w:r w:rsidR="00153405">
          <w:rPr>
            <w:noProof/>
            <w:webHidden/>
          </w:rPr>
          <w:fldChar w:fldCharType="begin"/>
        </w:r>
        <w:r w:rsidR="00153405">
          <w:rPr>
            <w:noProof/>
            <w:webHidden/>
          </w:rPr>
          <w:instrText xml:space="preserve"> PAGEREF _Toc8893249 \h </w:instrText>
        </w:r>
        <w:r w:rsidR="00153405">
          <w:rPr>
            <w:noProof/>
            <w:webHidden/>
          </w:rPr>
        </w:r>
        <w:r w:rsidR="00153405">
          <w:rPr>
            <w:noProof/>
            <w:webHidden/>
          </w:rPr>
          <w:fldChar w:fldCharType="separate"/>
        </w:r>
        <w:r w:rsidR="00153405">
          <w:rPr>
            <w:noProof/>
            <w:webHidden/>
          </w:rPr>
          <w:t>11</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50" w:history="1">
        <w:r w:rsidR="00153405" w:rsidRPr="003B200D">
          <w:rPr>
            <w:rStyle w:val="Hypertextovprepojenie"/>
            <w:noProof/>
          </w:rPr>
          <w:t>2.3.</w:t>
        </w:r>
        <w:r w:rsidR="00153405">
          <w:rPr>
            <w:rFonts w:asciiTheme="minorHAnsi" w:eastAsiaTheme="minorEastAsia" w:hAnsiTheme="minorHAnsi" w:cstheme="minorBidi"/>
            <w:noProof/>
            <w:szCs w:val="22"/>
            <w:lang w:eastAsia="sk-SK"/>
          </w:rPr>
          <w:tab/>
        </w:r>
        <w:r w:rsidR="00153405" w:rsidRPr="003B200D">
          <w:rPr>
            <w:rStyle w:val="Hypertextovprepojenie"/>
            <w:noProof/>
          </w:rPr>
          <w:t>Identifikátory</w:t>
        </w:r>
        <w:r w:rsidR="00153405">
          <w:rPr>
            <w:noProof/>
            <w:webHidden/>
          </w:rPr>
          <w:tab/>
        </w:r>
        <w:r w:rsidR="00153405">
          <w:rPr>
            <w:noProof/>
            <w:webHidden/>
          </w:rPr>
          <w:fldChar w:fldCharType="begin"/>
        </w:r>
        <w:r w:rsidR="00153405">
          <w:rPr>
            <w:noProof/>
            <w:webHidden/>
          </w:rPr>
          <w:instrText xml:space="preserve"> PAGEREF _Toc8893250 \h </w:instrText>
        </w:r>
        <w:r w:rsidR="00153405">
          <w:rPr>
            <w:noProof/>
            <w:webHidden/>
          </w:rPr>
        </w:r>
        <w:r w:rsidR="00153405">
          <w:rPr>
            <w:noProof/>
            <w:webHidden/>
          </w:rPr>
          <w:fldChar w:fldCharType="separate"/>
        </w:r>
        <w:r w:rsidR="00153405">
          <w:rPr>
            <w:noProof/>
            <w:webHidden/>
          </w:rPr>
          <w:t>12</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51" w:history="1">
        <w:r w:rsidR="00153405" w:rsidRPr="003B200D">
          <w:rPr>
            <w:rStyle w:val="Hypertextovprepojenie"/>
            <w:noProof/>
          </w:rPr>
          <w:t>2.4.</w:t>
        </w:r>
        <w:r w:rsidR="00153405">
          <w:rPr>
            <w:rFonts w:asciiTheme="minorHAnsi" w:eastAsiaTheme="minorEastAsia" w:hAnsiTheme="minorHAnsi" w:cstheme="minorBidi"/>
            <w:noProof/>
            <w:szCs w:val="22"/>
            <w:lang w:eastAsia="sk-SK"/>
          </w:rPr>
          <w:tab/>
        </w:r>
        <w:r w:rsidR="00153405" w:rsidRPr="003B200D">
          <w:rPr>
            <w:rStyle w:val="Hypertextovprepojenie"/>
            <w:noProof/>
          </w:rPr>
          <w:t>Použitie a formát dátumu a času</w:t>
        </w:r>
        <w:r w:rsidR="00153405">
          <w:rPr>
            <w:noProof/>
            <w:webHidden/>
          </w:rPr>
          <w:tab/>
        </w:r>
        <w:r w:rsidR="00153405">
          <w:rPr>
            <w:noProof/>
            <w:webHidden/>
          </w:rPr>
          <w:fldChar w:fldCharType="begin"/>
        </w:r>
        <w:r w:rsidR="00153405">
          <w:rPr>
            <w:noProof/>
            <w:webHidden/>
          </w:rPr>
          <w:instrText xml:space="preserve"> PAGEREF _Toc8893251 \h </w:instrText>
        </w:r>
        <w:r w:rsidR="00153405">
          <w:rPr>
            <w:noProof/>
            <w:webHidden/>
          </w:rPr>
        </w:r>
        <w:r w:rsidR="00153405">
          <w:rPr>
            <w:noProof/>
            <w:webHidden/>
          </w:rPr>
          <w:fldChar w:fldCharType="separate"/>
        </w:r>
        <w:r w:rsidR="00153405">
          <w:rPr>
            <w:noProof/>
            <w:webHidden/>
          </w:rPr>
          <w:t>12</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52" w:history="1">
        <w:r w:rsidR="00153405" w:rsidRPr="003B200D">
          <w:rPr>
            <w:rStyle w:val="Hypertextovprepojenie"/>
            <w:noProof/>
          </w:rPr>
          <w:t>2.5.</w:t>
        </w:r>
        <w:r w:rsidR="00153405">
          <w:rPr>
            <w:rFonts w:asciiTheme="minorHAnsi" w:eastAsiaTheme="minorEastAsia" w:hAnsiTheme="minorHAnsi" w:cstheme="minorBidi"/>
            <w:noProof/>
            <w:szCs w:val="22"/>
            <w:lang w:eastAsia="sk-SK"/>
          </w:rPr>
          <w:tab/>
        </w:r>
        <w:r w:rsidR="00153405" w:rsidRPr="003B200D">
          <w:rPr>
            <w:rStyle w:val="Hypertextovprepojenie"/>
            <w:noProof/>
          </w:rPr>
          <w:t>Formát dátumu</w:t>
        </w:r>
        <w:r w:rsidR="00153405">
          <w:rPr>
            <w:noProof/>
            <w:webHidden/>
          </w:rPr>
          <w:tab/>
        </w:r>
        <w:r w:rsidR="00153405">
          <w:rPr>
            <w:noProof/>
            <w:webHidden/>
          </w:rPr>
          <w:fldChar w:fldCharType="begin"/>
        </w:r>
        <w:r w:rsidR="00153405">
          <w:rPr>
            <w:noProof/>
            <w:webHidden/>
          </w:rPr>
          <w:instrText xml:space="preserve"> PAGEREF _Toc8893252 \h </w:instrText>
        </w:r>
        <w:r w:rsidR="00153405">
          <w:rPr>
            <w:noProof/>
            <w:webHidden/>
          </w:rPr>
        </w:r>
        <w:r w:rsidR="00153405">
          <w:rPr>
            <w:noProof/>
            <w:webHidden/>
          </w:rPr>
          <w:fldChar w:fldCharType="separate"/>
        </w:r>
        <w:r w:rsidR="00153405">
          <w:rPr>
            <w:noProof/>
            <w:webHidden/>
          </w:rPr>
          <w:t>13</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53" w:history="1">
        <w:r w:rsidR="00153405" w:rsidRPr="003B200D">
          <w:rPr>
            <w:rStyle w:val="Hypertextovprepojenie"/>
            <w:noProof/>
          </w:rPr>
          <w:t>2.6.</w:t>
        </w:r>
        <w:r w:rsidR="00153405">
          <w:rPr>
            <w:rFonts w:asciiTheme="minorHAnsi" w:eastAsiaTheme="minorEastAsia" w:hAnsiTheme="minorHAnsi" w:cstheme="minorBidi"/>
            <w:noProof/>
            <w:szCs w:val="22"/>
            <w:lang w:eastAsia="sk-SK"/>
          </w:rPr>
          <w:tab/>
        </w:r>
        <w:r w:rsidR="00153405" w:rsidRPr="003B200D">
          <w:rPr>
            <w:rStyle w:val="Hypertextovprepojenie"/>
            <w:noProof/>
          </w:rPr>
          <w:t>Formát číselných údajov</w:t>
        </w:r>
        <w:r w:rsidR="00153405">
          <w:rPr>
            <w:noProof/>
            <w:webHidden/>
          </w:rPr>
          <w:tab/>
        </w:r>
        <w:r w:rsidR="00153405">
          <w:rPr>
            <w:noProof/>
            <w:webHidden/>
          </w:rPr>
          <w:fldChar w:fldCharType="begin"/>
        </w:r>
        <w:r w:rsidR="00153405">
          <w:rPr>
            <w:noProof/>
            <w:webHidden/>
          </w:rPr>
          <w:instrText xml:space="preserve"> PAGEREF _Toc8893253 \h </w:instrText>
        </w:r>
        <w:r w:rsidR="00153405">
          <w:rPr>
            <w:noProof/>
            <w:webHidden/>
          </w:rPr>
        </w:r>
        <w:r w:rsidR="00153405">
          <w:rPr>
            <w:noProof/>
            <w:webHidden/>
          </w:rPr>
          <w:fldChar w:fldCharType="separate"/>
        </w:r>
        <w:r w:rsidR="00153405">
          <w:rPr>
            <w:noProof/>
            <w:webHidden/>
          </w:rPr>
          <w:t>13</w:t>
        </w:r>
        <w:r w:rsidR="00153405">
          <w:rPr>
            <w:noProof/>
            <w:webHidden/>
          </w:rPr>
          <w:fldChar w:fldCharType="end"/>
        </w:r>
      </w:hyperlink>
    </w:p>
    <w:p w:rsidR="00153405" w:rsidRDefault="00732F6F">
      <w:pPr>
        <w:pStyle w:val="Obsah1"/>
        <w:tabs>
          <w:tab w:val="left" w:pos="440"/>
          <w:tab w:val="right" w:leader="dot" w:pos="9062"/>
        </w:tabs>
        <w:rPr>
          <w:rFonts w:asciiTheme="minorHAnsi" w:eastAsiaTheme="minorEastAsia" w:hAnsiTheme="minorHAnsi" w:cstheme="minorBidi"/>
          <w:noProof/>
          <w:szCs w:val="22"/>
          <w:lang w:eastAsia="sk-SK"/>
        </w:rPr>
      </w:pPr>
      <w:hyperlink w:anchor="_Toc8893254" w:history="1">
        <w:r w:rsidR="00153405" w:rsidRPr="003B200D">
          <w:rPr>
            <w:rStyle w:val="Hypertextovprepojenie"/>
            <w:noProof/>
          </w:rPr>
          <w:t>3.</w:t>
        </w:r>
        <w:r w:rsidR="00153405">
          <w:rPr>
            <w:rFonts w:asciiTheme="minorHAnsi" w:eastAsiaTheme="minorEastAsia" w:hAnsiTheme="minorHAnsi" w:cstheme="minorBidi"/>
            <w:noProof/>
            <w:szCs w:val="22"/>
            <w:lang w:eastAsia="sk-SK"/>
          </w:rPr>
          <w:tab/>
        </w:r>
        <w:r w:rsidR="00153405" w:rsidRPr="003B200D">
          <w:rPr>
            <w:rStyle w:val="Hypertextovprepojenie"/>
            <w:noProof/>
          </w:rPr>
          <w:t>Formáty správ XML</w:t>
        </w:r>
        <w:r w:rsidR="00153405">
          <w:rPr>
            <w:noProof/>
            <w:webHidden/>
          </w:rPr>
          <w:tab/>
        </w:r>
        <w:r w:rsidR="00153405">
          <w:rPr>
            <w:noProof/>
            <w:webHidden/>
          </w:rPr>
          <w:fldChar w:fldCharType="begin"/>
        </w:r>
        <w:r w:rsidR="00153405">
          <w:rPr>
            <w:noProof/>
            <w:webHidden/>
          </w:rPr>
          <w:instrText xml:space="preserve"> PAGEREF _Toc8893254 \h </w:instrText>
        </w:r>
        <w:r w:rsidR="00153405">
          <w:rPr>
            <w:noProof/>
            <w:webHidden/>
          </w:rPr>
        </w:r>
        <w:r w:rsidR="00153405">
          <w:rPr>
            <w:noProof/>
            <w:webHidden/>
          </w:rPr>
          <w:fldChar w:fldCharType="separate"/>
        </w:r>
        <w:r w:rsidR="00153405">
          <w:rPr>
            <w:noProof/>
            <w:webHidden/>
          </w:rPr>
          <w:t>14</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55" w:history="1">
        <w:r w:rsidR="00153405" w:rsidRPr="003B200D">
          <w:rPr>
            <w:rStyle w:val="Hypertextovprepojenie"/>
            <w:noProof/>
          </w:rPr>
          <w:t>3.1.</w:t>
        </w:r>
        <w:r w:rsidR="00153405">
          <w:rPr>
            <w:rFonts w:asciiTheme="minorHAnsi" w:eastAsiaTheme="minorEastAsia" w:hAnsiTheme="minorHAnsi" w:cstheme="minorBidi"/>
            <w:noProof/>
            <w:szCs w:val="22"/>
            <w:lang w:eastAsia="sk-SK"/>
          </w:rPr>
          <w:tab/>
        </w:r>
        <w:r w:rsidR="00153405" w:rsidRPr="003B200D">
          <w:rPr>
            <w:rStyle w:val="Hypertextovprepojenie"/>
            <w:noProof/>
          </w:rPr>
          <w:t>Definícia formátov správ</w:t>
        </w:r>
        <w:r w:rsidR="00153405">
          <w:rPr>
            <w:noProof/>
            <w:webHidden/>
          </w:rPr>
          <w:tab/>
        </w:r>
        <w:r w:rsidR="00153405">
          <w:rPr>
            <w:noProof/>
            <w:webHidden/>
          </w:rPr>
          <w:fldChar w:fldCharType="begin"/>
        </w:r>
        <w:r w:rsidR="00153405">
          <w:rPr>
            <w:noProof/>
            <w:webHidden/>
          </w:rPr>
          <w:instrText xml:space="preserve"> PAGEREF _Toc8893255 \h </w:instrText>
        </w:r>
        <w:r w:rsidR="00153405">
          <w:rPr>
            <w:noProof/>
            <w:webHidden/>
          </w:rPr>
        </w:r>
        <w:r w:rsidR="00153405">
          <w:rPr>
            <w:noProof/>
            <w:webHidden/>
          </w:rPr>
          <w:fldChar w:fldCharType="separate"/>
        </w:r>
        <w:r w:rsidR="00153405">
          <w:rPr>
            <w:noProof/>
            <w:webHidden/>
          </w:rPr>
          <w:t>18</w:t>
        </w:r>
        <w:r w:rsidR="00153405">
          <w:rPr>
            <w:noProof/>
            <w:webHidden/>
          </w:rPr>
          <w:fldChar w:fldCharType="end"/>
        </w:r>
      </w:hyperlink>
    </w:p>
    <w:p w:rsidR="00153405" w:rsidRDefault="00732F6F">
      <w:pPr>
        <w:pStyle w:val="Obsah1"/>
        <w:tabs>
          <w:tab w:val="right" w:leader="dot" w:pos="9062"/>
        </w:tabs>
        <w:rPr>
          <w:rFonts w:asciiTheme="minorHAnsi" w:eastAsiaTheme="minorEastAsia" w:hAnsiTheme="minorHAnsi" w:cstheme="minorBidi"/>
          <w:noProof/>
          <w:szCs w:val="22"/>
          <w:lang w:eastAsia="sk-SK"/>
        </w:rPr>
      </w:pPr>
      <w:hyperlink w:anchor="_Toc8893256" w:history="1">
        <w:r w:rsidR="00153405" w:rsidRPr="003B200D">
          <w:rPr>
            <w:rStyle w:val="Hypertextovprepojenie"/>
            <w:noProof/>
          </w:rPr>
          <w:t>Príloha č.1: PROCESY</w:t>
        </w:r>
        <w:r w:rsidR="00153405">
          <w:rPr>
            <w:noProof/>
            <w:webHidden/>
          </w:rPr>
          <w:tab/>
        </w:r>
        <w:r w:rsidR="00153405">
          <w:rPr>
            <w:noProof/>
            <w:webHidden/>
          </w:rPr>
          <w:fldChar w:fldCharType="begin"/>
        </w:r>
        <w:r w:rsidR="00153405">
          <w:rPr>
            <w:noProof/>
            <w:webHidden/>
          </w:rPr>
          <w:instrText xml:space="preserve"> PAGEREF _Toc8893256 \h </w:instrText>
        </w:r>
        <w:r w:rsidR="00153405">
          <w:rPr>
            <w:noProof/>
            <w:webHidden/>
          </w:rPr>
        </w:r>
        <w:r w:rsidR="00153405">
          <w:rPr>
            <w:noProof/>
            <w:webHidden/>
          </w:rPr>
          <w:fldChar w:fldCharType="separate"/>
        </w:r>
        <w:r w:rsidR="00153405">
          <w:rPr>
            <w:noProof/>
            <w:webHidden/>
          </w:rPr>
          <w:t>19</w:t>
        </w:r>
        <w:r w:rsidR="00153405">
          <w:rPr>
            <w:noProof/>
            <w:webHidden/>
          </w:rPr>
          <w:fldChar w:fldCharType="end"/>
        </w:r>
      </w:hyperlink>
    </w:p>
    <w:p w:rsidR="00153405" w:rsidRDefault="00732F6F">
      <w:pPr>
        <w:pStyle w:val="Obsah2"/>
        <w:tabs>
          <w:tab w:val="left" w:pos="660"/>
          <w:tab w:val="right" w:leader="dot" w:pos="9062"/>
        </w:tabs>
        <w:rPr>
          <w:rFonts w:asciiTheme="minorHAnsi" w:eastAsiaTheme="minorEastAsia" w:hAnsiTheme="minorHAnsi" w:cstheme="minorBidi"/>
          <w:noProof/>
          <w:szCs w:val="22"/>
          <w:lang w:eastAsia="sk-SK"/>
        </w:rPr>
      </w:pPr>
      <w:hyperlink w:anchor="_Toc8893257" w:history="1">
        <w:r w:rsidR="00153405" w:rsidRPr="003B200D">
          <w:rPr>
            <w:rStyle w:val="Hypertextovprepojenie"/>
            <w:noProof/>
          </w:rPr>
          <w:t>A.</w:t>
        </w:r>
        <w:r w:rsidR="00153405">
          <w:rPr>
            <w:rFonts w:asciiTheme="minorHAnsi" w:eastAsiaTheme="minorEastAsia" w:hAnsiTheme="minorHAnsi" w:cstheme="minorBidi"/>
            <w:noProof/>
            <w:szCs w:val="22"/>
            <w:lang w:eastAsia="sk-SK"/>
          </w:rPr>
          <w:tab/>
        </w:r>
        <w:r w:rsidR="00153405" w:rsidRPr="003B200D">
          <w:rPr>
            <w:rStyle w:val="Hypertextovprepojenie"/>
            <w:noProof/>
          </w:rPr>
          <w:t>HLAVNÉ PROCESY</w:t>
        </w:r>
        <w:r w:rsidR="00153405">
          <w:rPr>
            <w:noProof/>
            <w:webHidden/>
          </w:rPr>
          <w:tab/>
        </w:r>
        <w:r w:rsidR="00153405">
          <w:rPr>
            <w:noProof/>
            <w:webHidden/>
          </w:rPr>
          <w:fldChar w:fldCharType="begin"/>
        </w:r>
        <w:r w:rsidR="00153405">
          <w:rPr>
            <w:noProof/>
            <w:webHidden/>
          </w:rPr>
          <w:instrText xml:space="preserve"> PAGEREF _Toc8893257 \h </w:instrText>
        </w:r>
        <w:r w:rsidR="00153405">
          <w:rPr>
            <w:noProof/>
            <w:webHidden/>
          </w:rPr>
        </w:r>
        <w:r w:rsidR="00153405">
          <w:rPr>
            <w:noProof/>
            <w:webHidden/>
          </w:rPr>
          <w:fldChar w:fldCharType="separate"/>
        </w:r>
        <w:r w:rsidR="00153405">
          <w:rPr>
            <w:noProof/>
            <w:webHidden/>
          </w:rPr>
          <w:t>19</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58" w:history="1">
        <w:r w:rsidR="00153405" w:rsidRPr="003B200D">
          <w:rPr>
            <w:rStyle w:val="Hypertextovprepojenie"/>
            <w:noProof/>
          </w:rPr>
          <w:t>A.1</w:t>
        </w:r>
        <w:r w:rsidR="00153405">
          <w:rPr>
            <w:rFonts w:asciiTheme="minorHAnsi" w:eastAsiaTheme="minorEastAsia" w:hAnsiTheme="minorHAnsi" w:cstheme="minorBidi"/>
            <w:noProof/>
            <w:szCs w:val="22"/>
            <w:lang w:eastAsia="sk-SK"/>
          </w:rPr>
          <w:tab/>
        </w:r>
        <w:r w:rsidR="00153405" w:rsidRPr="003B200D">
          <w:rPr>
            <w:rStyle w:val="Hypertextovprepojenie"/>
            <w:noProof/>
          </w:rPr>
          <w:t>Proces „Zmena dodávateľa a bilančnej skupiny“</w:t>
        </w:r>
        <w:r w:rsidR="00153405">
          <w:rPr>
            <w:noProof/>
            <w:webHidden/>
          </w:rPr>
          <w:tab/>
        </w:r>
        <w:r w:rsidR="00153405">
          <w:rPr>
            <w:noProof/>
            <w:webHidden/>
          </w:rPr>
          <w:fldChar w:fldCharType="begin"/>
        </w:r>
        <w:r w:rsidR="00153405">
          <w:rPr>
            <w:noProof/>
            <w:webHidden/>
          </w:rPr>
          <w:instrText xml:space="preserve"> PAGEREF _Toc8893258 \h </w:instrText>
        </w:r>
        <w:r w:rsidR="00153405">
          <w:rPr>
            <w:noProof/>
            <w:webHidden/>
          </w:rPr>
        </w:r>
        <w:r w:rsidR="00153405">
          <w:rPr>
            <w:noProof/>
            <w:webHidden/>
          </w:rPr>
          <w:fldChar w:fldCharType="separate"/>
        </w:r>
        <w:r w:rsidR="00153405">
          <w:rPr>
            <w:noProof/>
            <w:webHidden/>
          </w:rPr>
          <w:t>19</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59" w:history="1">
        <w:r w:rsidR="00153405" w:rsidRPr="003B200D">
          <w:rPr>
            <w:rStyle w:val="Hypertextovprepojenie"/>
            <w:noProof/>
          </w:rPr>
          <w:t>A.2</w:t>
        </w:r>
        <w:r w:rsidR="00153405">
          <w:rPr>
            <w:rFonts w:asciiTheme="minorHAnsi" w:eastAsiaTheme="minorEastAsia" w:hAnsiTheme="minorHAnsi" w:cstheme="minorBidi"/>
            <w:noProof/>
            <w:szCs w:val="22"/>
            <w:lang w:eastAsia="sk-SK"/>
          </w:rPr>
          <w:tab/>
        </w:r>
        <w:r w:rsidR="00153405" w:rsidRPr="003B200D">
          <w:rPr>
            <w:rStyle w:val="Hypertextovprepojenie"/>
            <w:noProof/>
          </w:rPr>
          <w:t>Proces „Prepis v rámci bilančnej skupiny“</w:t>
        </w:r>
        <w:r w:rsidR="00153405">
          <w:rPr>
            <w:noProof/>
            <w:webHidden/>
          </w:rPr>
          <w:tab/>
        </w:r>
        <w:r w:rsidR="00153405">
          <w:rPr>
            <w:noProof/>
            <w:webHidden/>
          </w:rPr>
          <w:fldChar w:fldCharType="begin"/>
        </w:r>
        <w:r w:rsidR="00153405">
          <w:rPr>
            <w:noProof/>
            <w:webHidden/>
          </w:rPr>
          <w:instrText xml:space="preserve"> PAGEREF _Toc8893259 \h </w:instrText>
        </w:r>
        <w:r w:rsidR="00153405">
          <w:rPr>
            <w:noProof/>
            <w:webHidden/>
          </w:rPr>
        </w:r>
        <w:r w:rsidR="00153405">
          <w:rPr>
            <w:noProof/>
            <w:webHidden/>
          </w:rPr>
          <w:fldChar w:fldCharType="separate"/>
        </w:r>
        <w:r w:rsidR="00153405">
          <w:rPr>
            <w:noProof/>
            <w:webHidden/>
          </w:rPr>
          <w:t>25</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60" w:history="1">
        <w:r w:rsidR="00153405" w:rsidRPr="003B200D">
          <w:rPr>
            <w:rStyle w:val="Hypertextovprepojenie"/>
            <w:noProof/>
          </w:rPr>
          <w:t>A.3</w:t>
        </w:r>
        <w:r w:rsidR="00153405">
          <w:rPr>
            <w:rFonts w:asciiTheme="minorHAnsi" w:eastAsiaTheme="minorEastAsia" w:hAnsiTheme="minorHAnsi" w:cstheme="minorBidi"/>
            <w:noProof/>
            <w:szCs w:val="22"/>
            <w:lang w:eastAsia="sk-SK"/>
          </w:rPr>
          <w:tab/>
        </w:r>
        <w:r w:rsidR="00153405" w:rsidRPr="003B200D">
          <w:rPr>
            <w:rStyle w:val="Hypertextovprepojenie"/>
            <w:noProof/>
          </w:rPr>
          <w:t>Proces „Zmena odberateľa bez zmeny bilančnej skupiny“</w:t>
        </w:r>
        <w:r w:rsidR="00153405">
          <w:rPr>
            <w:noProof/>
            <w:webHidden/>
          </w:rPr>
          <w:tab/>
        </w:r>
        <w:r w:rsidR="00153405">
          <w:rPr>
            <w:noProof/>
            <w:webHidden/>
          </w:rPr>
          <w:fldChar w:fldCharType="begin"/>
        </w:r>
        <w:r w:rsidR="00153405">
          <w:rPr>
            <w:noProof/>
            <w:webHidden/>
          </w:rPr>
          <w:instrText xml:space="preserve"> PAGEREF _Toc8893260 \h </w:instrText>
        </w:r>
        <w:r w:rsidR="00153405">
          <w:rPr>
            <w:noProof/>
            <w:webHidden/>
          </w:rPr>
        </w:r>
        <w:r w:rsidR="00153405">
          <w:rPr>
            <w:noProof/>
            <w:webHidden/>
          </w:rPr>
          <w:fldChar w:fldCharType="separate"/>
        </w:r>
        <w:r w:rsidR="00153405">
          <w:rPr>
            <w:noProof/>
            <w:webHidden/>
          </w:rPr>
          <w:t>29</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61" w:history="1">
        <w:r w:rsidR="00153405" w:rsidRPr="003B200D">
          <w:rPr>
            <w:rStyle w:val="Hypertextovprepojenie"/>
            <w:noProof/>
          </w:rPr>
          <w:t>A.4</w:t>
        </w:r>
        <w:r w:rsidR="00153405">
          <w:rPr>
            <w:rFonts w:asciiTheme="minorHAnsi" w:eastAsiaTheme="minorEastAsia" w:hAnsiTheme="minorHAnsi" w:cstheme="minorBidi"/>
            <w:noProof/>
            <w:szCs w:val="22"/>
            <w:lang w:eastAsia="sk-SK"/>
          </w:rPr>
          <w:tab/>
        </w:r>
        <w:r w:rsidR="00153405" w:rsidRPr="003B200D">
          <w:rPr>
            <w:rStyle w:val="Hypertextovprepojenie"/>
            <w:noProof/>
          </w:rPr>
          <w:t>Proces „Zmena odberateľa so zmenou bilančnej skupiny“</w:t>
        </w:r>
        <w:r w:rsidR="00153405">
          <w:rPr>
            <w:noProof/>
            <w:webHidden/>
          </w:rPr>
          <w:tab/>
        </w:r>
        <w:r w:rsidR="00153405">
          <w:rPr>
            <w:noProof/>
            <w:webHidden/>
          </w:rPr>
          <w:fldChar w:fldCharType="begin"/>
        </w:r>
        <w:r w:rsidR="00153405">
          <w:rPr>
            <w:noProof/>
            <w:webHidden/>
          </w:rPr>
          <w:instrText xml:space="preserve"> PAGEREF _Toc8893261 \h </w:instrText>
        </w:r>
        <w:r w:rsidR="00153405">
          <w:rPr>
            <w:noProof/>
            <w:webHidden/>
          </w:rPr>
        </w:r>
        <w:r w:rsidR="00153405">
          <w:rPr>
            <w:noProof/>
            <w:webHidden/>
          </w:rPr>
          <w:fldChar w:fldCharType="separate"/>
        </w:r>
        <w:r w:rsidR="00153405">
          <w:rPr>
            <w:noProof/>
            <w:webHidden/>
          </w:rPr>
          <w:t>35</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62" w:history="1">
        <w:r w:rsidR="00153405" w:rsidRPr="003B200D">
          <w:rPr>
            <w:rStyle w:val="Hypertextovprepojenie"/>
            <w:noProof/>
          </w:rPr>
          <w:t>A.5</w:t>
        </w:r>
        <w:r w:rsidR="00153405">
          <w:rPr>
            <w:rFonts w:asciiTheme="minorHAnsi" w:eastAsiaTheme="minorEastAsia" w:hAnsiTheme="minorHAnsi" w:cstheme="minorBidi"/>
            <w:noProof/>
            <w:szCs w:val="22"/>
            <w:lang w:eastAsia="sk-SK"/>
          </w:rPr>
          <w:tab/>
        </w:r>
        <w:r w:rsidR="00153405" w:rsidRPr="003B200D">
          <w:rPr>
            <w:rStyle w:val="Hypertextovprepojenie"/>
            <w:noProof/>
          </w:rPr>
          <w:t>Proces „Nové prihlásenie“</w:t>
        </w:r>
        <w:r w:rsidR="00153405">
          <w:rPr>
            <w:noProof/>
            <w:webHidden/>
          </w:rPr>
          <w:tab/>
        </w:r>
        <w:r w:rsidR="00153405">
          <w:rPr>
            <w:noProof/>
            <w:webHidden/>
          </w:rPr>
          <w:fldChar w:fldCharType="begin"/>
        </w:r>
        <w:r w:rsidR="00153405">
          <w:rPr>
            <w:noProof/>
            <w:webHidden/>
          </w:rPr>
          <w:instrText xml:space="preserve"> PAGEREF _Toc8893262 \h </w:instrText>
        </w:r>
        <w:r w:rsidR="00153405">
          <w:rPr>
            <w:noProof/>
            <w:webHidden/>
          </w:rPr>
        </w:r>
        <w:r w:rsidR="00153405">
          <w:rPr>
            <w:noProof/>
            <w:webHidden/>
          </w:rPr>
          <w:fldChar w:fldCharType="separate"/>
        </w:r>
        <w:r w:rsidR="00153405">
          <w:rPr>
            <w:noProof/>
            <w:webHidden/>
          </w:rPr>
          <w:t>41</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63" w:history="1">
        <w:r w:rsidR="00153405" w:rsidRPr="003B200D">
          <w:rPr>
            <w:rStyle w:val="Hypertextovprepojenie"/>
            <w:noProof/>
          </w:rPr>
          <w:t>A.6</w:t>
        </w:r>
        <w:r w:rsidR="00153405">
          <w:rPr>
            <w:rFonts w:asciiTheme="minorHAnsi" w:eastAsiaTheme="minorEastAsia" w:hAnsiTheme="minorHAnsi" w:cstheme="minorBidi"/>
            <w:noProof/>
            <w:szCs w:val="22"/>
            <w:lang w:eastAsia="sk-SK"/>
          </w:rPr>
          <w:tab/>
        </w:r>
        <w:r w:rsidR="00153405" w:rsidRPr="003B200D">
          <w:rPr>
            <w:rStyle w:val="Hypertextovprepojenie"/>
            <w:noProof/>
          </w:rPr>
          <w:t>Proces „Ukončenie distribúcie“</w:t>
        </w:r>
        <w:r w:rsidR="00153405">
          <w:rPr>
            <w:noProof/>
            <w:webHidden/>
          </w:rPr>
          <w:tab/>
        </w:r>
        <w:r w:rsidR="00153405">
          <w:rPr>
            <w:noProof/>
            <w:webHidden/>
          </w:rPr>
          <w:fldChar w:fldCharType="begin"/>
        </w:r>
        <w:r w:rsidR="00153405">
          <w:rPr>
            <w:noProof/>
            <w:webHidden/>
          </w:rPr>
          <w:instrText xml:space="preserve"> PAGEREF _Toc8893263 \h </w:instrText>
        </w:r>
        <w:r w:rsidR="00153405">
          <w:rPr>
            <w:noProof/>
            <w:webHidden/>
          </w:rPr>
        </w:r>
        <w:r w:rsidR="00153405">
          <w:rPr>
            <w:noProof/>
            <w:webHidden/>
          </w:rPr>
          <w:fldChar w:fldCharType="separate"/>
        </w:r>
        <w:r w:rsidR="00153405">
          <w:rPr>
            <w:noProof/>
            <w:webHidden/>
          </w:rPr>
          <w:t>44</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64" w:history="1">
        <w:r w:rsidR="00153405" w:rsidRPr="003B200D">
          <w:rPr>
            <w:rStyle w:val="Hypertextovprepojenie"/>
            <w:noProof/>
          </w:rPr>
          <w:t>A.7</w:t>
        </w:r>
        <w:r w:rsidR="00153405">
          <w:rPr>
            <w:rFonts w:asciiTheme="minorHAnsi" w:eastAsiaTheme="minorEastAsia" w:hAnsiTheme="minorHAnsi" w:cstheme="minorBidi"/>
            <w:noProof/>
            <w:szCs w:val="22"/>
            <w:lang w:eastAsia="sk-SK"/>
          </w:rPr>
          <w:tab/>
        </w:r>
        <w:r w:rsidR="00153405" w:rsidRPr="003B200D">
          <w:rPr>
            <w:rStyle w:val="Hypertextovprepojenie"/>
            <w:noProof/>
          </w:rPr>
          <w:t>Proces „Krátkodobý odber“</w:t>
        </w:r>
        <w:r w:rsidR="00153405">
          <w:rPr>
            <w:noProof/>
            <w:webHidden/>
          </w:rPr>
          <w:tab/>
        </w:r>
        <w:r w:rsidR="00153405">
          <w:rPr>
            <w:noProof/>
            <w:webHidden/>
          </w:rPr>
          <w:fldChar w:fldCharType="begin"/>
        </w:r>
        <w:r w:rsidR="00153405">
          <w:rPr>
            <w:noProof/>
            <w:webHidden/>
          </w:rPr>
          <w:instrText xml:space="preserve"> PAGEREF _Toc8893264 \h </w:instrText>
        </w:r>
        <w:r w:rsidR="00153405">
          <w:rPr>
            <w:noProof/>
            <w:webHidden/>
          </w:rPr>
        </w:r>
        <w:r w:rsidR="00153405">
          <w:rPr>
            <w:noProof/>
            <w:webHidden/>
          </w:rPr>
          <w:fldChar w:fldCharType="separate"/>
        </w:r>
        <w:r w:rsidR="00153405">
          <w:rPr>
            <w:noProof/>
            <w:webHidden/>
          </w:rPr>
          <w:t>47</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65" w:history="1">
        <w:r w:rsidR="00153405" w:rsidRPr="003B200D">
          <w:rPr>
            <w:rStyle w:val="Hypertextovprepojenie"/>
            <w:noProof/>
          </w:rPr>
          <w:t>A.8</w:t>
        </w:r>
        <w:r w:rsidR="00153405">
          <w:rPr>
            <w:rFonts w:asciiTheme="minorHAnsi" w:eastAsiaTheme="minorEastAsia" w:hAnsiTheme="minorHAnsi" w:cstheme="minorBidi"/>
            <w:noProof/>
            <w:szCs w:val="22"/>
            <w:lang w:eastAsia="sk-SK"/>
          </w:rPr>
          <w:tab/>
        </w:r>
        <w:r w:rsidR="00153405" w:rsidRPr="003B200D">
          <w:rPr>
            <w:rStyle w:val="Hypertextovprepojenie"/>
            <w:noProof/>
          </w:rPr>
          <w:t>Proces „DPI-Dodávateľ poslednej inštancie“</w:t>
        </w:r>
        <w:r w:rsidR="00153405">
          <w:rPr>
            <w:noProof/>
            <w:webHidden/>
          </w:rPr>
          <w:tab/>
        </w:r>
        <w:r w:rsidR="00153405">
          <w:rPr>
            <w:noProof/>
            <w:webHidden/>
          </w:rPr>
          <w:fldChar w:fldCharType="begin"/>
        </w:r>
        <w:r w:rsidR="00153405">
          <w:rPr>
            <w:noProof/>
            <w:webHidden/>
          </w:rPr>
          <w:instrText xml:space="preserve"> PAGEREF _Toc8893265 \h </w:instrText>
        </w:r>
        <w:r w:rsidR="00153405">
          <w:rPr>
            <w:noProof/>
            <w:webHidden/>
          </w:rPr>
        </w:r>
        <w:r w:rsidR="00153405">
          <w:rPr>
            <w:noProof/>
            <w:webHidden/>
          </w:rPr>
          <w:fldChar w:fldCharType="separate"/>
        </w:r>
        <w:r w:rsidR="00153405">
          <w:rPr>
            <w:noProof/>
            <w:webHidden/>
          </w:rPr>
          <w:t>51</w:t>
        </w:r>
        <w:r w:rsidR="00153405">
          <w:rPr>
            <w:noProof/>
            <w:webHidden/>
          </w:rPr>
          <w:fldChar w:fldCharType="end"/>
        </w:r>
      </w:hyperlink>
    </w:p>
    <w:p w:rsidR="00153405" w:rsidRDefault="00732F6F">
      <w:pPr>
        <w:pStyle w:val="Obsah2"/>
        <w:tabs>
          <w:tab w:val="left" w:pos="1100"/>
          <w:tab w:val="right" w:leader="dot" w:pos="9062"/>
        </w:tabs>
        <w:rPr>
          <w:rFonts w:asciiTheme="minorHAnsi" w:eastAsiaTheme="minorEastAsia" w:hAnsiTheme="minorHAnsi" w:cstheme="minorBidi"/>
          <w:noProof/>
          <w:szCs w:val="22"/>
          <w:lang w:eastAsia="sk-SK"/>
        </w:rPr>
      </w:pPr>
      <w:hyperlink w:anchor="_Toc8893266" w:history="1">
        <w:r w:rsidR="00153405" w:rsidRPr="003B200D">
          <w:rPr>
            <w:rStyle w:val="Hypertextovprepojenie"/>
            <w:noProof/>
          </w:rPr>
          <w:t>A.8.1</w:t>
        </w:r>
        <w:r w:rsidR="00153405">
          <w:rPr>
            <w:rFonts w:asciiTheme="minorHAnsi" w:eastAsiaTheme="minorEastAsia" w:hAnsiTheme="minorHAnsi" w:cstheme="minorBidi"/>
            <w:noProof/>
            <w:szCs w:val="22"/>
            <w:lang w:eastAsia="sk-SK"/>
          </w:rPr>
          <w:tab/>
        </w:r>
        <w:r w:rsidR="00153405" w:rsidRPr="003B200D">
          <w:rPr>
            <w:rStyle w:val="Hypertextovprepojenie"/>
            <w:noProof/>
          </w:rPr>
          <w:t>Vstup OM do režimu DPI</w:t>
        </w:r>
        <w:r w:rsidR="00153405">
          <w:rPr>
            <w:noProof/>
            <w:webHidden/>
          </w:rPr>
          <w:tab/>
        </w:r>
        <w:r w:rsidR="00153405">
          <w:rPr>
            <w:noProof/>
            <w:webHidden/>
          </w:rPr>
          <w:fldChar w:fldCharType="begin"/>
        </w:r>
        <w:r w:rsidR="00153405">
          <w:rPr>
            <w:noProof/>
            <w:webHidden/>
          </w:rPr>
          <w:instrText xml:space="preserve"> PAGEREF _Toc8893266 \h </w:instrText>
        </w:r>
        <w:r w:rsidR="00153405">
          <w:rPr>
            <w:noProof/>
            <w:webHidden/>
          </w:rPr>
        </w:r>
        <w:r w:rsidR="00153405">
          <w:rPr>
            <w:noProof/>
            <w:webHidden/>
          </w:rPr>
          <w:fldChar w:fldCharType="separate"/>
        </w:r>
        <w:r w:rsidR="00153405">
          <w:rPr>
            <w:noProof/>
            <w:webHidden/>
          </w:rPr>
          <w:t>52</w:t>
        </w:r>
        <w:r w:rsidR="00153405">
          <w:rPr>
            <w:noProof/>
            <w:webHidden/>
          </w:rPr>
          <w:fldChar w:fldCharType="end"/>
        </w:r>
      </w:hyperlink>
    </w:p>
    <w:p w:rsidR="00153405" w:rsidRDefault="00732F6F">
      <w:pPr>
        <w:pStyle w:val="Obsah2"/>
        <w:tabs>
          <w:tab w:val="left" w:pos="1100"/>
          <w:tab w:val="right" w:leader="dot" w:pos="9062"/>
        </w:tabs>
        <w:rPr>
          <w:rFonts w:asciiTheme="minorHAnsi" w:eastAsiaTheme="minorEastAsia" w:hAnsiTheme="minorHAnsi" w:cstheme="minorBidi"/>
          <w:noProof/>
          <w:szCs w:val="22"/>
          <w:lang w:eastAsia="sk-SK"/>
        </w:rPr>
      </w:pPr>
      <w:hyperlink w:anchor="_Toc8893267" w:history="1">
        <w:r w:rsidR="00153405" w:rsidRPr="003B200D">
          <w:rPr>
            <w:rStyle w:val="Hypertextovprepojenie"/>
            <w:noProof/>
          </w:rPr>
          <w:t>A.8.2</w:t>
        </w:r>
        <w:r w:rsidR="00153405">
          <w:rPr>
            <w:rFonts w:asciiTheme="minorHAnsi" w:eastAsiaTheme="minorEastAsia" w:hAnsiTheme="minorHAnsi" w:cstheme="minorBidi"/>
            <w:noProof/>
            <w:szCs w:val="22"/>
            <w:lang w:eastAsia="sk-SK"/>
          </w:rPr>
          <w:tab/>
        </w:r>
        <w:r w:rsidR="00153405" w:rsidRPr="003B200D">
          <w:rPr>
            <w:rStyle w:val="Hypertextovprepojenie"/>
            <w:noProof/>
          </w:rPr>
          <w:t>Ukončenie režimu DPI – Uplynutím stanovenej doby dodávky poslednej inštancie</w:t>
        </w:r>
        <w:r w:rsidR="00153405">
          <w:rPr>
            <w:noProof/>
            <w:webHidden/>
          </w:rPr>
          <w:tab/>
        </w:r>
        <w:r w:rsidR="00153405">
          <w:rPr>
            <w:noProof/>
            <w:webHidden/>
          </w:rPr>
          <w:fldChar w:fldCharType="begin"/>
        </w:r>
        <w:r w:rsidR="00153405">
          <w:rPr>
            <w:noProof/>
            <w:webHidden/>
          </w:rPr>
          <w:instrText xml:space="preserve"> PAGEREF _Toc8893267 \h </w:instrText>
        </w:r>
        <w:r w:rsidR="00153405">
          <w:rPr>
            <w:noProof/>
            <w:webHidden/>
          </w:rPr>
        </w:r>
        <w:r w:rsidR="00153405">
          <w:rPr>
            <w:noProof/>
            <w:webHidden/>
          </w:rPr>
          <w:fldChar w:fldCharType="separate"/>
        </w:r>
        <w:r w:rsidR="00153405">
          <w:rPr>
            <w:noProof/>
            <w:webHidden/>
          </w:rPr>
          <w:t>54</w:t>
        </w:r>
        <w:r w:rsidR="00153405">
          <w:rPr>
            <w:noProof/>
            <w:webHidden/>
          </w:rPr>
          <w:fldChar w:fldCharType="end"/>
        </w:r>
      </w:hyperlink>
    </w:p>
    <w:p w:rsidR="00153405" w:rsidRDefault="00732F6F">
      <w:pPr>
        <w:pStyle w:val="Obsah2"/>
        <w:tabs>
          <w:tab w:val="left" w:pos="1100"/>
          <w:tab w:val="right" w:leader="dot" w:pos="9062"/>
        </w:tabs>
        <w:rPr>
          <w:rFonts w:asciiTheme="minorHAnsi" w:eastAsiaTheme="minorEastAsia" w:hAnsiTheme="minorHAnsi" w:cstheme="minorBidi"/>
          <w:noProof/>
          <w:szCs w:val="22"/>
          <w:lang w:eastAsia="sk-SK"/>
        </w:rPr>
      </w:pPr>
      <w:hyperlink w:anchor="_Toc8893268" w:history="1">
        <w:r w:rsidR="00153405" w:rsidRPr="003B200D">
          <w:rPr>
            <w:rStyle w:val="Hypertextovprepojenie"/>
            <w:noProof/>
          </w:rPr>
          <w:t>A.8.3</w:t>
        </w:r>
        <w:r w:rsidR="00153405">
          <w:rPr>
            <w:rFonts w:asciiTheme="minorHAnsi" w:eastAsiaTheme="minorEastAsia" w:hAnsiTheme="minorHAnsi" w:cstheme="minorBidi"/>
            <w:noProof/>
            <w:szCs w:val="22"/>
            <w:lang w:eastAsia="sk-SK"/>
          </w:rPr>
          <w:tab/>
        </w:r>
        <w:r w:rsidR="00153405" w:rsidRPr="003B200D">
          <w:rPr>
            <w:rStyle w:val="Hypertextovprepojenie"/>
            <w:noProof/>
          </w:rPr>
          <w:t>Ukončenie režimu DPI – Výmena dodávateľa</w:t>
        </w:r>
        <w:r w:rsidR="00153405">
          <w:rPr>
            <w:noProof/>
            <w:webHidden/>
          </w:rPr>
          <w:tab/>
        </w:r>
        <w:r w:rsidR="00153405">
          <w:rPr>
            <w:noProof/>
            <w:webHidden/>
          </w:rPr>
          <w:fldChar w:fldCharType="begin"/>
        </w:r>
        <w:r w:rsidR="00153405">
          <w:rPr>
            <w:noProof/>
            <w:webHidden/>
          </w:rPr>
          <w:instrText xml:space="preserve"> PAGEREF _Toc8893268 \h </w:instrText>
        </w:r>
        <w:r w:rsidR="00153405">
          <w:rPr>
            <w:noProof/>
            <w:webHidden/>
          </w:rPr>
        </w:r>
        <w:r w:rsidR="00153405">
          <w:rPr>
            <w:noProof/>
            <w:webHidden/>
          </w:rPr>
          <w:fldChar w:fldCharType="separate"/>
        </w:r>
        <w:r w:rsidR="00153405">
          <w:rPr>
            <w:noProof/>
            <w:webHidden/>
          </w:rPr>
          <w:t>56</w:t>
        </w:r>
        <w:r w:rsidR="00153405">
          <w:rPr>
            <w:noProof/>
            <w:webHidden/>
          </w:rPr>
          <w:fldChar w:fldCharType="end"/>
        </w:r>
      </w:hyperlink>
    </w:p>
    <w:p w:rsidR="00153405" w:rsidRDefault="00732F6F">
      <w:pPr>
        <w:pStyle w:val="Obsah2"/>
        <w:tabs>
          <w:tab w:val="left" w:pos="1100"/>
          <w:tab w:val="right" w:leader="dot" w:pos="9062"/>
        </w:tabs>
        <w:rPr>
          <w:rFonts w:asciiTheme="minorHAnsi" w:eastAsiaTheme="minorEastAsia" w:hAnsiTheme="minorHAnsi" w:cstheme="minorBidi"/>
          <w:noProof/>
          <w:szCs w:val="22"/>
          <w:lang w:eastAsia="sk-SK"/>
        </w:rPr>
      </w:pPr>
      <w:hyperlink w:anchor="_Toc8893269" w:history="1">
        <w:r w:rsidR="00153405" w:rsidRPr="003B200D">
          <w:rPr>
            <w:rStyle w:val="Hypertextovprepojenie"/>
            <w:noProof/>
          </w:rPr>
          <w:t>A.8.4</w:t>
        </w:r>
        <w:r w:rsidR="00153405">
          <w:rPr>
            <w:rFonts w:asciiTheme="minorHAnsi" w:eastAsiaTheme="minorEastAsia" w:hAnsiTheme="minorHAnsi" w:cstheme="minorBidi"/>
            <w:noProof/>
            <w:szCs w:val="22"/>
            <w:lang w:eastAsia="sk-SK"/>
          </w:rPr>
          <w:tab/>
        </w:r>
        <w:r w:rsidR="00153405" w:rsidRPr="003B200D">
          <w:rPr>
            <w:rStyle w:val="Hypertextovprepojenie"/>
            <w:noProof/>
          </w:rPr>
          <w:t>Ukončenie režimu DPI – Uzatvorenie zmluvy s DPI</w:t>
        </w:r>
        <w:r w:rsidR="00153405">
          <w:rPr>
            <w:noProof/>
            <w:webHidden/>
          </w:rPr>
          <w:tab/>
        </w:r>
        <w:r w:rsidR="00153405">
          <w:rPr>
            <w:noProof/>
            <w:webHidden/>
          </w:rPr>
          <w:fldChar w:fldCharType="begin"/>
        </w:r>
        <w:r w:rsidR="00153405">
          <w:rPr>
            <w:noProof/>
            <w:webHidden/>
          </w:rPr>
          <w:instrText xml:space="preserve"> PAGEREF _Toc8893269 \h </w:instrText>
        </w:r>
        <w:r w:rsidR="00153405">
          <w:rPr>
            <w:noProof/>
            <w:webHidden/>
          </w:rPr>
        </w:r>
        <w:r w:rsidR="00153405">
          <w:rPr>
            <w:noProof/>
            <w:webHidden/>
          </w:rPr>
          <w:fldChar w:fldCharType="separate"/>
        </w:r>
        <w:r w:rsidR="00153405">
          <w:rPr>
            <w:noProof/>
            <w:webHidden/>
          </w:rPr>
          <w:t>58</w:t>
        </w:r>
        <w:r w:rsidR="00153405">
          <w:rPr>
            <w:noProof/>
            <w:webHidden/>
          </w:rPr>
          <w:fldChar w:fldCharType="end"/>
        </w:r>
      </w:hyperlink>
    </w:p>
    <w:p w:rsidR="00153405" w:rsidRDefault="00732F6F">
      <w:pPr>
        <w:pStyle w:val="Obsah2"/>
        <w:tabs>
          <w:tab w:val="left" w:pos="660"/>
          <w:tab w:val="right" w:leader="dot" w:pos="9062"/>
        </w:tabs>
        <w:rPr>
          <w:rFonts w:asciiTheme="minorHAnsi" w:eastAsiaTheme="minorEastAsia" w:hAnsiTheme="minorHAnsi" w:cstheme="minorBidi"/>
          <w:noProof/>
          <w:szCs w:val="22"/>
          <w:lang w:eastAsia="sk-SK"/>
        </w:rPr>
      </w:pPr>
      <w:hyperlink w:anchor="_Toc8893270" w:history="1">
        <w:r w:rsidR="00153405" w:rsidRPr="003B200D">
          <w:rPr>
            <w:rStyle w:val="Hypertextovprepojenie"/>
            <w:noProof/>
          </w:rPr>
          <w:t>B.</w:t>
        </w:r>
        <w:r w:rsidR="00153405">
          <w:rPr>
            <w:rFonts w:asciiTheme="minorHAnsi" w:eastAsiaTheme="minorEastAsia" w:hAnsiTheme="minorHAnsi" w:cstheme="minorBidi"/>
            <w:noProof/>
            <w:szCs w:val="22"/>
            <w:lang w:eastAsia="sk-SK"/>
          </w:rPr>
          <w:tab/>
        </w:r>
        <w:r w:rsidR="00153405" w:rsidRPr="003B200D">
          <w:rPr>
            <w:rStyle w:val="Hypertextovprepojenie"/>
            <w:noProof/>
          </w:rPr>
          <w:t>SKUPINA: ZMENY ZMLUVNÝCH KMEŇOVÝCH DÁT</w:t>
        </w:r>
        <w:r w:rsidR="00153405">
          <w:rPr>
            <w:noProof/>
            <w:webHidden/>
          </w:rPr>
          <w:tab/>
        </w:r>
        <w:r w:rsidR="00153405">
          <w:rPr>
            <w:noProof/>
            <w:webHidden/>
          </w:rPr>
          <w:fldChar w:fldCharType="begin"/>
        </w:r>
        <w:r w:rsidR="00153405">
          <w:rPr>
            <w:noProof/>
            <w:webHidden/>
          </w:rPr>
          <w:instrText xml:space="preserve"> PAGEREF _Toc8893270 \h </w:instrText>
        </w:r>
        <w:r w:rsidR="00153405">
          <w:rPr>
            <w:noProof/>
            <w:webHidden/>
          </w:rPr>
        </w:r>
        <w:r w:rsidR="00153405">
          <w:rPr>
            <w:noProof/>
            <w:webHidden/>
          </w:rPr>
          <w:fldChar w:fldCharType="separate"/>
        </w:r>
        <w:r w:rsidR="00153405">
          <w:rPr>
            <w:noProof/>
            <w:webHidden/>
          </w:rPr>
          <w:t>60</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72" w:history="1">
        <w:r w:rsidR="00153405" w:rsidRPr="003B200D">
          <w:rPr>
            <w:rStyle w:val="Hypertextovprepojenie"/>
            <w:noProof/>
          </w:rPr>
          <w:t>B.1</w:t>
        </w:r>
        <w:r w:rsidR="00153405">
          <w:rPr>
            <w:rFonts w:asciiTheme="minorHAnsi" w:eastAsiaTheme="minorEastAsia" w:hAnsiTheme="minorHAnsi" w:cstheme="minorBidi"/>
            <w:noProof/>
            <w:szCs w:val="22"/>
            <w:lang w:eastAsia="sk-SK"/>
          </w:rPr>
          <w:tab/>
        </w:r>
        <w:r w:rsidR="00153405" w:rsidRPr="003B200D">
          <w:rPr>
            <w:rStyle w:val="Hypertextovprepojenie"/>
            <w:noProof/>
          </w:rPr>
          <w:t>Proces „Zmena technických parametrov odberného miesta“</w:t>
        </w:r>
        <w:r w:rsidR="00153405">
          <w:rPr>
            <w:noProof/>
            <w:webHidden/>
          </w:rPr>
          <w:tab/>
        </w:r>
        <w:r w:rsidR="00153405">
          <w:rPr>
            <w:noProof/>
            <w:webHidden/>
          </w:rPr>
          <w:fldChar w:fldCharType="begin"/>
        </w:r>
        <w:r w:rsidR="00153405">
          <w:rPr>
            <w:noProof/>
            <w:webHidden/>
          </w:rPr>
          <w:instrText xml:space="preserve"> PAGEREF _Toc8893272 \h </w:instrText>
        </w:r>
        <w:r w:rsidR="00153405">
          <w:rPr>
            <w:noProof/>
            <w:webHidden/>
          </w:rPr>
        </w:r>
        <w:r w:rsidR="00153405">
          <w:rPr>
            <w:noProof/>
            <w:webHidden/>
          </w:rPr>
          <w:fldChar w:fldCharType="separate"/>
        </w:r>
        <w:r w:rsidR="00153405">
          <w:rPr>
            <w:noProof/>
            <w:webHidden/>
          </w:rPr>
          <w:t>60</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73" w:history="1">
        <w:r w:rsidR="00153405" w:rsidRPr="003B200D">
          <w:rPr>
            <w:rStyle w:val="Hypertextovprepojenie"/>
            <w:noProof/>
          </w:rPr>
          <w:t>B.2</w:t>
        </w:r>
        <w:r w:rsidR="00153405">
          <w:rPr>
            <w:rFonts w:asciiTheme="minorHAnsi" w:eastAsiaTheme="minorEastAsia" w:hAnsiTheme="minorHAnsi" w:cstheme="minorBidi"/>
            <w:noProof/>
            <w:szCs w:val="22"/>
            <w:lang w:eastAsia="sk-SK"/>
          </w:rPr>
          <w:tab/>
        </w:r>
        <w:r w:rsidR="00153405" w:rsidRPr="003B200D">
          <w:rPr>
            <w:rStyle w:val="Hypertextovprepojenie"/>
            <w:noProof/>
          </w:rPr>
          <w:t>Proces „Zmena obchodných parametrov“</w:t>
        </w:r>
        <w:r w:rsidR="00153405">
          <w:rPr>
            <w:noProof/>
            <w:webHidden/>
          </w:rPr>
          <w:tab/>
        </w:r>
        <w:r w:rsidR="00153405">
          <w:rPr>
            <w:noProof/>
            <w:webHidden/>
          </w:rPr>
          <w:fldChar w:fldCharType="begin"/>
        </w:r>
        <w:r w:rsidR="00153405">
          <w:rPr>
            <w:noProof/>
            <w:webHidden/>
          </w:rPr>
          <w:instrText xml:space="preserve"> PAGEREF _Toc8893273 \h </w:instrText>
        </w:r>
        <w:r w:rsidR="00153405">
          <w:rPr>
            <w:noProof/>
            <w:webHidden/>
          </w:rPr>
        </w:r>
        <w:r w:rsidR="00153405">
          <w:rPr>
            <w:noProof/>
            <w:webHidden/>
          </w:rPr>
          <w:fldChar w:fldCharType="separate"/>
        </w:r>
        <w:r w:rsidR="00153405">
          <w:rPr>
            <w:noProof/>
            <w:webHidden/>
          </w:rPr>
          <w:t>64</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74" w:history="1">
        <w:r w:rsidR="00153405" w:rsidRPr="003B200D">
          <w:rPr>
            <w:rStyle w:val="Hypertextovprepojenie"/>
            <w:noProof/>
          </w:rPr>
          <w:t>B.3</w:t>
        </w:r>
        <w:r w:rsidR="00153405">
          <w:rPr>
            <w:rFonts w:asciiTheme="minorHAnsi" w:eastAsiaTheme="minorEastAsia" w:hAnsiTheme="minorHAnsi" w:cstheme="minorBidi"/>
            <w:noProof/>
            <w:szCs w:val="22"/>
            <w:lang w:eastAsia="sk-SK"/>
          </w:rPr>
          <w:tab/>
        </w:r>
        <w:r w:rsidR="00153405" w:rsidRPr="003B200D">
          <w:rPr>
            <w:rStyle w:val="Hypertextovprepojenie"/>
            <w:noProof/>
          </w:rPr>
          <w:t>Proces „Zmena statusu malý podnik“</w:t>
        </w:r>
        <w:r w:rsidR="00153405">
          <w:rPr>
            <w:noProof/>
            <w:webHidden/>
          </w:rPr>
          <w:tab/>
        </w:r>
        <w:r w:rsidR="00153405">
          <w:rPr>
            <w:noProof/>
            <w:webHidden/>
          </w:rPr>
          <w:fldChar w:fldCharType="begin"/>
        </w:r>
        <w:r w:rsidR="00153405">
          <w:rPr>
            <w:noProof/>
            <w:webHidden/>
          </w:rPr>
          <w:instrText xml:space="preserve"> PAGEREF _Toc8893274 \h </w:instrText>
        </w:r>
        <w:r w:rsidR="00153405">
          <w:rPr>
            <w:noProof/>
            <w:webHidden/>
          </w:rPr>
        </w:r>
        <w:r w:rsidR="00153405">
          <w:rPr>
            <w:noProof/>
            <w:webHidden/>
          </w:rPr>
          <w:fldChar w:fldCharType="separate"/>
        </w:r>
        <w:r w:rsidR="00153405">
          <w:rPr>
            <w:noProof/>
            <w:webHidden/>
          </w:rPr>
          <w:t>66</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75" w:history="1">
        <w:r w:rsidR="00153405" w:rsidRPr="003B200D">
          <w:rPr>
            <w:rStyle w:val="Hypertextovprepojenie"/>
            <w:noProof/>
          </w:rPr>
          <w:t>C.</w:t>
        </w:r>
        <w:r w:rsidR="00153405">
          <w:rPr>
            <w:rFonts w:asciiTheme="minorHAnsi" w:eastAsiaTheme="minorEastAsia" w:hAnsiTheme="minorHAnsi" w:cstheme="minorBidi"/>
            <w:noProof/>
            <w:szCs w:val="22"/>
            <w:lang w:eastAsia="sk-SK"/>
          </w:rPr>
          <w:tab/>
        </w:r>
        <w:r w:rsidR="00153405" w:rsidRPr="003B200D">
          <w:rPr>
            <w:rStyle w:val="Hypertextovprepojenie"/>
            <w:noProof/>
          </w:rPr>
          <w:t>SLUŽBY PDS</w:t>
        </w:r>
        <w:r w:rsidR="00153405">
          <w:rPr>
            <w:noProof/>
            <w:webHidden/>
          </w:rPr>
          <w:tab/>
        </w:r>
        <w:r w:rsidR="00153405">
          <w:rPr>
            <w:noProof/>
            <w:webHidden/>
          </w:rPr>
          <w:fldChar w:fldCharType="begin"/>
        </w:r>
        <w:r w:rsidR="00153405">
          <w:rPr>
            <w:noProof/>
            <w:webHidden/>
          </w:rPr>
          <w:instrText xml:space="preserve"> PAGEREF _Toc8893275 \h </w:instrText>
        </w:r>
        <w:r w:rsidR="00153405">
          <w:rPr>
            <w:noProof/>
            <w:webHidden/>
          </w:rPr>
        </w:r>
        <w:r w:rsidR="00153405">
          <w:rPr>
            <w:noProof/>
            <w:webHidden/>
          </w:rPr>
          <w:fldChar w:fldCharType="separate"/>
        </w:r>
        <w:r w:rsidR="00153405">
          <w:rPr>
            <w:noProof/>
            <w:webHidden/>
          </w:rPr>
          <w:t>68</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77" w:history="1">
        <w:r w:rsidR="00153405" w:rsidRPr="003B200D">
          <w:rPr>
            <w:rStyle w:val="Hypertextovprepojenie"/>
            <w:noProof/>
          </w:rPr>
          <w:t>C.1</w:t>
        </w:r>
        <w:r w:rsidR="00153405">
          <w:rPr>
            <w:rFonts w:asciiTheme="minorHAnsi" w:eastAsiaTheme="minorEastAsia" w:hAnsiTheme="minorHAnsi" w:cstheme="minorBidi"/>
            <w:noProof/>
            <w:szCs w:val="22"/>
            <w:lang w:eastAsia="sk-SK"/>
          </w:rPr>
          <w:tab/>
        </w:r>
        <w:r w:rsidR="00153405" w:rsidRPr="003B200D">
          <w:rPr>
            <w:rStyle w:val="Hypertextovprepojenie"/>
            <w:noProof/>
          </w:rPr>
          <w:t>Proces „Služba PDS“</w:t>
        </w:r>
        <w:r w:rsidR="00153405">
          <w:rPr>
            <w:noProof/>
            <w:webHidden/>
          </w:rPr>
          <w:tab/>
        </w:r>
        <w:r w:rsidR="00153405">
          <w:rPr>
            <w:noProof/>
            <w:webHidden/>
          </w:rPr>
          <w:fldChar w:fldCharType="begin"/>
        </w:r>
        <w:r w:rsidR="00153405">
          <w:rPr>
            <w:noProof/>
            <w:webHidden/>
          </w:rPr>
          <w:instrText xml:space="preserve"> PAGEREF _Toc8893277 \h </w:instrText>
        </w:r>
        <w:r w:rsidR="00153405">
          <w:rPr>
            <w:noProof/>
            <w:webHidden/>
          </w:rPr>
        </w:r>
        <w:r w:rsidR="00153405">
          <w:rPr>
            <w:noProof/>
            <w:webHidden/>
          </w:rPr>
          <w:fldChar w:fldCharType="separate"/>
        </w:r>
        <w:r w:rsidR="00153405">
          <w:rPr>
            <w:noProof/>
            <w:webHidden/>
          </w:rPr>
          <w:t>68</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78" w:history="1">
        <w:r w:rsidR="00153405" w:rsidRPr="003B200D">
          <w:rPr>
            <w:rStyle w:val="Hypertextovprepojenie"/>
            <w:noProof/>
          </w:rPr>
          <w:t>D.</w:t>
        </w:r>
        <w:r w:rsidR="00153405">
          <w:rPr>
            <w:rFonts w:asciiTheme="minorHAnsi" w:eastAsiaTheme="minorEastAsia" w:hAnsiTheme="minorHAnsi" w:cstheme="minorBidi"/>
            <w:noProof/>
            <w:szCs w:val="22"/>
            <w:lang w:eastAsia="sk-SK"/>
          </w:rPr>
          <w:tab/>
        </w:r>
        <w:r w:rsidR="00153405" w:rsidRPr="003B200D">
          <w:rPr>
            <w:rStyle w:val="Hypertextovprepojenie"/>
            <w:noProof/>
          </w:rPr>
          <w:t>PROCESY INICIOVANÉ PDS</w:t>
        </w:r>
        <w:r w:rsidR="00153405">
          <w:rPr>
            <w:noProof/>
            <w:webHidden/>
          </w:rPr>
          <w:tab/>
        </w:r>
        <w:r w:rsidR="00153405">
          <w:rPr>
            <w:noProof/>
            <w:webHidden/>
          </w:rPr>
          <w:fldChar w:fldCharType="begin"/>
        </w:r>
        <w:r w:rsidR="00153405">
          <w:rPr>
            <w:noProof/>
            <w:webHidden/>
          </w:rPr>
          <w:instrText xml:space="preserve"> PAGEREF _Toc8893278 \h </w:instrText>
        </w:r>
        <w:r w:rsidR="00153405">
          <w:rPr>
            <w:noProof/>
            <w:webHidden/>
          </w:rPr>
        </w:r>
        <w:r w:rsidR="00153405">
          <w:rPr>
            <w:noProof/>
            <w:webHidden/>
          </w:rPr>
          <w:fldChar w:fldCharType="separate"/>
        </w:r>
        <w:r w:rsidR="00153405">
          <w:rPr>
            <w:noProof/>
            <w:webHidden/>
          </w:rPr>
          <w:t>73</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80" w:history="1">
        <w:r w:rsidR="00153405" w:rsidRPr="003B200D">
          <w:rPr>
            <w:rStyle w:val="Hypertextovprepojenie"/>
            <w:noProof/>
          </w:rPr>
          <w:t>D.1</w:t>
        </w:r>
        <w:r w:rsidR="00153405">
          <w:rPr>
            <w:rFonts w:asciiTheme="minorHAnsi" w:eastAsiaTheme="minorEastAsia" w:hAnsiTheme="minorHAnsi" w:cstheme="minorBidi"/>
            <w:noProof/>
            <w:szCs w:val="22"/>
            <w:lang w:eastAsia="sk-SK"/>
          </w:rPr>
          <w:tab/>
        </w:r>
        <w:r w:rsidR="00153405" w:rsidRPr="003B200D">
          <w:rPr>
            <w:rStyle w:val="Hypertextovprepojenie"/>
            <w:noProof/>
          </w:rPr>
          <w:t>Prerušenie alebo Ukončenie distribúcie zo strany PDS</w:t>
        </w:r>
        <w:r w:rsidR="00153405">
          <w:rPr>
            <w:noProof/>
            <w:webHidden/>
          </w:rPr>
          <w:tab/>
        </w:r>
        <w:r w:rsidR="00153405">
          <w:rPr>
            <w:noProof/>
            <w:webHidden/>
          </w:rPr>
          <w:fldChar w:fldCharType="begin"/>
        </w:r>
        <w:r w:rsidR="00153405">
          <w:rPr>
            <w:noProof/>
            <w:webHidden/>
          </w:rPr>
          <w:instrText xml:space="preserve"> PAGEREF _Toc8893280 \h </w:instrText>
        </w:r>
        <w:r w:rsidR="00153405">
          <w:rPr>
            <w:noProof/>
            <w:webHidden/>
          </w:rPr>
        </w:r>
        <w:r w:rsidR="00153405">
          <w:rPr>
            <w:noProof/>
            <w:webHidden/>
          </w:rPr>
          <w:fldChar w:fldCharType="separate"/>
        </w:r>
        <w:r w:rsidR="00153405">
          <w:rPr>
            <w:noProof/>
            <w:webHidden/>
          </w:rPr>
          <w:t>73</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81" w:history="1">
        <w:r w:rsidR="00153405" w:rsidRPr="003B200D">
          <w:rPr>
            <w:rStyle w:val="Hypertextovprepojenie"/>
            <w:noProof/>
          </w:rPr>
          <w:t>D.2</w:t>
        </w:r>
        <w:r w:rsidR="00153405">
          <w:rPr>
            <w:rFonts w:asciiTheme="minorHAnsi" w:eastAsiaTheme="minorEastAsia" w:hAnsiTheme="minorHAnsi" w:cstheme="minorBidi"/>
            <w:noProof/>
            <w:szCs w:val="22"/>
            <w:lang w:eastAsia="sk-SK"/>
          </w:rPr>
          <w:tab/>
        </w:r>
        <w:r w:rsidR="00153405" w:rsidRPr="003B200D">
          <w:rPr>
            <w:rStyle w:val="Hypertextovprepojenie"/>
            <w:noProof/>
          </w:rPr>
          <w:t>Obnovenie distribúcie po jej prerušení zo strany PDS</w:t>
        </w:r>
        <w:r w:rsidR="00153405">
          <w:rPr>
            <w:noProof/>
            <w:webHidden/>
          </w:rPr>
          <w:tab/>
        </w:r>
        <w:r w:rsidR="00153405">
          <w:rPr>
            <w:noProof/>
            <w:webHidden/>
          </w:rPr>
          <w:fldChar w:fldCharType="begin"/>
        </w:r>
        <w:r w:rsidR="00153405">
          <w:rPr>
            <w:noProof/>
            <w:webHidden/>
          </w:rPr>
          <w:instrText xml:space="preserve"> PAGEREF _Toc8893281 \h </w:instrText>
        </w:r>
        <w:r w:rsidR="00153405">
          <w:rPr>
            <w:noProof/>
            <w:webHidden/>
          </w:rPr>
        </w:r>
        <w:r w:rsidR="00153405">
          <w:rPr>
            <w:noProof/>
            <w:webHidden/>
          </w:rPr>
          <w:fldChar w:fldCharType="separate"/>
        </w:r>
        <w:r w:rsidR="00153405">
          <w:rPr>
            <w:noProof/>
            <w:webHidden/>
          </w:rPr>
          <w:t>76</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82" w:history="1">
        <w:r w:rsidR="00153405" w:rsidRPr="003B200D">
          <w:rPr>
            <w:rStyle w:val="Hypertextovprepojenie"/>
            <w:noProof/>
          </w:rPr>
          <w:t>D.3</w:t>
        </w:r>
        <w:r w:rsidR="00153405">
          <w:rPr>
            <w:rFonts w:asciiTheme="minorHAnsi" w:eastAsiaTheme="minorEastAsia" w:hAnsiTheme="minorHAnsi" w:cstheme="minorBidi"/>
            <w:noProof/>
            <w:szCs w:val="22"/>
            <w:lang w:eastAsia="sk-SK"/>
          </w:rPr>
          <w:tab/>
        </w:r>
        <w:r w:rsidR="00153405" w:rsidRPr="003B200D">
          <w:rPr>
            <w:rStyle w:val="Hypertextovprepojenie"/>
            <w:noProof/>
          </w:rPr>
          <w:t xml:space="preserve">Proces zmeny kmeňových dát, adresných údajov pripojeného objektu alebo merania </w:t>
        </w:r>
        <w:r w:rsidR="00153405" w:rsidRPr="003B200D">
          <w:rPr>
            <w:rStyle w:val="Hypertextovprepojenie"/>
            <w:noProof/>
            <w:highlight w:val="yellow"/>
          </w:rPr>
          <w:t>zo strany PDS</w:t>
        </w:r>
        <w:r w:rsidR="00153405">
          <w:rPr>
            <w:noProof/>
            <w:webHidden/>
          </w:rPr>
          <w:tab/>
        </w:r>
        <w:r w:rsidR="00153405">
          <w:rPr>
            <w:noProof/>
            <w:webHidden/>
          </w:rPr>
          <w:fldChar w:fldCharType="begin"/>
        </w:r>
        <w:r w:rsidR="00153405">
          <w:rPr>
            <w:noProof/>
            <w:webHidden/>
          </w:rPr>
          <w:instrText xml:space="preserve"> PAGEREF _Toc8893282 \h </w:instrText>
        </w:r>
        <w:r w:rsidR="00153405">
          <w:rPr>
            <w:noProof/>
            <w:webHidden/>
          </w:rPr>
        </w:r>
        <w:r w:rsidR="00153405">
          <w:rPr>
            <w:noProof/>
            <w:webHidden/>
          </w:rPr>
          <w:fldChar w:fldCharType="separate"/>
        </w:r>
        <w:r w:rsidR="00153405">
          <w:rPr>
            <w:noProof/>
            <w:webHidden/>
          </w:rPr>
          <w:t>78</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83" w:history="1">
        <w:r w:rsidR="00153405" w:rsidRPr="003B200D">
          <w:rPr>
            <w:rStyle w:val="Hypertextovprepojenie"/>
            <w:noProof/>
          </w:rPr>
          <w:t>D.4</w:t>
        </w:r>
        <w:r w:rsidR="00153405">
          <w:rPr>
            <w:rFonts w:asciiTheme="minorHAnsi" w:eastAsiaTheme="minorEastAsia" w:hAnsiTheme="minorHAnsi" w:cstheme="minorBidi"/>
            <w:noProof/>
            <w:szCs w:val="22"/>
            <w:lang w:eastAsia="sk-SK"/>
          </w:rPr>
          <w:tab/>
        </w:r>
        <w:r w:rsidR="00153405" w:rsidRPr="003B200D">
          <w:rPr>
            <w:rStyle w:val="Hypertextovprepojenie"/>
            <w:noProof/>
          </w:rPr>
          <w:t>Proces oprava podkladov pre fakturáciu prevádzkovateľom siete</w:t>
        </w:r>
        <w:r w:rsidR="00153405">
          <w:rPr>
            <w:noProof/>
            <w:webHidden/>
          </w:rPr>
          <w:tab/>
        </w:r>
        <w:r w:rsidR="00153405">
          <w:rPr>
            <w:noProof/>
            <w:webHidden/>
          </w:rPr>
          <w:fldChar w:fldCharType="begin"/>
        </w:r>
        <w:r w:rsidR="00153405">
          <w:rPr>
            <w:noProof/>
            <w:webHidden/>
          </w:rPr>
          <w:instrText xml:space="preserve"> PAGEREF _Toc8893283 \h </w:instrText>
        </w:r>
        <w:r w:rsidR="00153405">
          <w:rPr>
            <w:noProof/>
            <w:webHidden/>
          </w:rPr>
        </w:r>
        <w:r w:rsidR="00153405">
          <w:rPr>
            <w:noProof/>
            <w:webHidden/>
          </w:rPr>
          <w:fldChar w:fldCharType="separate"/>
        </w:r>
        <w:r w:rsidR="00153405">
          <w:rPr>
            <w:noProof/>
            <w:webHidden/>
          </w:rPr>
          <w:t>80</w:t>
        </w:r>
        <w:r w:rsidR="00153405">
          <w:rPr>
            <w:noProof/>
            <w:webHidden/>
          </w:rPr>
          <w:fldChar w:fldCharType="end"/>
        </w:r>
      </w:hyperlink>
    </w:p>
    <w:p w:rsidR="00153405" w:rsidRDefault="00732F6F">
      <w:pPr>
        <w:pStyle w:val="Obsah2"/>
        <w:tabs>
          <w:tab w:val="left" w:pos="1100"/>
          <w:tab w:val="right" w:leader="dot" w:pos="9062"/>
        </w:tabs>
        <w:rPr>
          <w:rFonts w:asciiTheme="minorHAnsi" w:eastAsiaTheme="minorEastAsia" w:hAnsiTheme="minorHAnsi" w:cstheme="minorBidi"/>
          <w:noProof/>
          <w:szCs w:val="22"/>
          <w:lang w:eastAsia="sk-SK"/>
        </w:rPr>
      </w:pPr>
      <w:hyperlink w:anchor="_Toc8893284" w:history="1">
        <w:r w:rsidR="00153405" w:rsidRPr="003B200D">
          <w:rPr>
            <w:rStyle w:val="Hypertextovprepojenie"/>
            <w:noProof/>
          </w:rPr>
          <w:t>D.4.1</w:t>
        </w:r>
        <w:r w:rsidR="00153405">
          <w:rPr>
            <w:rFonts w:asciiTheme="minorHAnsi" w:eastAsiaTheme="minorEastAsia" w:hAnsiTheme="minorHAnsi" w:cstheme="minorBidi"/>
            <w:noProof/>
            <w:szCs w:val="22"/>
            <w:lang w:eastAsia="sk-SK"/>
          </w:rPr>
          <w:tab/>
        </w:r>
        <w:r w:rsidR="00153405" w:rsidRPr="003B200D">
          <w:rPr>
            <w:rStyle w:val="Hypertextovprepojenie"/>
            <w:noProof/>
          </w:rPr>
          <w:t>Oprava podkladov</w:t>
        </w:r>
        <w:r w:rsidR="00153405">
          <w:rPr>
            <w:noProof/>
            <w:webHidden/>
          </w:rPr>
          <w:tab/>
        </w:r>
        <w:r w:rsidR="00153405">
          <w:rPr>
            <w:noProof/>
            <w:webHidden/>
          </w:rPr>
          <w:fldChar w:fldCharType="begin"/>
        </w:r>
        <w:r w:rsidR="00153405">
          <w:rPr>
            <w:noProof/>
            <w:webHidden/>
          </w:rPr>
          <w:instrText xml:space="preserve"> PAGEREF _Toc8893284 \h </w:instrText>
        </w:r>
        <w:r w:rsidR="00153405">
          <w:rPr>
            <w:noProof/>
            <w:webHidden/>
          </w:rPr>
        </w:r>
        <w:r w:rsidR="00153405">
          <w:rPr>
            <w:noProof/>
            <w:webHidden/>
          </w:rPr>
          <w:fldChar w:fldCharType="separate"/>
        </w:r>
        <w:r w:rsidR="00153405">
          <w:rPr>
            <w:noProof/>
            <w:webHidden/>
          </w:rPr>
          <w:t>80</w:t>
        </w:r>
        <w:r w:rsidR="00153405">
          <w:rPr>
            <w:noProof/>
            <w:webHidden/>
          </w:rPr>
          <w:fldChar w:fldCharType="end"/>
        </w:r>
      </w:hyperlink>
    </w:p>
    <w:p w:rsidR="00153405" w:rsidRDefault="00732F6F">
      <w:pPr>
        <w:pStyle w:val="Obsah2"/>
        <w:tabs>
          <w:tab w:val="left" w:pos="1100"/>
          <w:tab w:val="right" w:leader="dot" w:pos="9062"/>
        </w:tabs>
        <w:rPr>
          <w:rFonts w:asciiTheme="minorHAnsi" w:eastAsiaTheme="minorEastAsia" w:hAnsiTheme="minorHAnsi" w:cstheme="minorBidi"/>
          <w:noProof/>
          <w:szCs w:val="22"/>
          <w:lang w:eastAsia="sk-SK"/>
        </w:rPr>
      </w:pPr>
      <w:hyperlink w:anchor="_Toc8893285" w:history="1">
        <w:r w:rsidR="00153405" w:rsidRPr="003B200D">
          <w:rPr>
            <w:rStyle w:val="Hypertextovprepojenie"/>
            <w:noProof/>
          </w:rPr>
          <w:t>D.4.2</w:t>
        </w:r>
        <w:r w:rsidR="00153405">
          <w:rPr>
            <w:rFonts w:asciiTheme="minorHAnsi" w:eastAsiaTheme="minorEastAsia" w:hAnsiTheme="minorHAnsi" w:cstheme="minorBidi"/>
            <w:noProof/>
            <w:szCs w:val="22"/>
            <w:lang w:eastAsia="sk-SK"/>
          </w:rPr>
          <w:tab/>
        </w:r>
        <w:r w:rsidR="00153405" w:rsidRPr="003B200D">
          <w:rPr>
            <w:rStyle w:val="Hypertextovprepojenie"/>
            <w:noProof/>
          </w:rPr>
          <w:t>Oprava podkladov celkovým stornom</w:t>
        </w:r>
        <w:r w:rsidR="00153405">
          <w:rPr>
            <w:noProof/>
            <w:webHidden/>
          </w:rPr>
          <w:tab/>
        </w:r>
        <w:r w:rsidR="00153405">
          <w:rPr>
            <w:noProof/>
            <w:webHidden/>
          </w:rPr>
          <w:fldChar w:fldCharType="begin"/>
        </w:r>
        <w:r w:rsidR="00153405">
          <w:rPr>
            <w:noProof/>
            <w:webHidden/>
          </w:rPr>
          <w:instrText xml:space="preserve"> PAGEREF _Toc8893285 \h </w:instrText>
        </w:r>
        <w:r w:rsidR="00153405">
          <w:rPr>
            <w:noProof/>
            <w:webHidden/>
          </w:rPr>
        </w:r>
        <w:r w:rsidR="00153405">
          <w:rPr>
            <w:noProof/>
            <w:webHidden/>
          </w:rPr>
          <w:fldChar w:fldCharType="separate"/>
        </w:r>
        <w:r w:rsidR="00153405">
          <w:rPr>
            <w:noProof/>
            <w:webHidden/>
          </w:rPr>
          <w:t>82</w:t>
        </w:r>
        <w:r w:rsidR="00153405">
          <w:rPr>
            <w:noProof/>
            <w:webHidden/>
          </w:rPr>
          <w:fldChar w:fldCharType="end"/>
        </w:r>
      </w:hyperlink>
    </w:p>
    <w:p w:rsidR="00153405" w:rsidRDefault="00732F6F">
      <w:pPr>
        <w:pStyle w:val="Obsah2"/>
        <w:tabs>
          <w:tab w:val="left" w:pos="660"/>
          <w:tab w:val="right" w:leader="dot" w:pos="9062"/>
        </w:tabs>
        <w:rPr>
          <w:rFonts w:asciiTheme="minorHAnsi" w:eastAsiaTheme="minorEastAsia" w:hAnsiTheme="minorHAnsi" w:cstheme="minorBidi"/>
          <w:noProof/>
          <w:szCs w:val="22"/>
          <w:lang w:eastAsia="sk-SK"/>
        </w:rPr>
      </w:pPr>
      <w:hyperlink w:anchor="_Toc8893286" w:history="1">
        <w:r w:rsidR="00153405" w:rsidRPr="003B200D">
          <w:rPr>
            <w:rStyle w:val="Hypertextovprepojenie"/>
            <w:noProof/>
          </w:rPr>
          <w:t>E.</w:t>
        </w:r>
        <w:r w:rsidR="00153405">
          <w:rPr>
            <w:rFonts w:asciiTheme="minorHAnsi" w:eastAsiaTheme="minorEastAsia" w:hAnsiTheme="minorHAnsi" w:cstheme="minorBidi"/>
            <w:noProof/>
            <w:szCs w:val="22"/>
            <w:lang w:eastAsia="sk-SK"/>
          </w:rPr>
          <w:tab/>
        </w:r>
        <w:r w:rsidR="00153405" w:rsidRPr="003B200D">
          <w:rPr>
            <w:rStyle w:val="Hypertextovprepojenie"/>
            <w:noProof/>
          </w:rPr>
          <w:t>REKLAMÁCIA</w:t>
        </w:r>
        <w:r w:rsidR="00153405">
          <w:rPr>
            <w:noProof/>
            <w:webHidden/>
          </w:rPr>
          <w:tab/>
        </w:r>
        <w:r w:rsidR="00153405">
          <w:rPr>
            <w:noProof/>
            <w:webHidden/>
          </w:rPr>
          <w:fldChar w:fldCharType="begin"/>
        </w:r>
        <w:r w:rsidR="00153405">
          <w:rPr>
            <w:noProof/>
            <w:webHidden/>
          </w:rPr>
          <w:instrText xml:space="preserve"> PAGEREF _Toc8893286 \h </w:instrText>
        </w:r>
        <w:r w:rsidR="00153405">
          <w:rPr>
            <w:noProof/>
            <w:webHidden/>
          </w:rPr>
        </w:r>
        <w:r w:rsidR="00153405">
          <w:rPr>
            <w:noProof/>
            <w:webHidden/>
          </w:rPr>
          <w:fldChar w:fldCharType="separate"/>
        </w:r>
        <w:r w:rsidR="00153405">
          <w:rPr>
            <w:noProof/>
            <w:webHidden/>
          </w:rPr>
          <w:t>84</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88" w:history="1">
        <w:r w:rsidR="00153405" w:rsidRPr="003B200D">
          <w:rPr>
            <w:rStyle w:val="Hypertextovprepojenie"/>
            <w:noProof/>
          </w:rPr>
          <w:t>E.1</w:t>
        </w:r>
        <w:r w:rsidR="00153405">
          <w:rPr>
            <w:rFonts w:asciiTheme="minorHAnsi" w:eastAsiaTheme="minorEastAsia" w:hAnsiTheme="minorHAnsi" w:cstheme="minorBidi"/>
            <w:noProof/>
            <w:szCs w:val="22"/>
            <w:lang w:eastAsia="sk-SK"/>
          </w:rPr>
          <w:tab/>
        </w:r>
        <w:r w:rsidR="00153405" w:rsidRPr="003B200D">
          <w:rPr>
            <w:rStyle w:val="Hypertextovprepojenie"/>
            <w:noProof/>
          </w:rPr>
          <w:t>Reklamácia prevádzkovateľovi siete od dodávateľa</w:t>
        </w:r>
        <w:r w:rsidR="00153405">
          <w:rPr>
            <w:noProof/>
            <w:webHidden/>
          </w:rPr>
          <w:tab/>
        </w:r>
        <w:r w:rsidR="00153405">
          <w:rPr>
            <w:noProof/>
            <w:webHidden/>
          </w:rPr>
          <w:fldChar w:fldCharType="begin"/>
        </w:r>
        <w:r w:rsidR="00153405">
          <w:rPr>
            <w:noProof/>
            <w:webHidden/>
          </w:rPr>
          <w:instrText xml:space="preserve"> PAGEREF _Toc8893288 \h </w:instrText>
        </w:r>
        <w:r w:rsidR="00153405">
          <w:rPr>
            <w:noProof/>
            <w:webHidden/>
          </w:rPr>
        </w:r>
        <w:r w:rsidR="00153405">
          <w:rPr>
            <w:noProof/>
            <w:webHidden/>
          </w:rPr>
          <w:fldChar w:fldCharType="separate"/>
        </w:r>
        <w:r w:rsidR="00153405">
          <w:rPr>
            <w:noProof/>
            <w:webHidden/>
          </w:rPr>
          <w:t>84</w:t>
        </w:r>
        <w:r w:rsidR="00153405">
          <w:rPr>
            <w:noProof/>
            <w:webHidden/>
          </w:rPr>
          <w:fldChar w:fldCharType="end"/>
        </w:r>
      </w:hyperlink>
    </w:p>
    <w:p w:rsidR="00153405" w:rsidRDefault="00732F6F">
      <w:pPr>
        <w:pStyle w:val="Obsah2"/>
        <w:tabs>
          <w:tab w:val="left" w:pos="660"/>
          <w:tab w:val="right" w:leader="dot" w:pos="9062"/>
        </w:tabs>
        <w:rPr>
          <w:rFonts w:asciiTheme="minorHAnsi" w:eastAsiaTheme="minorEastAsia" w:hAnsiTheme="minorHAnsi" w:cstheme="minorBidi"/>
          <w:noProof/>
          <w:szCs w:val="22"/>
          <w:lang w:eastAsia="sk-SK"/>
        </w:rPr>
      </w:pPr>
      <w:hyperlink w:anchor="_Toc8893289" w:history="1">
        <w:r w:rsidR="00153405" w:rsidRPr="003B200D">
          <w:rPr>
            <w:rStyle w:val="Hypertextovprepojenie"/>
            <w:noProof/>
          </w:rPr>
          <w:t>F.</w:t>
        </w:r>
        <w:r w:rsidR="00153405">
          <w:rPr>
            <w:rFonts w:asciiTheme="minorHAnsi" w:eastAsiaTheme="minorEastAsia" w:hAnsiTheme="minorHAnsi" w:cstheme="minorBidi"/>
            <w:noProof/>
            <w:szCs w:val="22"/>
            <w:lang w:eastAsia="sk-SK"/>
          </w:rPr>
          <w:tab/>
        </w:r>
        <w:r w:rsidR="00153405" w:rsidRPr="003B200D">
          <w:rPr>
            <w:rStyle w:val="Hypertextovprepojenie"/>
            <w:noProof/>
          </w:rPr>
          <w:t>FAKTURAČNÉ A  MERANÉ DÁTA</w:t>
        </w:r>
        <w:r w:rsidR="00153405">
          <w:rPr>
            <w:noProof/>
            <w:webHidden/>
          </w:rPr>
          <w:tab/>
        </w:r>
        <w:r w:rsidR="00153405">
          <w:rPr>
            <w:noProof/>
            <w:webHidden/>
          </w:rPr>
          <w:fldChar w:fldCharType="begin"/>
        </w:r>
        <w:r w:rsidR="00153405">
          <w:rPr>
            <w:noProof/>
            <w:webHidden/>
          </w:rPr>
          <w:instrText xml:space="preserve"> PAGEREF _Toc8893289 \h </w:instrText>
        </w:r>
        <w:r w:rsidR="00153405">
          <w:rPr>
            <w:noProof/>
            <w:webHidden/>
          </w:rPr>
        </w:r>
        <w:r w:rsidR="00153405">
          <w:rPr>
            <w:noProof/>
            <w:webHidden/>
          </w:rPr>
          <w:fldChar w:fldCharType="separate"/>
        </w:r>
        <w:r w:rsidR="00153405">
          <w:rPr>
            <w:noProof/>
            <w:webHidden/>
          </w:rPr>
          <w:t>87</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91" w:history="1">
        <w:r w:rsidR="00153405" w:rsidRPr="003B200D">
          <w:rPr>
            <w:rStyle w:val="Hypertextovprepojenie"/>
            <w:noProof/>
          </w:rPr>
          <w:t>F.1</w:t>
        </w:r>
        <w:r w:rsidR="00153405">
          <w:rPr>
            <w:rFonts w:asciiTheme="minorHAnsi" w:eastAsiaTheme="minorEastAsia" w:hAnsiTheme="minorHAnsi" w:cstheme="minorBidi"/>
            <w:noProof/>
            <w:szCs w:val="22"/>
            <w:lang w:eastAsia="sk-SK"/>
          </w:rPr>
          <w:tab/>
        </w:r>
        <w:r w:rsidR="00153405" w:rsidRPr="003B200D">
          <w:rPr>
            <w:rStyle w:val="Hypertextovprepojenie"/>
            <w:noProof/>
          </w:rPr>
          <w:t>Vystavenie podkladov pre fakturáciu na základe odpočtu</w:t>
        </w:r>
        <w:r w:rsidR="00153405">
          <w:rPr>
            <w:noProof/>
            <w:webHidden/>
          </w:rPr>
          <w:tab/>
        </w:r>
        <w:r w:rsidR="00153405">
          <w:rPr>
            <w:noProof/>
            <w:webHidden/>
          </w:rPr>
          <w:fldChar w:fldCharType="begin"/>
        </w:r>
        <w:r w:rsidR="00153405">
          <w:rPr>
            <w:noProof/>
            <w:webHidden/>
          </w:rPr>
          <w:instrText xml:space="preserve"> PAGEREF _Toc8893291 \h </w:instrText>
        </w:r>
        <w:r w:rsidR="00153405">
          <w:rPr>
            <w:noProof/>
            <w:webHidden/>
          </w:rPr>
        </w:r>
        <w:r w:rsidR="00153405">
          <w:rPr>
            <w:noProof/>
            <w:webHidden/>
          </w:rPr>
          <w:fldChar w:fldCharType="separate"/>
        </w:r>
        <w:r w:rsidR="00153405">
          <w:rPr>
            <w:noProof/>
            <w:webHidden/>
          </w:rPr>
          <w:t>87</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92" w:history="1">
        <w:r w:rsidR="00153405" w:rsidRPr="003B200D">
          <w:rPr>
            <w:rStyle w:val="Hypertextovprepojenie"/>
            <w:noProof/>
          </w:rPr>
          <w:t>F.2</w:t>
        </w:r>
        <w:r w:rsidR="00153405">
          <w:rPr>
            <w:rFonts w:asciiTheme="minorHAnsi" w:eastAsiaTheme="minorEastAsia" w:hAnsiTheme="minorHAnsi" w:cstheme="minorBidi"/>
            <w:noProof/>
            <w:szCs w:val="22"/>
            <w:lang w:eastAsia="sk-SK"/>
          </w:rPr>
          <w:tab/>
        </w:r>
        <w:r w:rsidR="00153405" w:rsidRPr="003B200D">
          <w:rPr>
            <w:rStyle w:val="Hypertextovprepojenie"/>
            <w:noProof/>
          </w:rPr>
          <w:t>Vystavenie podkladov pre fakturáciu na základe odhadu spotreby</w:t>
        </w:r>
        <w:r w:rsidR="00153405">
          <w:rPr>
            <w:noProof/>
            <w:webHidden/>
          </w:rPr>
          <w:tab/>
        </w:r>
        <w:r w:rsidR="00153405">
          <w:rPr>
            <w:noProof/>
            <w:webHidden/>
          </w:rPr>
          <w:fldChar w:fldCharType="begin"/>
        </w:r>
        <w:r w:rsidR="00153405">
          <w:rPr>
            <w:noProof/>
            <w:webHidden/>
          </w:rPr>
          <w:instrText xml:space="preserve"> PAGEREF _Toc8893292 \h </w:instrText>
        </w:r>
        <w:r w:rsidR="00153405">
          <w:rPr>
            <w:noProof/>
            <w:webHidden/>
          </w:rPr>
        </w:r>
        <w:r w:rsidR="00153405">
          <w:rPr>
            <w:noProof/>
            <w:webHidden/>
          </w:rPr>
          <w:fldChar w:fldCharType="separate"/>
        </w:r>
        <w:r w:rsidR="00153405">
          <w:rPr>
            <w:noProof/>
            <w:webHidden/>
          </w:rPr>
          <w:t>89</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93" w:history="1">
        <w:r w:rsidR="00153405" w:rsidRPr="003B200D">
          <w:rPr>
            <w:rStyle w:val="Hypertextovprepojenie"/>
            <w:noProof/>
          </w:rPr>
          <w:t>F.3</w:t>
        </w:r>
        <w:r w:rsidR="00153405">
          <w:rPr>
            <w:rFonts w:asciiTheme="minorHAnsi" w:eastAsiaTheme="minorEastAsia" w:hAnsiTheme="minorHAnsi" w:cstheme="minorBidi"/>
            <w:noProof/>
            <w:szCs w:val="22"/>
            <w:lang w:eastAsia="sk-SK"/>
          </w:rPr>
          <w:tab/>
        </w:r>
        <w:r w:rsidR="00153405" w:rsidRPr="003B200D">
          <w:rPr>
            <w:rStyle w:val="Hypertextovprepojenie"/>
            <w:noProof/>
          </w:rPr>
          <w:t>Mesačná agregovaná faktúra za distribúciu elektriny</w:t>
        </w:r>
        <w:r w:rsidR="00153405">
          <w:rPr>
            <w:noProof/>
            <w:webHidden/>
          </w:rPr>
          <w:tab/>
        </w:r>
        <w:r w:rsidR="00153405">
          <w:rPr>
            <w:noProof/>
            <w:webHidden/>
          </w:rPr>
          <w:fldChar w:fldCharType="begin"/>
        </w:r>
        <w:r w:rsidR="00153405">
          <w:rPr>
            <w:noProof/>
            <w:webHidden/>
          </w:rPr>
          <w:instrText xml:space="preserve"> PAGEREF _Toc8893293 \h </w:instrText>
        </w:r>
        <w:r w:rsidR="00153405">
          <w:rPr>
            <w:noProof/>
            <w:webHidden/>
          </w:rPr>
        </w:r>
        <w:r w:rsidR="00153405">
          <w:rPr>
            <w:noProof/>
            <w:webHidden/>
          </w:rPr>
          <w:fldChar w:fldCharType="separate"/>
        </w:r>
        <w:r w:rsidR="00153405">
          <w:rPr>
            <w:noProof/>
            <w:webHidden/>
          </w:rPr>
          <w:t>90</w:t>
        </w:r>
        <w:r w:rsidR="00153405">
          <w:rPr>
            <w:noProof/>
            <w:webHidden/>
          </w:rPr>
          <w:fldChar w:fldCharType="end"/>
        </w:r>
      </w:hyperlink>
    </w:p>
    <w:p w:rsidR="00153405" w:rsidRDefault="00732F6F">
      <w:pPr>
        <w:pStyle w:val="Obsah2"/>
        <w:tabs>
          <w:tab w:val="left" w:pos="880"/>
          <w:tab w:val="right" w:leader="dot" w:pos="9062"/>
        </w:tabs>
        <w:rPr>
          <w:rFonts w:asciiTheme="minorHAnsi" w:eastAsiaTheme="minorEastAsia" w:hAnsiTheme="minorHAnsi" w:cstheme="minorBidi"/>
          <w:noProof/>
          <w:szCs w:val="22"/>
          <w:lang w:eastAsia="sk-SK"/>
        </w:rPr>
      </w:pPr>
      <w:hyperlink w:anchor="_Toc8893294" w:history="1">
        <w:r w:rsidR="00153405" w:rsidRPr="003B200D">
          <w:rPr>
            <w:rStyle w:val="Hypertextovprepojenie"/>
            <w:noProof/>
          </w:rPr>
          <w:t>F.4</w:t>
        </w:r>
        <w:r w:rsidR="00153405">
          <w:rPr>
            <w:rFonts w:asciiTheme="minorHAnsi" w:eastAsiaTheme="minorEastAsia" w:hAnsiTheme="minorHAnsi" w:cstheme="minorBidi"/>
            <w:noProof/>
            <w:szCs w:val="22"/>
            <w:lang w:eastAsia="sk-SK"/>
          </w:rPr>
          <w:tab/>
        </w:r>
        <w:r w:rsidR="00153405" w:rsidRPr="003B200D">
          <w:rPr>
            <w:rStyle w:val="Hypertextovprepojenie"/>
            <w:noProof/>
          </w:rPr>
          <w:t>Mesačná agregovaná vyúčtovacia faktúra za distribúciu elektriny</w:t>
        </w:r>
        <w:r w:rsidR="00153405">
          <w:rPr>
            <w:noProof/>
            <w:webHidden/>
          </w:rPr>
          <w:tab/>
        </w:r>
        <w:r w:rsidR="00153405">
          <w:rPr>
            <w:noProof/>
            <w:webHidden/>
          </w:rPr>
          <w:fldChar w:fldCharType="begin"/>
        </w:r>
        <w:r w:rsidR="00153405">
          <w:rPr>
            <w:noProof/>
            <w:webHidden/>
          </w:rPr>
          <w:instrText xml:space="preserve"> PAGEREF _Toc8893294 \h </w:instrText>
        </w:r>
        <w:r w:rsidR="00153405">
          <w:rPr>
            <w:noProof/>
            <w:webHidden/>
          </w:rPr>
        </w:r>
        <w:r w:rsidR="00153405">
          <w:rPr>
            <w:noProof/>
            <w:webHidden/>
          </w:rPr>
          <w:fldChar w:fldCharType="separate"/>
        </w:r>
        <w:r w:rsidR="00153405">
          <w:rPr>
            <w:noProof/>
            <w:webHidden/>
          </w:rPr>
          <w:t>92</w:t>
        </w:r>
        <w:r w:rsidR="00153405">
          <w:rPr>
            <w:noProof/>
            <w:webHidden/>
          </w:rPr>
          <w:fldChar w:fldCharType="end"/>
        </w:r>
      </w:hyperlink>
    </w:p>
    <w:p w:rsidR="00153405" w:rsidRDefault="00732F6F">
      <w:pPr>
        <w:pStyle w:val="Obsah1"/>
        <w:tabs>
          <w:tab w:val="right" w:leader="dot" w:pos="9062"/>
        </w:tabs>
        <w:rPr>
          <w:rFonts w:asciiTheme="minorHAnsi" w:eastAsiaTheme="minorEastAsia" w:hAnsiTheme="minorHAnsi" w:cstheme="minorBidi"/>
          <w:noProof/>
          <w:szCs w:val="22"/>
          <w:lang w:eastAsia="sk-SK"/>
        </w:rPr>
      </w:pPr>
      <w:hyperlink w:anchor="_Toc8893295" w:history="1">
        <w:r w:rsidR="00153405" w:rsidRPr="003B200D">
          <w:rPr>
            <w:rStyle w:val="Hypertextovprepojenie"/>
            <w:noProof/>
          </w:rPr>
          <w:t>PRÍLOHA č.2: Doplňujúce dokumenty</w:t>
        </w:r>
        <w:r w:rsidR="00153405">
          <w:rPr>
            <w:noProof/>
            <w:webHidden/>
          </w:rPr>
          <w:tab/>
        </w:r>
        <w:r w:rsidR="00153405">
          <w:rPr>
            <w:noProof/>
            <w:webHidden/>
          </w:rPr>
          <w:fldChar w:fldCharType="begin"/>
        </w:r>
        <w:r w:rsidR="00153405">
          <w:rPr>
            <w:noProof/>
            <w:webHidden/>
          </w:rPr>
          <w:instrText xml:space="preserve"> PAGEREF _Toc8893295 \h </w:instrText>
        </w:r>
        <w:r w:rsidR="00153405">
          <w:rPr>
            <w:noProof/>
            <w:webHidden/>
          </w:rPr>
        </w:r>
        <w:r w:rsidR="00153405">
          <w:rPr>
            <w:noProof/>
            <w:webHidden/>
          </w:rPr>
          <w:fldChar w:fldCharType="separate"/>
        </w:r>
        <w:r w:rsidR="00153405">
          <w:rPr>
            <w:noProof/>
            <w:webHidden/>
          </w:rPr>
          <w:t>94</w:t>
        </w:r>
        <w:r w:rsidR="00153405">
          <w:rPr>
            <w:noProof/>
            <w:webHidden/>
          </w:rPr>
          <w:fldChar w:fldCharType="end"/>
        </w:r>
      </w:hyperlink>
    </w:p>
    <w:p w:rsidR="002336BA" w:rsidRPr="001F1CF4" w:rsidRDefault="00864865" w:rsidP="00F0565B">
      <w:pPr>
        <w:rPr>
          <w:rFonts w:cs="Arial"/>
          <w:i/>
          <w:noProof/>
        </w:rPr>
      </w:pPr>
      <w:r w:rsidRPr="001F1CF4">
        <w:rPr>
          <w:rFonts w:cs="Arial"/>
          <w:i/>
          <w:noProof/>
        </w:rPr>
        <w:fldChar w:fldCharType="end"/>
      </w:r>
    </w:p>
    <w:p w:rsidR="001F1CF4" w:rsidRDefault="001F1CF4" w:rsidP="00572246">
      <w:pPr>
        <w:spacing w:line="360" w:lineRule="auto"/>
      </w:pPr>
    </w:p>
    <w:p w:rsidR="008C704E" w:rsidRDefault="008C704E" w:rsidP="00191D63">
      <w:pPr>
        <w:spacing w:line="360" w:lineRule="auto"/>
        <w:sectPr w:rsidR="008C704E" w:rsidSect="00F1094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bookmarkStart w:id="3" w:name="_Toc207078839"/>
      <w:bookmarkStart w:id="4" w:name="_Toc199520929"/>
      <w:bookmarkStart w:id="5" w:name="_Proces_elektronickej_komunikácie"/>
      <w:bookmarkEnd w:id="3"/>
      <w:bookmarkEnd w:id="4"/>
      <w:bookmarkEnd w:id="5"/>
    </w:p>
    <w:p w:rsidR="00B73280" w:rsidRDefault="00AD5692">
      <w:pPr>
        <w:pStyle w:val="Nadpis2"/>
        <w:numPr>
          <w:ilvl w:val="0"/>
          <w:numId w:val="0"/>
        </w:numPr>
      </w:pPr>
      <w:bookmarkStart w:id="6" w:name="_Proces_zmeny_dodávateľa"/>
      <w:bookmarkStart w:id="7" w:name="_Toc8893241"/>
      <w:bookmarkEnd w:id="6"/>
      <w:r w:rsidRPr="00AD5692">
        <w:lastRenderedPageBreak/>
        <w:t>POUŽITÉ SKRATKY</w:t>
      </w:r>
      <w:r w:rsidR="008072AD">
        <w:t xml:space="preserve"> A POJMY</w:t>
      </w:r>
      <w:r w:rsidRPr="00AD5692">
        <w:t>:</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80"/>
      </w:tblGrid>
      <w:tr w:rsidR="00AD5692" w:rsidRPr="007B72DA" w:rsidTr="00AD5692">
        <w:trPr>
          <w:jc w:val="center"/>
        </w:trPr>
        <w:tc>
          <w:tcPr>
            <w:tcW w:w="1027" w:type="pct"/>
            <w:shd w:val="clear" w:color="auto" w:fill="8C8C8C"/>
          </w:tcPr>
          <w:p w:rsidR="00AD5692" w:rsidRPr="007B72DA" w:rsidRDefault="00AD5692" w:rsidP="00AD5692">
            <w:pPr>
              <w:keepNext/>
              <w:spacing w:before="60" w:after="60"/>
              <w:rPr>
                <w:rFonts w:cs="Arial"/>
                <w:iCs/>
                <w:noProof/>
              </w:rPr>
            </w:pPr>
            <w:r w:rsidRPr="007B72DA">
              <w:rPr>
                <w:rFonts w:cs="Arial"/>
                <w:iCs/>
                <w:noProof/>
              </w:rPr>
              <w:t>Skratka</w:t>
            </w:r>
            <w:r w:rsidR="008072AD">
              <w:rPr>
                <w:rFonts w:cs="Arial"/>
                <w:iCs/>
                <w:noProof/>
              </w:rPr>
              <w:t>/Pojem</w:t>
            </w:r>
          </w:p>
        </w:tc>
        <w:tc>
          <w:tcPr>
            <w:tcW w:w="3973" w:type="pct"/>
            <w:shd w:val="clear" w:color="auto" w:fill="8C8C8C"/>
          </w:tcPr>
          <w:p w:rsidR="00AD5692" w:rsidRPr="007B72DA" w:rsidRDefault="00AD5692" w:rsidP="00AD5692">
            <w:pPr>
              <w:keepNext/>
              <w:spacing w:before="60" w:after="60"/>
              <w:rPr>
                <w:rFonts w:cs="Arial"/>
                <w:iCs/>
                <w:noProof/>
              </w:rPr>
            </w:pPr>
            <w:r w:rsidRPr="007B72DA">
              <w:rPr>
                <w:rFonts w:cs="Arial"/>
                <w:iCs/>
                <w:noProof/>
              </w:rPr>
              <w:t>Význam</w:t>
            </w:r>
          </w:p>
        </w:tc>
      </w:tr>
      <w:tr w:rsidR="00572246" w:rsidRPr="007B72DA" w:rsidTr="00AD5692">
        <w:trPr>
          <w:jc w:val="center"/>
        </w:trPr>
        <w:tc>
          <w:tcPr>
            <w:tcW w:w="1027" w:type="pct"/>
          </w:tcPr>
          <w:p w:rsidR="00572246" w:rsidRPr="007B72DA" w:rsidRDefault="00287A03" w:rsidP="00EB4E13">
            <w:pPr>
              <w:keepNext/>
              <w:spacing w:before="60" w:after="60"/>
              <w:rPr>
                <w:rFonts w:cs="Arial"/>
                <w:noProof/>
              </w:rPr>
            </w:pPr>
            <w:r>
              <w:rPr>
                <w:rFonts w:cs="Arial"/>
                <w:noProof/>
              </w:rPr>
              <w:t>TŠVD</w:t>
            </w:r>
          </w:p>
        </w:tc>
        <w:tc>
          <w:tcPr>
            <w:tcW w:w="3973" w:type="pct"/>
          </w:tcPr>
          <w:p w:rsidR="00572246" w:rsidRPr="007B72DA" w:rsidRDefault="00572246" w:rsidP="00EB4E13">
            <w:pPr>
              <w:keepNext/>
              <w:spacing w:before="60" w:after="60"/>
              <w:rPr>
                <w:rFonts w:cs="Arial"/>
                <w:noProof/>
              </w:rPr>
            </w:pPr>
            <w:r w:rsidRPr="007B72DA">
              <w:rPr>
                <w:rFonts w:cs="Arial"/>
                <w:noProof/>
              </w:rPr>
              <w:t>Technická špecifikácia pre výmenu dát</w:t>
            </w:r>
          </w:p>
        </w:tc>
      </w:tr>
      <w:tr w:rsidR="00572246" w:rsidRPr="007B72DA" w:rsidTr="00AD5692">
        <w:trPr>
          <w:jc w:val="center"/>
        </w:trPr>
        <w:tc>
          <w:tcPr>
            <w:tcW w:w="1027" w:type="pct"/>
          </w:tcPr>
          <w:p w:rsidR="00572246" w:rsidRPr="007B72DA" w:rsidRDefault="00572246" w:rsidP="00EB4E13">
            <w:pPr>
              <w:keepNext/>
              <w:spacing w:before="60" w:after="60"/>
              <w:rPr>
                <w:rFonts w:cs="Arial"/>
                <w:noProof/>
                <w:highlight w:val="yellow"/>
              </w:rPr>
            </w:pPr>
            <w:r w:rsidRPr="004D4B87">
              <w:rPr>
                <w:noProof/>
              </w:rPr>
              <w:t>PDS</w:t>
            </w:r>
          </w:p>
        </w:tc>
        <w:tc>
          <w:tcPr>
            <w:tcW w:w="3973" w:type="pct"/>
          </w:tcPr>
          <w:p w:rsidR="00572246" w:rsidRPr="007B72DA" w:rsidRDefault="00572246" w:rsidP="00EB4E13">
            <w:pPr>
              <w:keepNext/>
              <w:spacing w:before="60" w:after="60"/>
              <w:rPr>
                <w:rFonts w:cs="Arial"/>
                <w:noProof/>
                <w:highlight w:val="yellow"/>
              </w:rPr>
            </w:pPr>
            <w:r w:rsidRPr="004D4B87">
              <w:rPr>
                <w:noProof/>
              </w:rPr>
              <w:t>Prevádzkovateľ distribučnej sústavy</w:t>
            </w:r>
          </w:p>
        </w:tc>
      </w:tr>
      <w:tr w:rsidR="00572246" w:rsidRPr="007B72DA" w:rsidTr="00AD5692">
        <w:trPr>
          <w:jc w:val="center"/>
        </w:trPr>
        <w:tc>
          <w:tcPr>
            <w:tcW w:w="1027" w:type="pct"/>
          </w:tcPr>
          <w:p w:rsidR="00572246" w:rsidRPr="004D4B87" w:rsidRDefault="004C2678" w:rsidP="00EB4E13">
            <w:pPr>
              <w:keepNext/>
              <w:spacing w:before="60" w:after="60"/>
              <w:rPr>
                <w:noProof/>
              </w:rPr>
            </w:pPr>
            <w:r>
              <w:rPr>
                <w:noProof/>
              </w:rPr>
              <w:t>D_starý</w:t>
            </w:r>
          </w:p>
        </w:tc>
        <w:tc>
          <w:tcPr>
            <w:tcW w:w="3973" w:type="pct"/>
          </w:tcPr>
          <w:p w:rsidR="00572246" w:rsidRPr="004D4B87" w:rsidRDefault="00572246" w:rsidP="00EB4E13">
            <w:pPr>
              <w:keepNext/>
              <w:spacing w:before="60" w:after="60"/>
              <w:rPr>
                <w:noProof/>
              </w:rPr>
            </w:pPr>
            <w:r>
              <w:rPr>
                <w:noProof/>
              </w:rPr>
              <w:t>Dodávateľ starý</w:t>
            </w:r>
          </w:p>
        </w:tc>
      </w:tr>
      <w:tr w:rsidR="00572246" w:rsidRPr="007B72DA" w:rsidTr="00AD5692">
        <w:trPr>
          <w:jc w:val="center"/>
        </w:trPr>
        <w:tc>
          <w:tcPr>
            <w:tcW w:w="1027" w:type="pct"/>
          </w:tcPr>
          <w:p w:rsidR="00572246" w:rsidRPr="004D4B87" w:rsidRDefault="004C2678" w:rsidP="00EB4E13">
            <w:pPr>
              <w:keepNext/>
              <w:spacing w:before="60" w:after="60"/>
              <w:rPr>
                <w:noProof/>
              </w:rPr>
            </w:pPr>
            <w:r>
              <w:rPr>
                <w:noProof/>
              </w:rPr>
              <w:t>D_nový</w:t>
            </w:r>
          </w:p>
        </w:tc>
        <w:tc>
          <w:tcPr>
            <w:tcW w:w="3973" w:type="pct"/>
          </w:tcPr>
          <w:p w:rsidR="00572246" w:rsidRPr="004D4B87" w:rsidRDefault="00572246" w:rsidP="00EB4E13">
            <w:pPr>
              <w:keepNext/>
              <w:spacing w:before="60" w:after="60"/>
              <w:rPr>
                <w:noProof/>
              </w:rPr>
            </w:pPr>
            <w:r>
              <w:rPr>
                <w:noProof/>
              </w:rPr>
              <w:t>Dodávateľ nový</w:t>
            </w:r>
          </w:p>
        </w:tc>
      </w:tr>
      <w:tr w:rsidR="00572246" w:rsidRPr="007B72DA" w:rsidTr="00AD5692">
        <w:trPr>
          <w:jc w:val="center"/>
        </w:trPr>
        <w:tc>
          <w:tcPr>
            <w:tcW w:w="1027" w:type="pct"/>
          </w:tcPr>
          <w:p w:rsidR="00572246" w:rsidRPr="004D4B87" w:rsidRDefault="00572246" w:rsidP="00AD5692">
            <w:pPr>
              <w:keepNext/>
              <w:spacing w:before="60" w:after="60"/>
              <w:rPr>
                <w:noProof/>
              </w:rPr>
            </w:pPr>
            <w:r>
              <w:rPr>
                <w:noProof/>
              </w:rPr>
              <w:t>ZD</w:t>
            </w:r>
          </w:p>
        </w:tc>
        <w:tc>
          <w:tcPr>
            <w:tcW w:w="3973" w:type="pct"/>
          </w:tcPr>
          <w:p w:rsidR="00572246" w:rsidRPr="004D4B87" w:rsidRDefault="00572246" w:rsidP="00AD5692">
            <w:pPr>
              <w:keepNext/>
              <w:spacing w:before="60" w:after="60"/>
              <w:rPr>
                <w:noProof/>
              </w:rPr>
            </w:pPr>
            <w:r>
              <w:rPr>
                <w:noProof/>
              </w:rPr>
              <w:t>Zmena dodávateľa</w:t>
            </w:r>
          </w:p>
        </w:tc>
      </w:tr>
      <w:tr w:rsidR="00572246" w:rsidRPr="007B72DA" w:rsidTr="00AD5692">
        <w:trPr>
          <w:jc w:val="center"/>
        </w:trPr>
        <w:tc>
          <w:tcPr>
            <w:tcW w:w="1027" w:type="pct"/>
          </w:tcPr>
          <w:p w:rsidR="00572246" w:rsidRPr="007B72DA" w:rsidRDefault="00572246" w:rsidP="00AD5692">
            <w:pPr>
              <w:keepNext/>
              <w:spacing w:before="60" w:after="60"/>
              <w:rPr>
                <w:rFonts w:cs="Arial"/>
                <w:noProof/>
              </w:rPr>
            </w:pPr>
            <w:r>
              <w:rPr>
                <w:rFonts w:cs="Arial"/>
                <w:noProof/>
              </w:rPr>
              <w:t>RDZ</w:t>
            </w:r>
          </w:p>
        </w:tc>
        <w:tc>
          <w:tcPr>
            <w:tcW w:w="3973" w:type="pct"/>
          </w:tcPr>
          <w:p w:rsidR="00572246" w:rsidRPr="007B72DA" w:rsidRDefault="00572246" w:rsidP="00AD5692">
            <w:pPr>
              <w:keepNext/>
              <w:spacing w:before="60" w:after="60"/>
              <w:rPr>
                <w:rFonts w:cs="Arial"/>
                <w:noProof/>
              </w:rPr>
            </w:pPr>
            <w:r>
              <w:rPr>
                <w:rFonts w:cs="Arial"/>
                <w:noProof/>
              </w:rPr>
              <w:t>Rozhodujúci deň zmeny</w:t>
            </w:r>
          </w:p>
        </w:tc>
      </w:tr>
      <w:tr w:rsidR="00572246" w:rsidRPr="007B72DA" w:rsidTr="00AD5692">
        <w:trPr>
          <w:jc w:val="center"/>
        </w:trPr>
        <w:tc>
          <w:tcPr>
            <w:tcW w:w="1027" w:type="pct"/>
          </w:tcPr>
          <w:p w:rsidR="00572246" w:rsidRDefault="00572246" w:rsidP="00AD5692">
            <w:pPr>
              <w:keepNext/>
              <w:spacing w:before="60" w:after="60"/>
              <w:rPr>
                <w:rFonts w:cs="Arial"/>
                <w:noProof/>
              </w:rPr>
            </w:pPr>
            <w:r>
              <w:rPr>
                <w:rFonts w:cs="Arial"/>
                <w:noProof/>
              </w:rPr>
              <w:t>OP</w:t>
            </w:r>
          </w:p>
        </w:tc>
        <w:tc>
          <w:tcPr>
            <w:tcW w:w="3973" w:type="pct"/>
          </w:tcPr>
          <w:p w:rsidR="00572246" w:rsidRDefault="00572246" w:rsidP="00AD5692">
            <w:pPr>
              <w:keepNext/>
              <w:spacing w:before="60" w:after="60"/>
              <w:rPr>
                <w:rFonts w:cs="Arial"/>
                <w:noProof/>
              </w:rPr>
            </w:pPr>
            <w:r>
              <w:rPr>
                <w:rFonts w:cs="Arial"/>
                <w:noProof/>
              </w:rPr>
              <w:t>Obchodný partner</w:t>
            </w:r>
          </w:p>
        </w:tc>
      </w:tr>
      <w:tr w:rsidR="00572246" w:rsidRPr="007B72DA" w:rsidTr="00AD5692">
        <w:trPr>
          <w:jc w:val="center"/>
        </w:trPr>
        <w:tc>
          <w:tcPr>
            <w:tcW w:w="1027" w:type="pct"/>
          </w:tcPr>
          <w:p w:rsidR="00572246" w:rsidRDefault="00572246" w:rsidP="00AD5692">
            <w:pPr>
              <w:keepNext/>
              <w:spacing w:before="60" w:after="60"/>
              <w:rPr>
                <w:rFonts w:cs="Arial"/>
                <w:noProof/>
              </w:rPr>
            </w:pPr>
            <w:r>
              <w:rPr>
                <w:rFonts w:cs="Arial"/>
                <w:noProof/>
              </w:rPr>
              <w:t>D</w:t>
            </w:r>
          </w:p>
        </w:tc>
        <w:tc>
          <w:tcPr>
            <w:tcW w:w="3973" w:type="pct"/>
          </w:tcPr>
          <w:p w:rsidR="00572246" w:rsidRDefault="00572246" w:rsidP="00AD5692">
            <w:pPr>
              <w:keepNext/>
              <w:spacing w:before="60" w:after="60"/>
              <w:rPr>
                <w:rFonts w:cs="Arial"/>
                <w:noProof/>
              </w:rPr>
            </w:pPr>
            <w:r>
              <w:rPr>
                <w:rFonts w:cs="Arial"/>
                <w:noProof/>
              </w:rPr>
              <w:t xml:space="preserve">Deň vo formáte DDMMRRRR </w:t>
            </w:r>
          </w:p>
        </w:tc>
      </w:tr>
      <w:tr w:rsidR="00572246" w:rsidRPr="007B72DA" w:rsidTr="00AD5692">
        <w:trPr>
          <w:jc w:val="center"/>
        </w:trPr>
        <w:tc>
          <w:tcPr>
            <w:tcW w:w="1027" w:type="pct"/>
          </w:tcPr>
          <w:p w:rsidR="00572246" w:rsidRPr="007B72DA" w:rsidRDefault="00572246" w:rsidP="00AD5692">
            <w:pPr>
              <w:keepNext/>
              <w:spacing w:before="60" w:after="60"/>
              <w:rPr>
                <w:rFonts w:cs="Arial"/>
                <w:noProof/>
              </w:rPr>
            </w:pPr>
            <w:r w:rsidRPr="007B72DA">
              <w:rPr>
                <w:rFonts w:cs="Arial"/>
                <w:noProof/>
              </w:rPr>
              <w:t>HU</w:t>
            </w:r>
          </w:p>
        </w:tc>
        <w:tc>
          <w:tcPr>
            <w:tcW w:w="3973" w:type="pct"/>
          </w:tcPr>
          <w:p w:rsidR="00572246" w:rsidRPr="007B72DA" w:rsidRDefault="00572246" w:rsidP="00AD5692">
            <w:pPr>
              <w:keepNext/>
              <w:spacing w:before="60" w:after="60"/>
              <w:rPr>
                <w:rFonts w:cs="Arial"/>
                <w:noProof/>
              </w:rPr>
            </w:pPr>
            <w:r w:rsidRPr="007B72DA">
              <w:rPr>
                <w:rFonts w:cs="Arial"/>
                <w:noProof/>
              </w:rPr>
              <w:t>Historické údaje</w:t>
            </w:r>
          </w:p>
        </w:tc>
      </w:tr>
      <w:tr w:rsidR="00572246" w:rsidRPr="007B72DA" w:rsidTr="00AD5692">
        <w:trPr>
          <w:jc w:val="center"/>
        </w:trPr>
        <w:tc>
          <w:tcPr>
            <w:tcW w:w="1027" w:type="pct"/>
          </w:tcPr>
          <w:p w:rsidR="00572246" w:rsidRPr="007B72DA" w:rsidRDefault="00572246" w:rsidP="00AD5692">
            <w:pPr>
              <w:keepNext/>
              <w:spacing w:before="60" w:after="60"/>
              <w:rPr>
                <w:rFonts w:cs="Arial"/>
                <w:noProof/>
              </w:rPr>
            </w:pPr>
            <w:r w:rsidRPr="007B72DA">
              <w:rPr>
                <w:rFonts w:cs="Arial"/>
                <w:noProof/>
              </w:rPr>
              <w:t>RK</w:t>
            </w:r>
          </w:p>
        </w:tc>
        <w:tc>
          <w:tcPr>
            <w:tcW w:w="3973" w:type="pct"/>
          </w:tcPr>
          <w:p w:rsidR="00572246" w:rsidRPr="007B72DA" w:rsidRDefault="00572246" w:rsidP="00AD5692">
            <w:pPr>
              <w:keepNext/>
              <w:spacing w:before="60" w:after="60"/>
              <w:rPr>
                <w:rFonts w:cs="Arial"/>
                <w:noProof/>
              </w:rPr>
            </w:pPr>
            <w:r w:rsidRPr="007B72DA">
              <w:rPr>
                <w:rFonts w:cs="Arial"/>
                <w:noProof/>
              </w:rPr>
              <w:t>Rezervovaná kapacita</w:t>
            </w:r>
          </w:p>
        </w:tc>
      </w:tr>
      <w:tr w:rsidR="00572246" w:rsidRPr="007B72DA" w:rsidTr="00AD5692">
        <w:trPr>
          <w:jc w:val="center"/>
        </w:trPr>
        <w:tc>
          <w:tcPr>
            <w:tcW w:w="1027" w:type="pct"/>
          </w:tcPr>
          <w:p w:rsidR="00572246" w:rsidRPr="007B72DA" w:rsidRDefault="00572246" w:rsidP="00AD5692">
            <w:pPr>
              <w:keepNext/>
              <w:spacing w:before="60" w:after="60"/>
              <w:rPr>
                <w:rFonts w:cs="Arial"/>
                <w:noProof/>
              </w:rPr>
            </w:pPr>
            <w:r w:rsidRPr="007B72DA">
              <w:rPr>
                <w:rFonts w:cs="Arial"/>
                <w:noProof/>
              </w:rPr>
              <w:t>IDE</w:t>
            </w:r>
          </w:p>
        </w:tc>
        <w:tc>
          <w:tcPr>
            <w:tcW w:w="3973" w:type="pct"/>
          </w:tcPr>
          <w:p w:rsidR="00572246" w:rsidRPr="007B72DA" w:rsidRDefault="00572246" w:rsidP="00AD5692">
            <w:pPr>
              <w:keepNext/>
              <w:spacing w:before="60" w:after="60"/>
              <w:rPr>
                <w:rFonts w:cs="Arial"/>
                <w:noProof/>
              </w:rPr>
            </w:pPr>
            <w:r w:rsidRPr="007B72DA">
              <w:rPr>
                <w:rFonts w:cs="Arial"/>
                <w:noProof/>
              </w:rPr>
              <w:t>Intercompany data exchange</w:t>
            </w:r>
            <w:r w:rsidR="00934977">
              <w:rPr>
                <w:rFonts w:cs="Arial"/>
                <w:noProof/>
              </w:rPr>
              <w:t xml:space="preserve"> (výmena dát)</w:t>
            </w:r>
          </w:p>
        </w:tc>
      </w:tr>
      <w:tr w:rsidR="004018D5" w:rsidRPr="007B72DA" w:rsidTr="00AD5692">
        <w:trPr>
          <w:jc w:val="center"/>
        </w:trPr>
        <w:tc>
          <w:tcPr>
            <w:tcW w:w="1027" w:type="pct"/>
          </w:tcPr>
          <w:p w:rsidR="004018D5" w:rsidRPr="007B72DA" w:rsidRDefault="004018D5" w:rsidP="00AD5692">
            <w:pPr>
              <w:keepNext/>
              <w:spacing w:before="60" w:after="60"/>
              <w:rPr>
                <w:rFonts w:cs="Arial"/>
                <w:noProof/>
              </w:rPr>
            </w:pPr>
            <w:r>
              <w:rPr>
                <w:rFonts w:cs="Arial"/>
                <w:noProof/>
              </w:rPr>
              <w:t>OM</w:t>
            </w:r>
          </w:p>
        </w:tc>
        <w:tc>
          <w:tcPr>
            <w:tcW w:w="3973" w:type="pct"/>
          </w:tcPr>
          <w:p w:rsidR="004018D5" w:rsidRPr="007B72DA" w:rsidRDefault="004018D5" w:rsidP="00AD5692">
            <w:pPr>
              <w:keepNext/>
              <w:spacing w:before="60" w:after="60"/>
              <w:rPr>
                <w:rFonts w:cs="Arial"/>
                <w:noProof/>
              </w:rPr>
            </w:pPr>
            <w:r>
              <w:rPr>
                <w:rFonts w:cs="Arial"/>
                <w:noProof/>
              </w:rPr>
              <w:t>Odberné miesto</w:t>
            </w:r>
          </w:p>
        </w:tc>
      </w:tr>
      <w:tr w:rsidR="006B5431" w:rsidRPr="007B72DA" w:rsidTr="00AD5692">
        <w:trPr>
          <w:jc w:val="center"/>
        </w:trPr>
        <w:tc>
          <w:tcPr>
            <w:tcW w:w="1027" w:type="pct"/>
          </w:tcPr>
          <w:p w:rsidR="006B5431" w:rsidRPr="007B72DA" w:rsidRDefault="005F3207" w:rsidP="00AD5692">
            <w:pPr>
              <w:keepNext/>
              <w:spacing w:before="60" w:after="60"/>
              <w:rPr>
                <w:rFonts w:cs="Arial"/>
                <w:noProof/>
              </w:rPr>
            </w:pPr>
            <w:r>
              <w:rPr>
                <w:rFonts w:cs="Arial"/>
                <w:noProof/>
              </w:rPr>
              <w:t>O</w:t>
            </w:r>
            <w:r w:rsidR="008072AD">
              <w:rPr>
                <w:rFonts w:cs="Arial"/>
                <w:noProof/>
              </w:rPr>
              <w:t>dhad</w:t>
            </w:r>
          </w:p>
        </w:tc>
        <w:tc>
          <w:tcPr>
            <w:tcW w:w="3973" w:type="pct"/>
          </w:tcPr>
          <w:p w:rsidR="006B5431" w:rsidRPr="007B72DA" w:rsidRDefault="00D73E3B" w:rsidP="006B5431">
            <w:pPr>
              <w:keepNext/>
              <w:spacing w:before="60" w:after="60"/>
              <w:rPr>
                <w:rFonts w:cs="Arial"/>
                <w:noProof/>
              </w:rPr>
            </w:pPr>
            <w:r w:rsidRPr="00D73E3B">
              <w:rPr>
                <w:rFonts w:cs="Arial"/>
                <w:noProof/>
              </w:rPr>
              <w:t>Systémové určenie stavu</w:t>
            </w:r>
          </w:p>
        </w:tc>
      </w:tr>
    </w:tbl>
    <w:p w:rsidR="00AD5692" w:rsidRDefault="00AD5692">
      <w:pPr>
        <w:spacing w:after="0"/>
        <w:rPr>
          <w:rFonts w:cs="Arial"/>
          <w:noProof/>
        </w:rPr>
      </w:pPr>
    </w:p>
    <w:p w:rsidR="00AD5692" w:rsidRDefault="00AD5692">
      <w:pPr>
        <w:spacing w:after="0"/>
        <w:rPr>
          <w:rFonts w:cs="Arial"/>
          <w:b/>
          <w:iCs/>
          <w:color w:val="000080"/>
          <w:kern w:val="32"/>
          <w:sz w:val="28"/>
          <w:szCs w:val="28"/>
        </w:rPr>
      </w:pPr>
    </w:p>
    <w:p w:rsidR="00BE3B64" w:rsidRDefault="00BE3B64">
      <w:pPr>
        <w:spacing w:after="0"/>
        <w:rPr>
          <w:rFonts w:cs="Arial"/>
          <w:b/>
          <w:iCs/>
          <w:color w:val="000080"/>
          <w:kern w:val="32"/>
          <w:sz w:val="28"/>
          <w:szCs w:val="28"/>
        </w:rPr>
      </w:pPr>
    </w:p>
    <w:p w:rsidR="00BE3B64" w:rsidRDefault="00BE3B64">
      <w:pPr>
        <w:spacing w:after="0"/>
        <w:rPr>
          <w:rFonts w:cs="Arial"/>
          <w:b/>
          <w:iCs/>
          <w:color w:val="000080"/>
          <w:kern w:val="32"/>
          <w:sz w:val="28"/>
          <w:szCs w:val="28"/>
        </w:rPr>
      </w:pPr>
    </w:p>
    <w:p w:rsidR="00AD5692" w:rsidRDefault="00AD5692">
      <w:pPr>
        <w:spacing w:after="0"/>
        <w:rPr>
          <w:rFonts w:cs="Arial"/>
          <w:b/>
          <w:iCs/>
          <w:color w:val="000080"/>
          <w:kern w:val="32"/>
          <w:sz w:val="28"/>
          <w:szCs w:val="28"/>
        </w:rPr>
      </w:pPr>
      <w:r>
        <w:rPr>
          <w:b/>
        </w:rPr>
        <w:br w:type="page"/>
      </w:r>
    </w:p>
    <w:p w:rsidR="00B73280" w:rsidRDefault="00DD2396">
      <w:pPr>
        <w:pStyle w:val="Nadpis1"/>
        <w:numPr>
          <w:ilvl w:val="0"/>
          <w:numId w:val="52"/>
        </w:numPr>
        <w:rPr>
          <w:noProof/>
        </w:rPr>
      </w:pPr>
      <w:bookmarkStart w:id="8" w:name="_Toc72123227"/>
      <w:bookmarkStart w:id="9" w:name="_Toc169423591"/>
      <w:bookmarkStart w:id="10" w:name="_Toc295208273"/>
      <w:bookmarkStart w:id="11" w:name="_Toc8893242"/>
      <w:bookmarkStart w:id="12" w:name="_Toc169423605"/>
      <w:bookmarkStart w:id="13" w:name="_Toc295208286"/>
      <w:r w:rsidRPr="006F63B9">
        <w:rPr>
          <w:noProof/>
        </w:rPr>
        <w:lastRenderedPageBreak/>
        <w:t>Úvod</w:t>
      </w:r>
      <w:bookmarkEnd w:id="8"/>
      <w:bookmarkEnd w:id="9"/>
      <w:bookmarkEnd w:id="10"/>
      <w:bookmarkEnd w:id="11"/>
    </w:p>
    <w:p w:rsidR="00DD2396" w:rsidRPr="006F63B9" w:rsidRDefault="00DD2396" w:rsidP="00DD2396">
      <w:pPr>
        <w:rPr>
          <w:noProof/>
        </w:rPr>
      </w:pPr>
    </w:p>
    <w:p w:rsidR="00DD2396" w:rsidRPr="006F63B9" w:rsidRDefault="00DD2396" w:rsidP="00DD2396">
      <w:pPr>
        <w:spacing w:line="360" w:lineRule="auto"/>
        <w:rPr>
          <w:noProof/>
        </w:rPr>
      </w:pPr>
      <w:r w:rsidRPr="006F63B9">
        <w:rPr>
          <w:noProof/>
        </w:rPr>
        <w:t>Technická špecifikácia pre výmenu dát s prevádzkovateľom distribučnej sústavy obsahuje detailný popis komunikácie s</w:t>
      </w:r>
      <w:r>
        <w:rPr>
          <w:noProof/>
        </w:rPr>
        <w:t> </w:t>
      </w:r>
      <w:r w:rsidRPr="006F63B9">
        <w:rPr>
          <w:noProof/>
        </w:rPr>
        <w:t>PDS, ako aj popis procesov a postupov týkajúcich sa  trhu s elektrinou.</w:t>
      </w:r>
    </w:p>
    <w:p w:rsidR="00DD2396" w:rsidRPr="006F63B9" w:rsidRDefault="00DD2396" w:rsidP="00DD2396">
      <w:pPr>
        <w:spacing w:line="360" w:lineRule="auto"/>
        <w:rPr>
          <w:noProof/>
        </w:rPr>
      </w:pPr>
      <w:r w:rsidRPr="006F63B9">
        <w:rPr>
          <w:noProof/>
        </w:rPr>
        <w:t xml:space="preserve"> Tento dokument</w:t>
      </w:r>
      <w:r>
        <w:rPr>
          <w:noProof/>
        </w:rPr>
        <w:t xml:space="preserve"> ďalej</w:t>
      </w:r>
      <w:r w:rsidRPr="006F63B9">
        <w:rPr>
          <w:noProof/>
        </w:rPr>
        <w:t xml:space="preserve"> špecifikuje:</w:t>
      </w:r>
    </w:p>
    <w:p w:rsidR="00D52171" w:rsidRDefault="00DD2396">
      <w:pPr>
        <w:numPr>
          <w:ilvl w:val="0"/>
          <w:numId w:val="18"/>
        </w:numPr>
        <w:tabs>
          <w:tab w:val="num" w:pos="540"/>
        </w:tabs>
        <w:spacing w:line="360" w:lineRule="auto"/>
        <w:ind w:left="540"/>
        <w:rPr>
          <w:noProof/>
        </w:rPr>
      </w:pPr>
      <w:r>
        <w:rPr>
          <w:noProof/>
        </w:rPr>
        <w:t>komunikáciu s</w:t>
      </w:r>
      <w:r w:rsidRPr="006F63B9">
        <w:rPr>
          <w:noProof/>
        </w:rPr>
        <w:t xml:space="preserve"> PDS</w:t>
      </w:r>
    </w:p>
    <w:p w:rsidR="00D52171" w:rsidRDefault="00DD2396">
      <w:pPr>
        <w:numPr>
          <w:ilvl w:val="0"/>
          <w:numId w:val="18"/>
        </w:numPr>
        <w:tabs>
          <w:tab w:val="num" w:pos="540"/>
        </w:tabs>
        <w:spacing w:line="360" w:lineRule="auto"/>
        <w:ind w:left="540"/>
        <w:rPr>
          <w:noProof/>
        </w:rPr>
      </w:pPr>
      <w:r>
        <w:rPr>
          <w:noProof/>
        </w:rPr>
        <w:t>popis jednotlivých procesov PDS</w:t>
      </w:r>
    </w:p>
    <w:p w:rsidR="00D52171" w:rsidRDefault="00DD2396">
      <w:pPr>
        <w:numPr>
          <w:ilvl w:val="0"/>
          <w:numId w:val="18"/>
        </w:numPr>
        <w:tabs>
          <w:tab w:val="num" w:pos="540"/>
        </w:tabs>
        <w:spacing w:line="360" w:lineRule="auto"/>
        <w:ind w:left="540"/>
        <w:rPr>
          <w:noProof/>
        </w:rPr>
      </w:pPr>
      <w:r w:rsidRPr="006F63B9">
        <w:rPr>
          <w:noProof/>
        </w:rPr>
        <w:t xml:space="preserve">pravidlá elektronickej komunikácie </w:t>
      </w:r>
    </w:p>
    <w:p w:rsidR="00D52171" w:rsidRDefault="00DD2396">
      <w:pPr>
        <w:numPr>
          <w:ilvl w:val="0"/>
          <w:numId w:val="18"/>
        </w:numPr>
        <w:tabs>
          <w:tab w:val="num" w:pos="540"/>
        </w:tabs>
        <w:spacing w:line="360" w:lineRule="auto"/>
        <w:ind w:left="540"/>
        <w:rPr>
          <w:noProof/>
        </w:rPr>
      </w:pPr>
      <w:r>
        <w:rPr>
          <w:noProof/>
        </w:rPr>
        <w:t>popis bezpečnosti komunikácie</w:t>
      </w:r>
    </w:p>
    <w:p w:rsidR="00D52171" w:rsidRDefault="00DD2396">
      <w:pPr>
        <w:numPr>
          <w:ilvl w:val="0"/>
          <w:numId w:val="18"/>
        </w:numPr>
        <w:tabs>
          <w:tab w:val="num" w:pos="540"/>
        </w:tabs>
        <w:spacing w:line="360" w:lineRule="auto"/>
        <w:ind w:left="540"/>
        <w:rPr>
          <w:noProof/>
        </w:rPr>
      </w:pPr>
      <w:r>
        <w:rPr>
          <w:noProof/>
        </w:rPr>
        <w:t>dátové formáty</w:t>
      </w:r>
    </w:p>
    <w:p w:rsidR="00DD2396" w:rsidRDefault="00DD2396" w:rsidP="00DD2396">
      <w:pPr>
        <w:spacing w:line="360" w:lineRule="auto"/>
        <w:rPr>
          <w:noProof/>
        </w:rPr>
      </w:pPr>
      <w:r w:rsidRPr="00D51539">
        <w:rPr>
          <w:noProof/>
        </w:rPr>
        <w:t xml:space="preserve">Tento dokument </w:t>
      </w:r>
      <w:r w:rsidRPr="00AA65E0">
        <w:rPr>
          <w:noProof/>
        </w:rPr>
        <w:t>a jeho prílohy</w:t>
      </w:r>
      <w:r w:rsidRPr="00D51539">
        <w:rPr>
          <w:noProof/>
        </w:rPr>
        <w:t xml:space="preserve"> popisuje priebeh a následnosť procesov pri výmene dát a dátové toky. Povinnosti a zodpovednosti účastníkov trhu v procese výmeny dát a časový harmonogram pre výmenu dát sú definované v súlade s prevádzkovým poriadkom PDS.</w:t>
      </w:r>
    </w:p>
    <w:p w:rsidR="000A5B11" w:rsidRDefault="000A5B11" w:rsidP="000A5B11">
      <w:pPr>
        <w:spacing w:line="360" w:lineRule="auto"/>
        <w:rPr>
          <w:noProof/>
        </w:rPr>
      </w:pPr>
    </w:p>
    <w:p w:rsidR="000A5B11" w:rsidRDefault="000A5B11" w:rsidP="000A5B11">
      <w:pPr>
        <w:spacing w:line="360" w:lineRule="auto"/>
        <w:rPr>
          <w:noProof/>
        </w:rPr>
      </w:pPr>
      <w:r>
        <w:rPr>
          <w:noProof/>
        </w:rPr>
        <w:t>Korigované verzie dokumentu sú také,  ktoré nepredstavujú zmeny skutkového stavu (napr.: doplnenie chýbajúcich informácií, doplňujúce vysvetlenia, atď.). Tieto sa označujú tak, že k číslu verzie dokumentu sa pridáva rozšírenie  “_kXX“, kde XX predstavuje číslo korekcie dokumentu.</w:t>
      </w:r>
    </w:p>
    <w:p w:rsidR="0048231A" w:rsidRDefault="00DD2396">
      <w:pPr>
        <w:pStyle w:val="Nadpis2"/>
      </w:pPr>
      <w:bookmarkStart w:id="14" w:name="_Toc72123229"/>
      <w:bookmarkStart w:id="15" w:name="_Toc169423592"/>
      <w:bookmarkStart w:id="16" w:name="_Toc295208274"/>
      <w:bookmarkStart w:id="17" w:name="_Toc8893243"/>
      <w:r w:rsidRPr="00D51539">
        <w:t xml:space="preserve">Celkový </w:t>
      </w:r>
      <w:r w:rsidR="00D46E1E">
        <w:t>kontext</w:t>
      </w:r>
      <w:bookmarkEnd w:id="14"/>
      <w:r w:rsidRPr="00D51539">
        <w:t xml:space="preserve"> výmeny dát s PDS</w:t>
      </w:r>
      <w:bookmarkEnd w:id="15"/>
      <w:bookmarkEnd w:id="16"/>
      <w:bookmarkEnd w:id="17"/>
    </w:p>
    <w:p w:rsidR="00DD2396" w:rsidRPr="006F63B9" w:rsidRDefault="00DD2396" w:rsidP="00DD2396">
      <w:pPr>
        <w:rPr>
          <w:noProof/>
        </w:rPr>
      </w:pPr>
    </w:p>
    <w:p w:rsidR="00DD2396" w:rsidRDefault="00DD2396" w:rsidP="00DD2396">
      <w:pPr>
        <w:pStyle w:val="Popis"/>
        <w:jc w:val="center"/>
        <w:rPr>
          <w:noProof/>
        </w:rPr>
      </w:pPr>
      <w:bookmarkStart w:id="18" w:name="_Toc63072866"/>
      <w:r w:rsidRPr="008F7146">
        <w:t xml:space="preserve"> </w:t>
      </w:r>
      <w:r w:rsidR="00952CA4">
        <w:rPr>
          <w:noProof/>
          <w:lang w:eastAsia="sk-SK"/>
        </w:rPr>
        <w:drawing>
          <wp:inline distT="0" distB="0" distL="0" distR="0">
            <wp:extent cx="5760720" cy="1172845"/>
            <wp:effectExtent l="19050" t="0" r="0" b="0"/>
            <wp:docPr id="1" name="Obrázok 0" descr="Obráz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1.png"/>
                    <pic:cNvPicPr/>
                  </pic:nvPicPr>
                  <pic:blipFill>
                    <a:blip r:embed="rId14" cstate="print"/>
                    <a:stretch>
                      <a:fillRect/>
                    </a:stretch>
                  </pic:blipFill>
                  <pic:spPr>
                    <a:xfrm>
                      <a:off x="0" y="0"/>
                      <a:ext cx="5760720" cy="1172845"/>
                    </a:xfrm>
                    <a:prstGeom prst="rect">
                      <a:avLst/>
                    </a:prstGeom>
                  </pic:spPr>
                </pic:pic>
              </a:graphicData>
            </a:graphic>
          </wp:inline>
        </w:drawing>
      </w:r>
    </w:p>
    <w:p w:rsidR="00DD2396" w:rsidRPr="006F63B9" w:rsidRDefault="00DD2396" w:rsidP="00DD2396">
      <w:pPr>
        <w:pStyle w:val="Popis"/>
        <w:jc w:val="center"/>
        <w:rPr>
          <w:noProof/>
        </w:rPr>
      </w:pPr>
      <w:r w:rsidRPr="006F63B9">
        <w:rPr>
          <w:noProof/>
        </w:rPr>
        <w:t xml:space="preserve">Obr. </w:t>
      </w:r>
      <w:r w:rsidR="00864865" w:rsidRPr="006F63B9">
        <w:rPr>
          <w:noProof/>
        </w:rPr>
        <w:fldChar w:fldCharType="begin"/>
      </w:r>
      <w:r w:rsidRPr="006F63B9">
        <w:rPr>
          <w:noProof/>
        </w:rPr>
        <w:instrText xml:space="preserve"> SEQ Obr. \* ARABIC </w:instrText>
      </w:r>
      <w:r w:rsidR="00864865" w:rsidRPr="006F63B9">
        <w:rPr>
          <w:noProof/>
        </w:rPr>
        <w:fldChar w:fldCharType="separate"/>
      </w:r>
      <w:r w:rsidR="00D845F5">
        <w:rPr>
          <w:noProof/>
        </w:rPr>
        <w:t>1</w:t>
      </w:r>
      <w:r w:rsidR="00864865" w:rsidRPr="006F63B9">
        <w:rPr>
          <w:noProof/>
        </w:rPr>
        <w:fldChar w:fldCharType="end"/>
      </w:r>
      <w:r w:rsidRPr="006F63B9">
        <w:rPr>
          <w:noProof/>
        </w:rPr>
        <w:t xml:space="preserve"> - Celkový kontext výmeny dát </w:t>
      </w:r>
      <w:bookmarkEnd w:id="18"/>
      <w:r w:rsidRPr="006F63B9">
        <w:rPr>
          <w:noProof/>
        </w:rPr>
        <w:t>s PDS</w:t>
      </w:r>
    </w:p>
    <w:p w:rsidR="00DD2396" w:rsidRDefault="00DD2396" w:rsidP="00DD2396">
      <w:pPr>
        <w:spacing w:line="360" w:lineRule="auto"/>
        <w:jc w:val="both"/>
        <w:rPr>
          <w:b/>
          <w:noProof/>
        </w:rPr>
      </w:pPr>
    </w:p>
    <w:p w:rsidR="00DD2396" w:rsidRPr="00941921" w:rsidRDefault="00DD2396" w:rsidP="00DD2396">
      <w:pPr>
        <w:spacing w:line="360" w:lineRule="auto"/>
        <w:jc w:val="both"/>
        <w:rPr>
          <w:noProof/>
        </w:rPr>
      </w:pPr>
      <w:r w:rsidRPr="00941921">
        <w:rPr>
          <w:b/>
          <w:noProof/>
        </w:rPr>
        <w:t xml:space="preserve">Dodávateľ </w:t>
      </w:r>
      <w:r w:rsidRPr="00941921">
        <w:rPr>
          <w:noProof/>
        </w:rPr>
        <w:t xml:space="preserve">- </w:t>
      </w:r>
      <w:r w:rsidR="00B50281">
        <w:t>dodávateľom elektriny je osoba, ktorá má povolenie na dodávku elektriny.</w:t>
      </w:r>
    </w:p>
    <w:p w:rsidR="00DD2396" w:rsidRPr="00941921" w:rsidRDefault="00DD2396" w:rsidP="00DD2396">
      <w:pPr>
        <w:spacing w:line="360" w:lineRule="auto"/>
        <w:jc w:val="both"/>
        <w:rPr>
          <w:noProof/>
        </w:rPr>
      </w:pPr>
      <w:r w:rsidRPr="00941921">
        <w:rPr>
          <w:b/>
          <w:noProof/>
        </w:rPr>
        <w:t>Zákazník (Odberateľ)</w:t>
      </w:r>
      <w:r w:rsidRPr="00941921">
        <w:rPr>
          <w:noProof/>
        </w:rPr>
        <w:t xml:space="preserve"> - </w:t>
      </w:r>
      <w:r w:rsidR="00B50281">
        <w:t xml:space="preserve">odberateľom elektriny je osoba, ktorá nakupuje elektrinu na účel ďalšieho predaja, </w:t>
      </w:r>
      <w:r w:rsidR="00B50281" w:rsidRPr="00C64064">
        <w:t>alebo koncový odberateľ elektriny</w:t>
      </w:r>
      <w:r w:rsidR="00B50281" w:rsidRPr="00C64064">
        <w:rPr>
          <w:rFonts w:ascii="Arial-BoldMT" w:hAnsi="Arial-BoldMT"/>
          <w:bCs/>
        </w:rPr>
        <w:t>.</w:t>
      </w:r>
    </w:p>
    <w:p w:rsidR="00DD2396" w:rsidRPr="00941921" w:rsidRDefault="00DD2396" w:rsidP="00DD2396">
      <w:pPr>
        <w:pStyle w:val="Default"/>
        <w:tabs>
          <w:tab w:val="left" w:pos="1103"/>
        </w:tabs>
        <w:rPr>
          <w:noProof/>
        </w:rPr>
      </w:pPr>
    </w:p>
    <w:p w:rsidR="00DD2396" w:rsidRPr="00941921" w:rsidRDefault="00DD2396" w:rsidP="00DD2396">
      <w:pPr>
        <w:spacing w:line="360" w:lineRule="auto"/>
        <w:jc w:val="both"/>
        <w:rPr>
          <w:noProof/>
        </w:rPr>
      </w:pPr>
      <w:r w:rsidRPr="00941921">
        <w:rPr>
          <w:b/>
          <w:noProof/>
        </w:rPr>
        <w:t>PDS (Prevádzkovateľ distribučnej sústavy)</w:t>
      </w:r>
      <w:r w:rsidRPr="00941921">
        <w:rPr>
          <w:noProof/>
        </w:rPr>
        <w:t xml:space="preserve"> - </w:t>
      </w:r>
      <w:r w:rsidR="00B50281">
        <w:t>prevádzkovateľom distribučnej sústavy je osoba, ktorá má povolenie na distribúciu elektriny na časti vymedzeného územia.</w:t>
      </w:r>
    </w:p>
    <w:p w:rsidR="00DD2396" w:rsidRPr="00941921" w:rsidRDefault="00DD2396" w:rsidP="00DD2396">
      <w:pPr>
        <w:spacing w:line="360" w:lineRule="auto"/>
        <w:jc w:val="both"/>
        <w:rPr>
          <w:noProof/>
        </w:rPr>
      </w:pPr>
      <w:r w:rsidRPr="00941921">
        <w:rPr>
          <w:b/>
          <w:noProof/>
        </w:rPr>
        <w:t>Výmena dát</w:t>
      </w:r>
      <w:r w:rsidRPr="00941921">
        <w:rPr>
          <w:noProof/>
        </w:rPr>
        <w:t xml:space="preserve"> – </w:t>
      </w:r>
      <w:r w:rsidRPr="00175385">
        <w:rPr>
          <w:noProof/>
        </w:rPr>
        <w:t>komunikácia medzi inform</w:t>
      </w:r>
      <w:r w:rsidR="007E168E">
        <w:rPr>
          <w:noProof/>
        </w:rPr>
        <w:t>a</w:t>
      </w:r>
      <w:r w:rsidRPr="00175385">
        <w:rPr>
          <w:noProof/>
        </w:rPr>
        <w:t xml:space="preserve">čnými systémami PDS  a iných účastníkov trhu v súlade </w:t>
      </w:r>
      <w:r w:rsidR="007E168E">
        <w:rPr>
          <w:noProof/>
        </w:rPr>
        <w:t>s</w:t>
      </w:r>
      <w:r w:rsidR="007E168E" w:rsidRPr="00175385">
        <w:rPr>
          <w:noProof/>
        </w:rPr>
        <w:t> </w:t>
      </w:r>
      <w:r w:rsidRPr="00175385">
        <w:rPr>
          <w:noProof/>
        </w:rPr>
        <w:t>touto technickou špecifikáciou.</w:t>
      </w:r>
    </w:p>
    <w:p w:rsidR="00DD2396" w:rsidRDefault="00DD2396" w:rsidP="00DD2396">
      <w:pPr>
        <w:jc w:val="both"/>
        <w:rPr>
          <w:noProof/>
        </w:rPr>
      </w:pPr>
    </w:p>
    <w:p w:rsidR="0048231A" w:rsidRDefault="00DD2396">
      <w:pPr>
        <w:pStyle w:val="Nadpis2"/>
      </w:pPr>
      <w:bookmarkStart w:id="19" w:name="_Toc295208275"/>
      <w:bookmarkStart w:id="20" w:name="_Toc8893244"/>
      <w:bookmarkStart w:id="21" w:name="_Toc169423593"/>
      <w:r w:rsidRPr="00053D9C">
        <w:t>Komunikačné kanály</w:t>
      </w:r>
      <w:bookmarkEnd w:id="19"/>
      <w:bookmarkEnd w:id="20"/>
    </w:p>
    <w:p w:rsidR="00DD2396" w:rsidRDefault="00DD2396" w:rsidP="00DD2396">
      <w:pPr>
        <w:pStyle w:val="Nadpis3"/>
        <w:numPr>
          <w:ilvl w:val="0"/>
          <w:numId w:val="0"/>
        </w:numPr>
        <w:rPr>
          <w:noProof/>
        </w:rPr>
      </w:pPr>
    </w:p>
    <w:p w:rsidR="00DD2396" w:rsidRPr="00701EBC" w:rsidRDefault="00DD2396" w:rsidP="00701EBC">
      <w:pPr>
        <w:pStyle w:val="Nadpis3"/>
        <w:numPr>
          <w:ilvl w:val="0"/>
          <w:numId w:val="0"/>
        </w:numPr>
        <w:spacing w:line="360" w:lineRule="auto"/>
        <w:rPr>
          <w:b w:val="0"/>
          <w:noProof/>
          <w:color w:val="auto"/>
          <w:sz w:val="22"/>
        </w:rPr>
      </w:pPr>
      <w:r w:rsidRPr="00701EBC">
        <w:rPr>
          <w:b w:val="0"/>
          <w:noProof/>
          <w:color w:val="auto"/>
          <w:sz w:val="22"/>
        </w:rPr>
        <w:t xml:space="preserve">Informačný systém pre výmenu dát používa pri vzájomnej komunikácii s ostatnými účastníkmi trhu formu zasielania správ cez e-mail komunikačný kanál SMTP. </w:t>
      </w:r>
    </w:p>
    <w:p w:rsidR="00DD2396" w:rsidRPr="00701EBC" w:rsidRDefault="00DD2396" w:rsidP="00701EBC">
      <w:pPr>
        <w:pStyle w:val="Nadpis3"/>
        <w:numPr>
          <w:ilvl w:val="0"/>
          <w:numId w:val="0"/>
        </w:numPr>
        <w:spacing w:line="360" w:lineRule="auto"/>
        <w:rPr>
          <w:b w:val="0"/>
          <w:noProof/>
          <w:color w:val="auto"/>
          <w:sz w:val="22"/>
        </w:rPr>
      </w:pPr>
    </w:p>
    <w:p w:rsidR="00DD2396" w:rsidRPr="00701EBC" w:rsidRDefault="00DD2396" w:rsidP="00701EBC">
      <w:pPr>
        <w:pStyle w:val="Nadpis3"/>
        <w:numPr>
          <w:ilvl w:val="0"/>
          <w:numId w:val="0"/>
        </w:numPr>
        <w:spacing w:line="360" w:lineRule="auto"/>
        <w:rPr>
          <w:b w:val="0"/>
          <w:noProof/>
          <w:color w:val="auto"/>
          <w:sz w:val="22"/>
        </w:rPr>
      </w:pPr>
      <w:r w:rsidRPr="00701EBC">
        <w:rPr>
          <w:b w:val="0"/>
          <w:noProof/>
          <w:color w:val="auto"/>
          <w:sz w:val="22"/>
        </w:rPr>
        <w:t>Komunikačné adresy pre automatickú komunikáciu a pre testovanie komunikácie s PDS sú obojstranne dohodnuté medzi PDS a iným účastníkom trhu.</w:t>
      </w:r>
    </w:p>
    <w:p w:rsidR="00DD2396" w:rsidRPr="00701EBC" w:rsidRDefault="00DD2396" w:rsidP="00701EBC">
      <w:pPr>
        <w:pStyle w:val="Nadpis3"/>
        <w:numPr>
          <w:ilvl w:val="0"/>
          <w:numId w:val="0"/>
        </w:numPr>
        <w:spacing w:line="360" w:lineRule="auto"/>
        <w:rPr>
          <w:b w:val="0"/>
          <w:noProof/>
          <w:color w:val="auto"/>
          <w:sz w:val="22"/>
        </w:rPr>
      </w:pPr>
    </w:p>
    <w:p w:rsidR="00DD2396" w:rsidRPr="00701EBC" w:rsidRDefault="00DD2396" w:rsidP="00701EBC">
      <w:pPr>
        <w:pStyle w:val="Nadpis3"/>
        <w:numPr>
          <w:ilvl w:val="0"/>
          <w:numId w:val="0"/>
        </w:numPr>
        <w:spacing w:line="360" w:lineRule="auto"/>
        <w:rPr>
          <w:b w:val="0"/>
          <w:noProof/>
          <w:color w:val="auto"/>
          <w:sz w:val="22"/>
        </w:rPr>
      </w:pPr>
      <w:r w:rsidRPr="00701EBC">
        <w:rPr>
          <w:b w:val="0"/>
          <w:noProof/>
          <w:color w:val="auto"/>
          <w:sz w:val="22"/>
        </w:rPr>
        <w:t xml:space="preserve">PDS bude akceptovať výhradne procesné požiadavky definované touto </w:t>
      </w:r>
      <w:r w:rsidR="00287A03">
        <w:rPr>
          <w:b w:val="0"/>
          <w:noProof/>
          <w:color w:val="auto"/>
          <w:sz w:val="22"/>
        </w:rPr>
        <w:t>TŠVD</w:t>
      </w:r>
      <w:r w:rsidRPr="00701EBC">
        <w:rPr>
          <w:b w:val="0"/>
          <w:noProof/>
          <w:color w:val="auto"/>
          <w:sz w:val="22"/>
        </w:rPr>
        <w:t xml:space="preserve"> doručené na dohodnutú emailovú adresu PDS a odoslané z dohodnutej emailovej adresy účastníka trhu.</w:t>
      </w:r>
    </w:p>
    <w:p w:rsidR="00DD2396" w:rsidRPr="00175385" w:rsidRDefault="00DD2396" w:rsidP="00DD2396"/>
    <w:bookmarkEnd w:id="21"/>
    <w:p w:rsidR="00DD2396" w:rsidRPr="003A6B71" w:rsidRDefault="00DD2396" w:rsidP="00DD2396">
      <w:pPr>
        <w:pStyle w:val="Nadpis3"/>
        <w:numPr>
          <w:ilvl w:val="0"/>
          <w:numId w:val="0"/>
        </w:numPr>
        <w:spacing w:line="360" w:lineRule="auto"/>
        <w:rPr>
          <w:b w:val="0"/>
          <w:noProof/>
          <w:color w:val="auto"/>
          <w:sz w:val="22"/>
        </w:rPr>
      </w:pPr>
      <w:r w:rsidRPr="003A6B71">
        <w:rPr>
          <w:b w:val="0"/>
          <w:noProof/>
          <w:color w:val="auto"/>
          <w:sz w:val="22"/>
        </w:rPr>
        <w:t>PDS využíva elektronickú formu komunikácie s dôrazom na zabezpečenie transparentnej a jednoznačnej výmeny údajov.</w:t>
      </w:r>
      <w:r w:rsidRPr="003A6B71" w:rsidDel="00FD6ECE">
        <w:rPr>
          <w:b w:val="0"/>
          <w:noProof/>
          <w:color w:val="auto"/>
          <w:sz w:val="22"/>
        </w:rPr>
        <w:t xml:space="preserve"> </w:t>
      </w:r>
    </w:p>
    <w:p w:rsidR="00DD2396" w:rsidRDefault="00DD2396" w:rsidP="00DD2396">
      <w:pPr>
        <w:pStyle w:val="Nadpis3"/>
        <w:numPr>
          <w:ilvl w:val="0"/>
          <w:numId w:val="0"/>
        </w:numPr>
        <w:spacing w:line="360" w:lineRule="auto"/>
        <w:rPr>
          <w:b w:val="0"/>
          <w:noProof/>
          <w:color w:val="auto"/>
          <w:sz w:val="22"/>
          <w:szCs w:val="22"/>
        </w:rPr>
      </w:pPr>
      <w:r w:rsidRPr="001C6165">
        <w:rPr>
          <w:b w:val="0"/>
          <w:noProof/>
          <w:color w:val="auto"/>
          <w:sz w:val="22"/>
        </w:rPr>
        <w:t>Elektronická forma komunikácie medzi účastník</w:t>
      </w:r>
      <w:r>
        <w:rPr>
          <w:b w:val="0"/>
          <w:noProof/>
          <w:color w:val="auto"/>
          <w:sz w:val="22"/>
        </w:rPr>
        <w:t>o</w:t>
      </w:r>
      <w:r w:rsidRPr="001C6165">
        <w:rPr>
          <w:b w:val="0"/>
          <w:noProof/>
          <w:color w:val="auto"/>
          <w:sz w:val="22"/>
        </w:rPr>
        <w:t xml:space="preserve">m trhu s elektrinou v zmysle tejto technickej špecifikácie pre výmenu dát </w:t>
      </w:r>
      <w:r w:rsidRPr="00CA7313">
        <w:rPr>
          <w:b w:val="0"/>
          <w:noProof/>
          <w:color w:val="auto"/>
          <w:sz w:val="22"/>
          <w:szCs w:val="22"/>
        </w:rPr>
        <w:t>je povinná</w:t>
      </w:r>
      <w:r w:rsidRPr="001C6165">
        <w:rPr>
          <w:b w:val="0"/>
          <w:noProof/>
          <w:color w:val="auto"/>
          <w:sz w:val="22"/>
          <w:szCs w:val="22"/>
        </w:rPr>
        <w:t xml:space="preserve"> v rámci procesov uvedených v tejto </w:t>
      </w:r>
      <w:r w:rsidR="00287A03">
        <w:rPr>
          <w:b w:val="0"/>
          <w:noProof/>
          <w:color w:val="auto"/>
          <w:sz w:val="22"/>
          <w:szCs w:val="22"/>
        </w:rPr>
        <w:t>TŠVD</w:t>
      </w:r>
      <w:r>
        <w:rPr>
          <w:b w:val="0"/>
          <w:noProof/>
          <w:color w:val="auto"/>
          <w:sz w:val="22"/>
          <w:szCs w:val="22"/>
        </w:rPr>
        <w:t xml:space="preserve"> (kapitola 4. Procesy)</w:t>
      </w:r>
      <w:r w:rsidRPr="001C6165">
        <w:rPr>
          <w:b w:val="0"/>
          <w:noProof/>
          <w:color w:val="auto"/>
          <w:sz w:val="22"/>
          <w:szCs w:val="22"/>
        </w:rPr>
        <w:t xml:space="preserve"> </w:t>
      </w:r>
      <w:r>
        <w:rPr>
          <w:b w:val="0"/>
          <w:noProof/>
          <w:color w:val="auto"/>
          <w:sz w:val="22"/>
          <w:szCs w:val="22"/>
        </w:rPr>
        <w:t xml:space="preserve">ak </w:t>
      </w:r>
      <w:r w:rsidRPr="001C6165">
        <w:rPr>
          <w:b w:val="0"/>
          <w:noProof/>
          <w:color w:val="auto"/>
          <w:sz w:val="22"/>
          <w:szCs w:val="22"/>
        </w:rPr>
        <w:t xml:space="preserve">dochádza k informačnému toku </w:t>
      </w:r>
      <w:r>
        <w:rPr>
          <w:b w:val="0"/>
          <w:noProof/>
          <w:color w:val="auto"/>
          <w:sz w:val="22"/>
          <w:szCs w:val="22"/>
        </w:rPr>
        <w:t>medzi</w:t>
      </w:r>
      <w:r w:rsidRPr="001C6165">
        <w:rPr>
          <w:b w:val="0"/>
          <w:noProof/>
          <w:color w:val="auto"/>
          <w:sz w:val="22"/>
          <w:szCs w:val="22"/>
        </w:rPr>
        <w:t xml:space="preserve"> účastník</w:t>
      </w:r>
      <w:r>
        <w:rPr>
          <w:b w:val="0"/>
          <w:noProof/>
          <w:color w:val="auto"/>
          <w:sz w:val="22"/>
          <w:szCs w:val="22"/>
        </w:rPr>
        <w:t>om</w:t>
      </w:r>
      <w:r w:rsidRPr="001C6165">
        <w:rPr>
          <w:b w:val="0"/>
          <w:noProof/>
          <w:color w:val="auto"/>
          <w:sz w:val="22"/>
          <w:szCs w:val="22"/>
        </w:rPr>
        <w:t xml:space="preserve"> trhu </w:t>
      </w:r>
      <w:r>
        <w:rPr>
          <w:b w:val="0"/>
          <w:noProof/>
          <w:color w:val="auto"/>
          <w:sz w:val="22"/>
          <w:szCs w:val="22"/>
        </w:rPr>
        <w:t>s elektrinou a  </w:t>
      </w:r>
      <w:r w:rsidRPr="001C6165">
        <w:rPr>
          <w:b w:val="0"/>
          <w:noProof/>
          <w:color w:val="auto"/>
          <w:sz w:val="22"/>
          <w:szCs w:val="22"/>
        </w:rPr>
        <w:t>PDS</w:t>
      </w:r>
      <w:r>
        <w:rPr>
          <w:b w:val="0"/>
          <w:noProof/>
          <w:color w:val="auto"/>
          <w:sz w:val="22"/>
          <w:szCs w:val="22"/>
        </w:rPr>
        <w:t xml:space="preserve">. </w:t>
      </w:r>
    </w:p>
    <w:p w:rsidR="00DD2396" w:rsidRPr="006F63B9" w:rsidRDefault="00DD2396" w:rsidP="00DD2396">
      <w:pPr>
        <w:pStyle w:val="LAI-normal1"/>
        <w:numPr>
          <w:ilvl w:val="0"/>
          <w:numId w:val="0"/>
        </w:numPr>
        <w:ind w:left="360"/>
        <w:rPr>
          <w:noProof/>
        </w:rPr>
      </w:pPr>
    </w:p>
    <w:p w:rsidR="0048231A" w:rsidRDefault="00DD2396">
      <w:pPr>
        <w:pStyle w:val="Nadpis2"/>
      </w:pPr>
      <w:bookmarkStart w:id="22" w:name="_Toc169423594"/>
      <w:bookmarkStart w:id="23" w:name="_Toc295208276"/>
      <w:bookmarkStart w:id="24" w:name="_Toc8893245"/>
      <w:r w:rsidRPr="006F63B9">
        <w:t>Formáty správ</w:t>
      </w:r>
      <w:bookmarkEnd w:id="22"/>
      <w:bookmarkEnd w:id="23"/>
      <w:bookmarkEnd w:id="24"/>
    </w:p>
    <w:p w:rsidR="00DD2396" w:rsidRPr="006F63B9" w:rsidRDefault="00DD2396" w:rsidP="00DD2396">
      <w:pPr>
        <w:rPr>
          <w:noProof/>
        </w:rPr>
      </w:pPr>
    </w:p>
    <w:p w:rsidR="00DD2396" w:rsidRPr="006F63B9" w:rsidRDefault="00DD2396" w:rsidP="00DD2396">
      <w:pPr>
        <w:spacing w:line="360" w:lineRule="auto"/>
        <w:rPr>
          <w:noProof/>
        </w:rPr>
      </w:pPr>
      <w:r w:rsidRPr="006F63B9">
        <w:rPr>
          <w:noProof/>
        </w:rPr>
        <w:t>Pre elektronickú formu komunikáci</w:t>
      </w:r>
      <w:r>
        <w:rPr>
          <w:noProof/>
        </w:rPr>
        <w:t>e</w:t>
      </w:r>
      <w:r w:rsidRPr="006F63B9">
        <w:rPr>
          <w:noProof/>
        </w:rPr>
        <w:t xml:space="preserve"> sú použité správy podľa špecifikácie UN/EDIFACT. Pre prenos údajov sú použité formáty UTILMD, MSCONS, INVOIC a APERAK. </w:t>
      </w:r>
    </w:p>
    <w:p w:rsidR="00DD2396" w:rsidRPr="006F63B9" w:rsidRDefault="00DD2396" w:rsidP="00DD2396">
      <w:pPr>
        <w:spacing w:line="360" w:lineRule="auto"/>
        <w:rPr>
          <w:noProof/>
        </w:rPr>
      </w:pPr>
      <w:r w:rsidRPr="006F63B9">
        <w:rPr>
          <w:noProof/>
        </w:rPr>
        <w:t>Popis každého formátu správy obsahuje:</w:t>
      </w:r>
    </w:p>
    <w:p w:rsidR="00DD2396" w:rsidRPr="00F97AD0" w:rsidRDefault="00DD2396" w:rsidP="00DD2396">
      <w:pPr>
        <w:pStyle w:val="Zoznamsodrkami"/>
        <w:tabs>
          <w:tab w:val="clear" w:pos="360"/>
          <w:tab w:val="num" w:pos="-14"/>
        </w:tabs>
        <w:spacing w:line="360" w:lineRule="auto"/>
        <w:rPr>
          <w:noProof/>
        </w:rPr>
      </w:pPr>
      <w:r w:rsidRPr="00F97AD0">
        <w:rPr>
          <w:noProof/>
        </w:rPr>
        <w:t>základnú štruktúru segmentov,</w:t>
      </w:r>
    </w:p>
    <w:p w:rsidR="00DD2396" w:rsidRPr="00F97AD0" w:rsidRDefault="00DD2396" w:rsidP="00DD2396">
      <w:pPr>
        <w:pStyle w:val="Zoznamsodrkami"/>
        <w:tabs>
          <w:tab w:val="clear" w:pos="360"/>
          <w:tab w:val="num" w:pos="-14"/>
        </w:tabs>
        <w:spacing w:line="360" w:lineRule="auto"/>
        <w:rPr>
          <w:noProof/>
        </w:rPr>
      </w:pPr>
      <w:r w:rsidRPr="00F97AD0">
        <w:rPr>
          <w:noProof/>
        </w:rPr>
        <w:t>popis jednotlivých segmentov a ich polí,</w:t>
      </w:r>
    </w:p>
    <w:p w:rsidR="00DD2396" w:rsidRDefault="00DD2396" w:rsidP="00DD2396">
      <w:pPr>
        <w:pStyle w:val="Zoznamsodrkami"/>
        <w:tabs>
          <w:tab w:val="clear" w:pos="360"/>
          <w:tab w:val="num" w:pos="-14"/>
        </w:tabs>
        <w:spacing w:line="360" w:lineRule="auto"/>
        <w:rPr>
          <w:noProof/>
        </w:rPr>
      </w:pPr>
      <w:r w:rsidRPr="00F97AD0">
        <w:rPr>
          <w:noProof/>
        </w:rPr>
        <w:t>XSD definície pre zasielanú XML správu.</w:t>
      </w:r>
    </w:p>
    <w:p w:rsidR="00DD2396" w:rsidRDefault="00DD2396" w:rsidP="00433100">
      <w:pPr>
        <w:pStyle w:val="Zoznamsodrkami"/>
        <w:numPr>
          <w:ilvl w:val="0"/>
          <w:numId w:val="0"/>
        </w:numPr>
        <w:spacing w:line="360" w:lineRule="auto"/>
        <w:rPr>
          <w:noProof/>
        </w:rPr>
      </w:pPr>
      <w:r>
        <w:rPr>
          <w:noProof/>
        </w:rPr>
        <w:t xml:space="preserve">XSD schémy pre jednotlivé typy správ sú zverejnené spolu s </w:t>
      </w:r>
      <w:r w:rsidR="00287A03">
        <w:rPr>
          <w:noProof/>
        </w:rPr>
        <w:t>TŠVD</w:t>
      </w:r>
      <w:r>
        <w:rPr>
          <w:noProof/>
        </w:rPr>
        <w:t>.</w:t>
      </w:r>
    </w:p>
    <w:p w:rsidR="00433100" w:rsidRDefault="00433100" w:rsidP="00433100">
      <w:pPr>
        <w:pStyle w:val="Zoznamsodrkami"/>
        <w:numPr>
          <w:ilvl w:val="0"/>
          <w:numId w:val="0"/>
        </w:numPr>
        <w:spacing w:line="360" w:lineRule="auto"/>
        <w:rPr>
          <w:noProof/>
        </w:rPr>
      </w:pPr>
    </w:p>
    <w:p w:rsidR="00374354" w:rsidRPr="000A2DC8" w:rsidRDefault="004F150E" w:rsidP="00DD2396">
      <w:pPr>
        <w:pStyle w:val="Zoznamsodrkami"/>
        <w:numPr>
          <w:ilvl w:val="0"/>
          <w:numId w:val="0"/>
        </w:numPr>
        <w:spacing w:line="360" w:lineRule="auto"/>
        <w:ind w:left="357" w:hanging="357"/>
      </w:pPr>
      <w:r w:rsidRPr="004F150E">
        <w:lastRenderedPageBreak/>
        <w:t xml:space="preserve">Pre účely komunikácie podľa tejto </w:t>
      </w:r>
      <w:r w:rsidR="00287A03">
        <w:t>TŠVD</w:t>
      </w:r>
      <w:r w:rsidRPr="004F150E">
        <w:t xml:space="preserve"> má text vyplnený zadávateľom požiadavky v poli FREE TEXT uvedený v XSD schéme v segmente IDE / FTX / FREE_TEXT len informatívny charakter a nezakladá žiadne práva ani povinnosti medzi prevádzkovateľom distribučnej sústavy a daným dodávateľom.</w:t>
      </w:r>
    </w:p>
    <w:p w:rsidR="000A2DC8" w:rsidRDefault="004F150E" w:rsidP="00DD2396">
      <w:pPr>
        <w:pStyle w:val="Zoznamsodrkami"/>
        <w:numPr>
          <w:ilvl w:val="0"/>
          <w:numId w:val="0"/>
        </w:numPr>
        <w:spacing w:line="360" w:lineRule="auto"/>
        <w:ind w:left="357" w:hanging="357"/>
        <w:rPr>
          <w:color w:val="1F497D"/>
        </w:rPr>
      </w:pPr>
      <w:bookmarkStart w:id="25" w:name="OLE_LINK100"/>
      <w:bookmarkStart w:id="26" w:name="OLE_LINK101"/>
      <w:r w:rsidRPr="004F150E">
        <w:t xml:space="preserve">Pre účely komunikácie podľa tejto </w:t>
      </w:r>
      <w:r w:rsidR="00287A03">
        <w:t>TŠVD</w:t>
      </w:r>
      <w:r w:rsidRPr="004F150E">
        <w:t xml:space="preserve"> na základe formátu XSD definície pre zaslanú XML správu v prípade vyplnenia jedného  „</w:t>
      </w:r>
      <w:r w:rsidR="000F28ED" w:rsidRPr="000F28ED">
        <w:t>n</w:t>
      </w:r>
      <w:r w:rsidRPr="004F150E">
        <w:t>“ - nepovinného poľa v segmente musia byť vyplnené aj všetky ostatné relevantné polia v tom istom segmente</w:t>
      </w:r>
      <w:r w:rsidR="00897242">
        <w:rPr>
          <w:color w:val="1F497D"/>
        </w:rPr>
        <w:t>.</w:t>
      </w:r>
    </w:p>
    <w:p w:rsidR="00CE38CA" w:rsidRDefault="00CE38CA" w:rsidP="00DD2396">
      <w:pPr>
        <w:pStyle w:val="Zoznamsodrkami"/>
        <w:numPr>
          <w:ilvl w:val="0"/>
          <w:numId w:val="0"/>
        </w:numPr>
        <w:spacing w:line="360" w:lineRule="auto"/>
        <w:ind w:left="357" w:hanging="357"/>
        <w:rPr>
          <w:noProof/>
        </w:rPr>
      </w:pPr>
    </w:p>
    <w:p w:rsidR="0048231A" w:rsidRDefault="00D37F62">
      <w:pPr>
        <w:pStyle w:val="Nadpis2"/>
      </w:pPr>
      <w:bookmarkStart w:id="27" w:name="_Toc8893246"/>
      <w:bookmarkEnd w:id="25"/>
      <w:bookmarkEnd w:id="26"/>
      <w:r>
        <w:t>Zabezpečenie</w:t>
      </w:r>
      <w:bookmarkEnd w:id="27"/>
    </w:p>
    <w:p w:rsidR="00D37F62" w:rsidRDefault="00D37F62" w:rsidP="00D37F62"/>
    <w:p w:rsidR="00BB1A75" w:rsidRPr="00523ABB" w:rsidRDefault="00BB1A75" w:rsidP="00894C70">
      <w:pPr>
        <w:pStyle w:val="Zkladntext"/>
        <w:keepNext/>
        <w:spacing w:line="360" w:lineRule="auto"/>
      </w:pPr>
      <w:r w:rsidRPr="00523ABB">
        <w:t>V súlade s platnými právnymi predpismi pr</w:t>
      </w:r>
      <w:r w:rsidR="00894C70" w:rsidRPr="00523ABB">
        <w:t>e ochranu osobných údajov musí byť výmena</w:t>
      </w:r>
      <w:r w:rsidRPr="00523ABB">
        <w:t xml:space="preserve"> dát</w:t>
      </w:r>
      <w:r w:rsidR="00894C70" w:rsidRPr="00523ABB">
        <w:t xml:space="preserve"> medzi účastníkmi trhu </w:t>
      </w:r>
      <w:r w:rsidRPr="00523ABB">
        <w:t>autorizovaná, autentifikovaná a šifrovaná. Informačný systém PDS používa na tento účel pre výmenu dát jednotnú infraštruktúru PKI (</w:t>
      </w:r>
      <w:proofErr w:type="spellStart"/>
      <w:r w:rsidRPr="00523ABB">
        <w:t>Public</w:t>
      </w:r>
      <w:proofErr w:type="spellEnd"/>
      <w:r w:rsidRPr="00523ABB">
        <w:t xml:space="preserve"> </w:t>
      </w:r>
      <w:proofErr w:type="spellStart"/>
      <w:r w:rsidRPr="00523ABB">
        <w:t>Key</w:t>
      </w:r>
      <w:proofErr w:type="spellEnd"/>
      <w:r w:rsidRPr="00523ABB">
        <w:t xml:space="preserve"> </w:t>
      </w:r>
      <w:proofErr w:type="spellStart"/>
      <w:r w:rsidRPr="00523ABB">
        <w:t>Infrastructure</w:t>
      </w:r>
      <w:proofErr w:type="spellEnd"/>
      <w:r w:rsidRPr="00523ABB">
        <w:t>).</w:t>
      </w:r>
    </w:p>
    <w:p w:rsidR="00BB1A75" w:rsidRPr="00523ABB" w:rsidRDefault="00BB1A75" w:rsidP="00894C70">
      <w:pPr>
        <w:pStyle w:val="Zkladntext"/>
        <w:keepNext/>
        <w:spacing w:line="360" w:lineRule="auto"/>
      </w:pPr>
      <w:r w:rsidRPr="00523ABB">
        <w:t>Pre podpisovanie a šifrovanie správ budú používané certifikáty vydávané akreditovanou certifikačnou autoritou. Na šifrovanie sa použije certifikát, ktorý je vydaný na daný účel a dohodnutú komunikačnú adresu pre výmenu dát medzi PDS a účastníkom trhu</w:t>
      </w:r>
      <w:r w:rsidR="00D506E3" w:rsidRPr="00523ABB">
        <w:t>.</w:t>
      </w:r>
      <w:r w:rsidRPr="00523ABB">
        <w:t xml:space="preserve"> </w:t>
      </w:r>
      <w:r w:rsidR="00D506E3" w:rsidRPr="00523ABB">
        <w:t>Ú</w:t>
      </w:r>
      <w:r w:rsidR="00ED4201" w:rsidRPr="00523ABB">
        <w:t>častníci</w:t>
      </w:r>
      <w:r w:rsidRPr="00523ABB">
        <w:t xml:space="preserve"> procesu výmeny dát </w:t>
      </w:r>
      <w:r w:rsidR="00ED4201" w:rsidRPr="00523ABB">
        <w:t xml:space="preserve">si </w:t>
      </w:r>
      <w:r w:rsidRPr="00523ABB">
        <w:t>mus</w:t>
      </w:r>
      <w:r w:rsidR="00ED4201" w:rsidRPr="00523ABB">
        <w:t>ia</w:t>
      </w:r>
      <w:r w:rsidRPr="00523ABB">
        <w:t xml:space="preserve"> </w:t>
      </w:r>
      <w:r w:rsidR="00ED4201" w:rsidRPr="00523ABB">
        <w:t xml:space="preserve">vzájomne </w:t>
      </w:r>
      <w:r w:rsidR="00282420" w:rsidRPr="00523ABB">
        <w:t>doručiť</w:t>
      </w:r>
      <w:r w:rsidRPr="00523ABB">
        <w:t xml:space="preserve"> svoj</w:t>
      </w:r>
      <w:r w:rsidR="00282420" w:rsidRPr="00523ABB">
        <w:t xml:space="preserve">u </w:t>
      </w:r>
      <w:r w:rsidRPr="00523ABB">
        <w:t>verejn</w:t>
      </w:r>
      <w:r w:rsidR="00282420" w:rsidRPr="00523ABB">
        <w:t>ú časť certifikátu</w:t>
      </w:r>
      <w:r w:rsidRPr="00523ABB">
        <w:t xml:space="preserve"> </w:t>
      </w:r>
      <w:r w:rsidR="00D506E3" w:rsidRPr="00523ABB">
        <w:t xml:space="preserve">pre výmenu dát </w:t>
      </w:r>
      <w:r w:rsidRPr="00523ABB">
        <w:t xml:space="preserve">najneskôr 14 dní </w:t>
      </w:r>
      <w:r w:rsidR="00E43B13" w:rsidRPr="00523ABB">
        <w:t xml:space="preserve">pred jeho </w:t>
      </w:r>
      <w:r w:rsidR="00E97CEE" w:rsidRPr="00523ABB">
        <w:t xml:space="preserve">plánovaným </w:t>
      </w:r>
      <w:r w:rsidR="00E43B13" w:rsidRPr="00523ABB">
        <w:t>použitím alebo najneskôr 14 dní pr</w:t>
      </w:r>
      <w:r w:rsidRPr="00523ABB">
        <w:t>ed skončením platno</w:t>
      </w:r>
      <w:r w:rsidR="00E43B13" w:rsidRPr="00523ABB">
        <w:t>sti pôvodného certifikátu.</w:t>
      </w:r>
      <w:r w:rsidR="00282420" w:rsidRPr="00523ABB">
        <w:t xml:space="preserve"> </w:t>
      </w:r>
    </w:p>
    <w:p w:rsidR="00BB1A75" w:rsidRPr="00523ABB" w:rsidRDefault="00BB1A75" w:rsidP="00894C70">
      <w:pPr>
        <w:spacing w:line="360" w:lineRule="auto"/>
      </w:pPr>
      <w:r w:rsidRPr="00523ABB">
        <w:t>PDS je oprávnený výmenu dát medzi PDS a účastníkmi trhu zastaviť alebo správy procesov výmeny dát neprijať ak nebude evidovať verejnú časť certifikátu účastníka výmeny dát alebo obdrží nepodpísanú a nešifrovanú správu pre procesy výmeny dát.</w:t>
      </w:r>
    </w:p>
    <w:p w:rsidR="00F36138" w:rsidRDefault="00F36138" w:rsidP="00894C70">
      <w:pPr>
        <w:spacing w:line="360" w:lineRule="auto"/>
      </w:pPr>
      <w:r w:rsidRPr="00523ABB">
        <w:t>Podrobnosti postupu výmeny certifikátov zverejňuje PDS na svojom webovom sídle.</w:t>
      </w:r>
    </w:p>
    <w:p w:rsidR="00B73280" w:rsidRDefault="00DD2396">
      <w:pPr>
        <w:pStyle w:val="Nadpis1"/>
        <w:numPr>
          <w:ilvl w:val="0"/>
          <w:numId w:val="52"/>
        </w:numPr>
        <w:rPr>
          <w:noProof/>
        </w:rPr>
      </w:pPr>
      <w:bookmarkStart w:id="28" w:name="_Toc169423596"/>
      <w:bookmarkStart w:id="29" w:name="_Toc295208278"/>
      <w:bookmarkStart w:id="30" w:name="_Toc8893247"/>
      <w:r w:rsidRPr="006F63B9">
        <w:rPr>
          <w:noProof/>
        </w:rPr>
        <w:lastRenderedPageBreak/>
        <w:t>Princípy komunikácie</w:t>
      </w:r>
      <w:bookmarkEnd w:id="28"/>
      <w:bookmarkEnd w:id="29"/>
      <w:bookmarkEnd w:id="30"/>
    </w:p>
    <w:p w:rsidR="00DD2396" w:rsidRPr="006F63B9" w:rsidRDefault="00DD2396" w:rsidP="00DD2396">
      <w:pPr>
        <w:rPr>
          <w:noProof/>
        </w:rPr>
      </w:pPr>
    </w:p>
    <w:p w:rsidR="0048231A" w:rsidRDefault="00DD2396">
      <w:pPr>
        <w:pStyle w:val="Nadpis2"/>
      </w:pPr>
      <w:bookmarkStart w:id="31" w:name="_Toc169423597"/>
      <w:bookmarkStart w:id="32" w:name="_Toc295208279"/>
      <w:bookmarkStart w:id="33" w:name="_Toc8893248"/>
      <w:r w:rsidRPr="00D965C2">
        <w:t>Špecifikácia elektronickej komunikácie</w:t>
      </w:r>
      <w:bookmarkEnd w:id="31"/>
      <w:bookmarkEnd w:id="32"/>
      <w:bookmarkEnd w:id="33"/>
    </w:p>
    <w:p w:rsidR="00DD2396" w:rsidRPr="00D965C2" w:rsidRDefault="00DD2396" w:rsidP="00DD2396">
      <w:pPr>
        <w:rPr>
          <w:noProof/>
        </w:rPr>
      </w:pPr>
    </w:p>
    <w:p w:rsidR="00DD2396" w:rsidRDefault="00DD2396" w:rsidP="00DD2396">
      <w:pPr>
        <w:spacing w:line="360" w:lineRule="auto"/>
        <w:jc w:val="both"/>
        <w:rPr>
          <w:noProof/>
        </w:rPr>
      </w:pPr>
      <w:r>
        <w:rPr>
          <w:noProof/>
        </w:rPr>
        <w:t>P</w:t>
      </w:r>
      <w:r w:rsidRPr="00D965C2">
        <w:rPr>
          <w:noProof/>
        </w:rPr>
        <w:t>roces elektronickej komunikácie</w:t>
      </w:r>
      <w:r>
        <w:rPr>
          <w:noProof/>
        </w:rPr>
        <w:t xml:space="preserve"> pre jednotlivé procesy definuje</w:t>
      </w:r>
      <w:r w:rsidR="00A32295" w:rsidRPr="00A32295">
        <w:rPr>
          <w:noProof/>
        </w:rPr>
        <w:t xml:space="preserve"> </w:t>
      </w:r>
      <w:r w:rsidR="00A32295">
        <w:rPr>
          <w:noProof/>
        </w:rPr>
        <w:t>PDS</w:t>
      </w:r>
      <w:r>
        <w:rPr>
          <w:noProof/>
        </w:rPr>
        <w:t xml:space="preserve"> v Prevádzkovom poriadku PDS a v tejto </w:t>
      </w:r>
      <w:r w:rsidR="00287A03">
        <w:rPr>
          <w:noProof/>
        </w:rPr>
        <w:t>TŠVD</w:t>
      </w:r>
      <w:r>
        <w:rPr>
          <w:noProof/>
        </w:rPr>
        <w:t>.</w:t>
      </w:r>
      <w:r w:rsidRPr="00D965C2">
        <w:rPr>
          <w:noProof/>
        </w:rPr>
        <w:t xml:space="preserve"> </w:t>
      </w:r>
    </w:p>
    <w:p w:rsidR="00DD2396" w:rsidRPr="00D965C2" w:rsidRDefault="00DD2396" w:rsidP="00DD2396">
      <w:pPr>
        <w:spacing w:line="360" w:lineRule="auto"/>
        <w:jc w:val="both"/>
        <w:rPr>
          <w:noProof/>
        </w:rPr>
      </w:pPr>
      <w:r w:rsidRPr="00D965C2">
        <w:rPr>
          <w:noProof/>
        </w:rPr>
        <w:t xml:space="preserve">Na </w:t>
      </w:r>
      <w:r>
        <w:rPr>
          <w:noProof/>
        </w:rPr>
        <w:t xml:space="preserve">prenos informácie slúži </w:t>
      </w:r>
      <w:r w:rsidRPr="00D965C2">
        <w:rPr>
          <w:noProof/>
        </w:rPr>
        <w:t>e</w:t>
      </w:r>
      <w:r>
        <w:rPr>
          <w:noProof/>
        </w:rPr>
        <w:t>-</w:t>
      </w:r>
      <w:r w:rsidRPr="00D965C2">
        <w:rPr>
          <w:noProof/>
        </w:rPr>
        <w:t>mailová správa</w:t>
      </w:r>
      <w:r>
        <w:rPr>
          <w:noProof/>
        </w:rPr>
        <w:t>.</w:t>
      </w:r>
      <w:r w:rsidRPr="00D965C2">
        <w:rPr>
          <w:noProof/>
        </w:rPr>
        <w:t xml:space="preserve"> Proces e</w:t>
      </w:r>
      <w:r>
        <w:rPr>
          <w:noProof/>
        </w:rPr>
        <w:t>-</w:t>
      </w:r>
      <w:r w:rsidRPr="00D965C2">
        <w:rPr>
          <w:noProof/>
        </w:rPr>
        <w:t xml:space="preserve">mailovej komunikácie nerieši kroky, ktoré sú pred vytvorením dátového súboru, ani po jeho prijatí poštovým serverom na strane komunikujúceho partnera. </w:t>
      </w:r>
    </w:p>
    <w:p w:rsidR="00DD2396" w:rsidRDefault="00DD2396" w:rsidP="00DD2396">
      <w:pPr>
        <w:spacing w:line="360" w:lineRule="auto"/>
        <w:rPr>
          <w:noProof/>
        </w:rPr>
      </w:pPr>
    </w:p>
    <w:p w:rsidR="00DD2396" w:rsidRDefault="00DD2396" w:rsidP="00DD2396">
      <w:pPr>
        <w:spacing w:line="360" w:lineRule="auto"/>
        <w:rPr>
          <w:noProof/>
        </w:rPr>
      </w:pPr>
      <w:r>
        <w:rPr>
          <w:noProof/>
        </w:rPr>
        <w:t xml:space="preserve">Definované </w:t>
      </w:r>
      <w:r w:rsidRPr="00D965C2">
        <w:rPr>
          <w:noProof/>
        </w:rPr>
        <w:t>kritéria</w:t>
      </w:r>
      <w:r>
        <w:rPr>
          <w:noProof/>
        </w:rPr>
        <w:t xml:space="preserve"> pre výmenu dát</w:t>
      </w:r>
      <w:r w:rsidRPr="00D965C2">
        <w:rPr>
          <w:noProof/>
        </w:rPr>
        <w:t>:</w:t>
      </w:r>
    </w:p>
    <w:p w:rsidR="00D52171" w:rsidRDefault="00DD2396" w:rsidP="006C0EDF">
      <w:pPr>
        <w:numPr>
          <w:ilvl w:val="0"/>
          <w:numId w:val="21"/>
        </w:numPr>
        <w:spacing w:line="276" w:lineRule="auto"/>
        <w:rPr>
          <w:noProof/>
        </w:rPr>
      </w:pPr>
      <w:r>
        <w:rPr>
          <w:noProof/>
        </w:rPr>
        <w:t>E-</w:t>
      </w:r>
      <w:r w:rsidRPr="00D965C2">
        <w:rPr>
          <w:noProof/>
        </w:rPr>
        <w:t xml:space="preserve">mailová </w:t>
      </w:r>
      <w:r w:rsidRPr="00FE184A">
        <w:rPr>
          <w:noProof/>
        </w:rPr>
        <w:t xml:space="preserve">správa </w:t>
      </w:r>
      <w:r>
        <w:rPr>
          <w:noProof/>
        </w:rPr>
        <w:t xml:space="preserve">je </w:t>
      </w:r>
      <w:r w:rsidRPr="00FE184A">
        <w:rPr>
          <w:noProof/>
        </w:rPr>
        <w:t xml:space="preserve">v súlade so štandardom </w:t>
      </w:r>
      <w:r w:rsidRPr="00D965C2">
        <w:rPr>
          <w:noProof/>
        </w:rPr>
        <w:t xml:space="preserve">S/MIME </w:t>
      </w:r>
      <w:r>
        <w:rPr>
          <w:noProof/>
        </w:rPr>
        <w:t xml:space="preserve">s prílohou, ktorú tvorí </w:t>
      </w:r>
      <w:r w:rsidRPr="00D965C2">
        <w:rPr>
          <w:noProof/>
        </w:rPr>
        <w:t>XML</w:t>
      </w:r>
      <w:r>
        <w:rPr>
          <w:noProof/>
        </w:rPr>
        <w:t xml:space="preserve"> alebo xml dokument </w:t>
      </w:r>
      <w:r w:rsidR="00A32295">
        <w:rPr>
          <w:noProof/>
        </w:rPr>
        <w:t xml:space="preserve">komprimovaný </w:t>
      </w:r>
      <w:r>
        <w:rPr>
          <w:noProof/>
        </w:rPr>
        <w:t>vo formáte ZIP</w:t>
      </w:r>
      <w:r w:rsidRPr="00D965C2">
        <w:rPr>
          <w:noProof/>
        </w:rPr>
        <w:t xml:space="preserve"> obsahujúci kompletnú informáciu o</w:t>
      </w:r>
      <w:r w:rsidR="00A32295">
        <w:rPr>
          <w:noProof/>
        </w:rPr>
        <w:t> </w:t>
      </w:r>
      <w:r w:rsidRPr="00D965C2">
        <w:rPr>
          <w:noProof/>
        </w:rPr>
        <w:t>požadovanej</w:t>
      </w:r>
      <w:r w:rsidR="00A32295">
        <w:rPr>
          <w:noProof/>
        </w:rPr>
        <w:t xml:space="preserve"> alebo vykonanej</w:t>
      </w:r>
      <w:r w:rsidRPr="00D965C2">
        <w:rPr>
          <w:noProof/>
        </w:rPr>
        <w:t xml:space="preserve"> akcii</w:t>
      </w:r>
      <w:r>
        <w:rPr>
          <w:noProof/>
        </w:rPr>
        <w:t>.</w:t>
      </w:r>
    </w:p>
    <w:p w:rsidR="00D52171" w:rsidRDefault="00DD2396" w:rsidP="006C0EDF">
      <w:pPr>
        <w:numPr>
          <w:ilvl w:val="0"/>
          <w:numId w:val="21"/>
        </w:numPr>
        <w:spacing w:line="276" w:lineRule="auto"/>
        <w:rPr>
          <w:noProof/>
        </w:rPr>
      </w:pPr>
      <w:r>
        <w:rPr>
          <w:noProof/>
        </w:rPr>
        <w:t>Každá prijatá správa obsahuje údaje len pre jedno odberné miesto identifikované EIC kódom.</w:t>
      </w:r>
    </w:p>
    <w:p w:rsidR="00D52171" w:rsidRDefault="00DD2396" w:rsidP="006C0EDF">
      <w:pPr>
        <w:numPr>
          <w:ilvl w:val="0"/>
          <w:numId w:val="21"/>
        </w:numPr>
        <w:spacing w:line="276" w:lineRule="auto"/>
        <w:rPr>
          <w:noProof/>
        </w:rPr>
      </w:pPr>
      <w:r>
        <w:rPr>
          <w:noProof/>
        </w:rPr>
        <w:t xml:space="preserve">EIC kód je jednoznačným identifikátorom odberného miesta, ktorý musí byť pre účely výmeny dát definovanej v tejto </w:t>
      </w:r>
      <w:r w:rsidR="00287A03">
        <w:rPr>
          <w:noProof/>
        </w:rPr>
        <w:t>TŠVD</w:t>
      </w:r>
      <w:r>
        <w:rPr>
          <w:noProof/>
        </w:rPr>
        <w:t xml:space="preserve"> správny a úplny. Žiadateľ (dodávateľ) preberá plnú zodpovednosť za správnosť tohto identifikátora. Procesná požiadavka obsahujúca nekorektný údaj EIC nie je zo strany PDS akceptovaná ako platná.</w:t>
      </w:r>
    </w:p>
    <w:p w:rsidR="008A70FA" w:rsidRDefault="00DD2396" w:rsidP="006C0EDF">
      <w:pPr>
        <w:numPr>
          <w:ilvl w:val="0"/>
          <w:numId w:val="21"/>
        </w:numPr>
        <w:spacing w:line="276" w:lineRule="auto"/>
        <w:rPr>
          <w:noProof/>
        </w:rPr>
      </w:pPr>
      <w:r w:rsidRPr="0071505B">
        <w:rPr>
          <w:noProof/>
        </w:rPr>
        <w:t xml:space="preserve">Na každú doručenú správu odosiela </w:t>
      </w:r>
      <w:r w:rsidR="00A32295" w:rsidRPr="0071505B">
        <w:rPr>
          <w:noProof/>
        </w:rPr>
        <w:t xml:space="preserve">PDS </w:t>
      </w:r>
      <w:r w:rsidRPr="0071505B">
        <w:rPr>
          <w:noProof/>
        </w:rPr>
        <w:t>automatickú odpoveď, ktorá znamená potvrdenie doručenia</w:t>
      </w:r>
      <w:r>
        <w:rPr>
          <w:noProof/>
        </w:rPr>
        <w:t>.</w:t>
      </w:r>
      <w:r w:rsidRPr="0071505B" w:rsidDel="00D10705">
        <w:rPr>
          <w:noProof/>
        </w:rPr>
        <w:t xml:space="preserve"> </w:t>
      </w:r>
    </w:p>
    <w:p w:rsidR="00D52171" w:rsidRDefault="00DD2396" w:rsidP="006C0EDF">
      <w:pPr>
        <w:numPr>
          <w:ilvl w:val="0"/>
          <w:numId w:val="21"/>
        </w:numPr>
        <w:spacing w:after="240" w:line="276" w:lineRule="auto"/>
        <w:rPr>
          <w:noProof/>
        </w:rPr>
      </w:pPr>
      <w:r>
        <w:rPr>
          <w:noProof/>
        </w:rPr>
        <w:t xml:space="preserve">Účastník trhu (dodávateľ) je zodpovedný za preverenie doručenia, prijatia a spracovania potvrdenia zo strany PDS. Zároveň účastník trhu (dodávateľ) je zodpovedný za sledovanie priebehu procesu v zmysle </w:t>
      </w:r>
      <w:r w:rsidR="00287A03">
        <w:rPr>
          <w:noProof/>
        </w:rPr>
        <w:t>TŠVD</w:t>
      </w:r>
      <w:r>
        <w:rPr>
          <w:noProof/>
        </w:rPr>
        <w:t>. V opodstatnených prípadoch kontaktuje príslušnú PDS.</w:t>
      </w:r>
    </w:p>
    <w:p w:rsidR="00D52171" w:rsidRDefault="00DD2396" w:rsidP="006C0EDF">
      <w:pPr>
        <w:numPr>
          <w:ilvl w:val="0"/>
          <w:numId w:val="21"/>
        </w:numPr>
        <w:spacing w:line="276" w:lineRule="auto"/>
        <w:rPr>
          <w:noProof/>
        </w:rPr>
      </w:pPr>
      <w:r>
        <w:rPr>
          <w:noProof/>
        </w:rPr>
        <w:t xml:space="preserve">Správy musia spĺňať podmienky uvedené v tejto </w:t>
      </w:r>
      <w:r w:rsidR="00287A03">
        <w:rPr>
          <w:noProof/>
        </w:rPr>
        <w:t>TŠVD</w:t>
      </w:r>
      <w:r>
        <w:rPr>
          <w:noProof/>
        </w:rPr>
        <w:t>.</w:t>
      </w:r>
    </w:p>
    <w:p w:rsidR="00CB377A" w:rsidRDefault="00DD2396">
      <w:pPr>
        <w:pStyle w:val="Odsekzoznamu"/>
        <w:numPr>
          <w:ilvl w:val="0"/>
          <w:numId w:val="37"/>
        </w:numPr>
        <w:spacing w:after="120" w:line="276" w:lineRule="auto"/>
        <w:rPr>
          <w:rFonts w:ascii="Arial" w:hAnsi="Arial"/>
          <w:noProof/>
          <w:sz w:val="22"/>
          <w:lang w:eastAsia="en-US"/>
        </w:rPr>
      </w:pPr>
      <w:r w:rsidRPr="007D6DBC">
        <w:rPr>
          <w:rFonts w:ascii="Arial" w:hAnsi="Arial" w:cs="Arial"/>
          <w:noProof/>
          <w:sz w:val="22"/>
          <w:szCs w:val="22"/>
        </w:rPr>
        <w:t xml:space="preserve">Nesplnenie podmienok definovaných v tejto </w:t>
      </w:r>
      <w:r w:rsidR="00287A03">
        <w:rPr>
          <w:rFonts w:ascii="Arial" w:hAnsi="Arial" w:cs="Arial"/>
          <w:noProof/>
          <w:sz w:val="22"/>
          <w:szCs w:val="22"/>
        </w:rPr>
        <w:t>TŠVD</w:t>
      </w:r>
      <w:r w:rsidRPr="007D6DBC">
        <w:rPr>
          <w:rFonts w:ascii="Arial" w:hAnsi="Arial" w:cs="Arial"/>
          <w:noProof/>
          <w:sz w:val="22"/>
          <w:szCs w:val="22"/>
        </w:rPr>
        <w:t xml:space="preserve"> je dôvodom na zamietnutie správy zo strany PD</w:t>
      </w:r>
      <w:r w:rsidRPr="00C832A9">
        <w:rPr>
          <w:rFonts w:ascii="Arial" w:hAnsi="Arial"/>
          <w:noProof/>
          <w:sz w:val="22"/>
          <w:lang w:eastAsia="en-US"/>
        </w:rPr>
        <w:t>S</w:t>
      </w:r>
      <w:r w:rsidR="00EA2068" w:rsidRPr="00C832A9">
        <w:rPr>
          <w:rFonts w:ascii="Arial" w:hAnsi="Arial"/>
          <w:noProof/>
          <w:sz w:val="22"/>
          <w:lang w:eastAsia="en-US"/>
        </w:rPr>
        <w:t xml:space="preserve"> prípadne je dôvodom na neodoslanie automatickej odpovede( </w:t>
      </w:r>
      <w:r w:rsidR="007D6DBC" w:rsidRPr="00C832A9">
        <w:rPr>
          <w:rFonts w:ascii="Arial" w:hAnsi="Arial"/>
          <w:noProof/>
          <w:sz w:val="22"/>
          <w:lang w:eastAsia="en-US"/>
        </w:rPr>
        <w:t xml:space="preserve">email </w:t>
      </w:r>
      <w:r w:rsidR="00EA2068" w:rsidRPr="00C832A9">
        <w:rPr>
          <w:rFonts w:ascii="Arial" w:hAnsi="Arial"/>
          <w:noProof/>
          <w:sz w:val="22"/>
          <w:lang w:eastAsia="en-US"/>
        </w:rPr>
        <w:t>RE:-správa, ktorá znamená potvrdenie doručenia)</w:t>
      </w:r>
    </w:p>
    <w:p w:rsidR="00EA2068" w:rsidRPr="00C832A9" w:rsidRDefault="00EA2068" w:rsidP="006C0EDF">
      <w:pPr>
        <w:spacing w:line="276" w:lineRule="auto"/>
        <w:rPr>
          <w:noProof/>
        </w:rPr>
      </w:pPr>
      <w:r w:rsidRPr="00C832A9">
        <w:rPr>
          <w:noProof/>
        </w:rPr>
        <w:t xml:space="preserve">            Príklady neodoslania automatickej odpovede RE:</w:t>
      </w:r>
    </w:p>
    <w:p w:rsidR="00CB377A" w:rsidRDefault="00EA2068">
      <w:pPr>
        <w:pStyle w:val="Nadpis3"/>
        <w:numPr>
          <w:ilvl w:val="0"/>
          <w:numId w:val="36"/>
        </w:numPr>
        <w:spacing w:line="276" w:lineRule="auto"/>
        <w:rPr>
          <w:rFonts w:cs="Times New Roman"/>
          <w:b w:val="0"/>
          <w:noProof/>
          <w:color w:val="auto"/>
          <w:kern w:val="0"/>
          <w:sz w:val="22"/>
          <w:szCs w:val="24"/>
        </w:rPr>
      </w:pPr>
      <w:r w:rsidRPr="00C832A9">
        <w:rPr>
          <w:rFonts w:cs="Times New Roman"/>
          <w:b w:val="0"/>
          <w:noProof/>
          <w:color w:val="auto"/>
          <w:kern w:val="0"/>
          <w:sz w:val="22"/>
          <w:szCs w:val="24"/>
        </w:rPr>
        <w:t xml:space="preserve">ak je </w:t>
      </w:r>
      <w:r w:rsidR="00CB6E28" w:rsidRPr="00C832A9">
        <w:rPr>
          <w:rFonts w:cs="Times New Roman"/>
          <w:b w:val="0"/>
          <w:noProof/>
          <w:color w:val="auto"/>
          <w:kern w:val="0"/>
          <w:sz w:val="22"/>
          <w:szCs w:val="24"/>
        </w:rPr>
        <w:t>správa odoslaná z komunikačnej adresy, ktorá nebola obojstranne dohodnutá medzi PDS a účastníkom trhu</w:t>
      </w:r>
    </w:p>
    <w:p w:rsidR="00CB377A" w:rsidRDefault="00CB6E28">
      <w:pPr>
        <w:pStyle w:val="Odsekzoznamu"/>
        <w:numPr>
          <w:ilvl w:val="0"/>
          <w:numId w:val="36"/>
        </w:numPr>
        <w:spacing w:line="276" w:lineRule="auto"/>
        <w:jc w:val="both"/>
        <w:rPr>
          <w:rFonts w:ascii="Arial" w:hAnsi="Arial"/>
          <w:noProof/>
          <w:sz w:val="22"/>
          <w:lang w:eastAsia="en-US"/>
        </w:rPr>
      </w:pPr>
      <w:r w:rsidRPr="00C832A9">
        <w:rPr>
          <w:rFonts w:ascii="Arial" w:hAnsi="Arial"/>
          <w:noProof/>
          <w:sz w:val="22"/>
          <w:lang w:eastAsia="en-US"/>
        </w:rPr>
        <w:t>ak predmet správy nie je v nasledujúcej štruktúre:</w:t>
      </w:r>
    </w:p>
    <w:p w:rsidR="00CB377A" w:rsidRDefault="00CB6E28">
      <w:pPr>
        <w:pStyle w:val="Default"/>
        <w:numPr>
          <w:ilvl w:val="6"/>
          <w:numId w:val="24"/>
        </w:numPr>
        <w:spacing w:line="276" w:lineRule="auto"/>
        <w:rPr>
          <w:rFonts w:cs="Times New Roman"/>
          <w:noProof/>
          <w:color w:val="auto"/>
          <w:sz w:val="22"/>
          <w:lang w:eastAsia="en-US"/>
        </w:rPr>
      </w:pPr>
      <w:r w:rsidRPr="00C832A9">
        <w:rPr>
          <w:rFonts w:cs="Times New Roman"/>
          <w:noProof/>
          <w:color w:val="auto"/>
          <w:sz w:val="22"/>
          <w:lang w:eastAsia="en-US"/>
        </w:rPr>
        <w:t xml:space="preserve">Kód transakcie – 3 znaky </w:t>
      </w:r>
    </w:p>
    <w:p w:rsidR="00CB377A" w:rsidRDefault="00CB6E28">
      <w:pPr>
        <w:pStyle w:val="Default"/>
        <w:numPr>
          <w:ilvl w:val="6"/>
          <w:numId w:val="24"/>
        </w:numPr>
        <w:spacing w:line="276" w:lineRule="auto"/>
        <w:rPr>
          <w:rFonts w:cs="Times New Roman"/>
          <w:noProof/>
          <w:color w:val="auto"/>
          <w:sz w:val="22"/>
          <w:lang w:eastAsia="en-US"/>
        </w:rPr>
      </w:pPr>
      <w:r w:rsidRPr="00C832A9">
        <w:rPr>
          <w:rFonts w:cs="Times New Roman"/>
          <w:noProof/>
          <w:color w:val="auto"/>
          <w:sz w:val="22"/>
          <w:lang w:eastAsia="en-US"/>
        </w:rPr>
        <w:t xml:space="preserve">Oddeľovač – “-“ pomlčka </w:t>
      </w:r>
    </w:p>
    <w:p w:rsidR="00CB377A" w:rsidRDefault="00CB6E28">
      <w:pPr>
        <w:pStyle w:val="Default"/>
        <w:numPr>
          <w:ilvl w:val="6"/>
          <w:numId w:val="24"/>
        </w:numPr>
        <w:spacing w:line="276" w:lineRule="auto"/>
        <w:rPr>
          <w:rFonts w:cs="Times New Roman"/>
          <w:noProof/>
          <w:color w:val="auto"/>
          <w:sz w:val="22"/>
          <w:lang w:eastAsia="en-US"/>
        </w:rPr>
      </w:pPr>
      <w:r w:rsidRPr="00C832A9">
        <w:rPr>
          <w:rFonts w:cs="Times New Roman"/>
          <w:noProof/>
          <w:color w:val="auto"/>
          <w:sz w:val="22"/>
          <w:lang w:eastAsia="en-US"/>
        </w:rPr>
        <w:t>EIC kód OM – 16 znakov</w:t>
      </w:r>
    </w:p>
    <w:p w:rsidR="00D52171" w:rsidRPr="007D6DBC" w:rsidRDefault="00CB6E28" w:rsidP="006C0EDF">
      <w:pPr>
        <w:spacing w:line="276" w:lineRule="auto"/>
        <w:rPr>
          <w:rFonts w:cs="Arial"/>
          <w:noProof/>
          <w:szCs w:val="22"/>
        </w:rPr>
      </w:pPr>
      <w:r w:rsidRPr="00CB6E28">
        <w:rPr>
          <w:rFonts w:cs="Arial"/>
          <w:noProof/>
          <w:szCs w:val="22"/>
        </w:rPr>
        <w:t xml:space="preserve"> </w:t>
      </w:r>
    </w:p>
    <w:p w:rsidR="00B22CA5" w:rsidRDefault="00CD529A" w:rsidP="00EA2068">
      <w:pPr>
        <w:spacing w:line="360" w:lineRule="auto"/>
        <w:rPr>
          <w:noProof/>
          <w:szCs w:val="22"/>
        </w:rPr>
      </w:pPr>
      <w:r>
        <w:object w:dxaOrig="9094" w:dyaOrig="8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45.5pt" o:ole="">
            <v:imagedata r:id="rId15" o:title=""/>
          </v:shape>
          <o:OLEObject Type="Embed" ProgID="Visio.Drawing.11" ShapeID="_x0000_i1025" DrawAspect="Content" ObjectID="_1629621578" r:id="rId16"/>
        </w:object>
      </w:r>
      <w:r w:rsidR="00FF54DC" w:rsidRPr="00FF54DC">
        <w:rPr>
          <w:noProof/>
          <w:szCs w:val="22"/>
        </w:rPr>
        <w:t>Obr. 2 – Diagram procesu prijatia,kontroly</w:t>
      </w:r>
      <w:r w:rsidR="00FF54DC">
        <w:rPr>
          <w:noProof/>
          <w:szCs w:val="22"/>
        </w:rPr>
        <w:t>,odoslania správy</w:t>
      </w:r>
      <w:r w:rsidR="00FF54DC" w:rsidRPr="00FF54DC">
        <w:rPr>
          <w:noProof/>
          <w:szCs w:val="22"/>
        </w:rPr>
        <w:t xml:space="preserve"> a následného spracovania požiadavky</w:t>
      </w:r>
      <w:r w:rsidR="00FF54DC">
        <w:rPr>
          <w:noProof/>
          <w:szCs w:val="22"/>
        </w:rPr>
        <w:t xml:space="preserve"> </w:t>
      </w:r>
    </w:p>
    <w:p w:rsidR="00701EBC" w:rsidRDefault="00A83A71" w:rsidP="00EA2068">
      <w:pPr>
        <w:spacing w:after="0" w:line="360" w:lineRule="auto"/>
        <w:rPr>
          <w:rFonts w:cs="Arial"/>
          <w:iCs/>
          <w:noProof/>
          <w:color w:val="000080"/>
          <w:kern w:val="32"/>
          <w:sz w:val="28"/>
          <w:szCs w:val="28"/>
        </w:rPr>
      </w:pPr>
      <w:r w:rsidRPr="00A83A71">
        <w:rPr>
          <w:noProof/>
          <w:szCs w:val="22"/>
        </w:rPr>
        <w:t xml:space="preserve">Poznámka: Potvrdenie/Zamietnutie procesu na </w:t>
      </w:r>
      <w:r w:rsidR="00FF54DC">
        <w:rPr>
          <w:noProof/>
          <w:szCs w:val="22"/>
        </w:rPr>
        <w:t xml:space="preserve">2. </w:t>
      </w:r>
      <w:r w:rsidR="002D6045">
        <w:rPr>
          <w:noProof/>
          <w:szCs w:val="22"/>
        </w:rPr>
        <w:t>a</w:t>
      </w:r>
      <w:r w:rsidR="00FF54DC">
        <w:rPr>
          <w:noProof/>
          <w:szCs w:val="22"/>
        </w:rPr>
        <w:t xml:space="preserve">lebo </w:t>
      </w:r>
      <w:r w:rsidRPr="00A83A71">
        <w:rPr>
          <w:noProof/>
          <w:szCs w:val="22"/>
        </w:rPr>
        <w:t>3. úrovni kontroly a následné odoslanie xml správy z PDS je iniciované bezodkladne t</w:t>
      </w:r>
      <w:r w:rsidR="00906013">
        <w:rPr>
          <w:noProof/>
          <w:szCs w:val="22"/>
        </w:rPr>
        <w:t>.</w:t>
      </w:r>
      <w:r w:rsidRPr="00A83A71">
        <w:rPr>
          <w:noProof/>
          <w:szCs w:val="22"/>
        </w:rPr>
        <w:t>j.</w:t>
      </w:r>
      <w:r w:rsidRPr="00A83A71">
        <w:rPr>
          <w:szCs w:val="22"/>
        </w:rPr>
        <w:t xml:space="preserve"> (</w:t>
      </w:r>
      <w:r w:rsidR="001D3F4B">
        <w:rPr>
          <w:szCs w:val="22"/>
        </w:rPr>
        <w:t xml:space="preserve">v súlade s časom systémovej odozvy a </w:t>
      </w:r>
      <w:r w:rsidRPr="00A83A71">
        <w:rPr>
          <w:szCs w:val="22"/>
        </w:rPr>
        <w:t>na základe počtu prichádzajúcich správ). PDS prichádzajúce správy spracováva systémom FIFO (</w:t>
      </w:r>
      <w:proofErr w:type="spellStart"/>
      <w:r w:rsidR="002D6045">
        <w:rPr>
          <w:szCs w:val="22"/>
        </w:rPr>
        <w:t>F</w:t>
      </w:r>
      <w:r w:rsidRPr="00A83A71">
        <w:rPr>
          <w:szCs w:val="22"/>
        </w:rPr>
        <w:t>irst</w:t>
      </w:r>
      <w:proofErr w:type="spellEnd"/>
      <w:r w:rsidRPr="00A83A71">
        <w:rPr>
          <w:szCs w:val="22"/>
        </w:rPr>
        <w:t xml:space="preserve"> </w:t>
      </w:r>
      <w:r w:rsidR="002D6045">
        <w:rPr>
          <w:szCs w:val="22"/>
        </w:rPr>
        <w:t>I</w:t>
      </w:r>
      <w:r w:rsidRPr="00A83A71">
        <w:rPr>
          <w:szCs w:val="22"/>
        </w:rPr>
        <w:t xml:space="preserve">n - </w:t>
      </w:r>
      <w:proofErr w:type="spellStart"/>
      <w:r w:rsidR="002D6045">
        <w:rPr>
          <w:szCs w:val="22"/>
        </w:rPr>
        <w:t>F</w:t>
      </w:r>
      <w:r w:rsidRPr="00A83A71">
        <w:rPr>
          <w:szCs w:val="22"/>
        </w:rPr>
        <w:t>irst</w:t>
      </w:r>
      <w:proofErr w:type="spellEnd"/>
      <w:r w:rsidRPr="00A83A71">
        <w:rPr>
          <w:szCs w:val="22"/>
        </w:rPr>
        <w:t xml:space="preserve"> </w:t>
      </w:r>
      <w:proofErr w:type="spellStart"/>
      <w:r w:rsidR="002D6045">
        <w:rPr>
          <w:szCs w:val="22"/>
        </w:rPr>
        <w:t>O</w:t>
      </w:r>
      <w:r w:rsidRPr="00A83A71">
        <w:rPr>
          <w:szCs w:val="22"/>
        </w:rPr>
        <w:t>ut</w:t>
      </w:r>
      <w:proofErr w:type="spellEnd"/>
      <w:r w:rsidR="00072D4F">
        <w:rPr>
          <w:szCs w:val="22"/>
        </w:rPr>
        <w:t xml:space="preserve"> </w:t>
      </w:r>
      <w:r w:rsidRPr="00A83A71">
        <w:rPr>
          <w:szCs w:val="22"/>
        </w:rPr>
        <w:t>-</w:t>
      </w:r>
      <w:r w:rsidR="00072D4F">
        <w:rPr>
          <w:szCs w:val="22"/>
        </w:rPr>
        <w:t xml:space="preserve"> </w:t>
      </w:r>
      <w:r w:rsidRPr="00A83A71">
        <w:rPr>
          <w:szCs w:val="22"/>
        </w:rPr>
        <w:t>v poradí ako prišli)</w:t>
      </w:r>
      <w:bookmarkStart w:id="34" w:name="_Toc266859433"/>
      <w:bookmarkStart w:id="35" w:name="_Toc295208280"/>
      <w:r w:rsidR="00701EBC">
        <w:rPr>
          <w:noProof/>
        </w:rPr>
        <w:br w:type="page"/>
      </w:r>
    </w:p>
    <w:p w:rsidR="0048231A" w:rsidRDefault="00DD2396">
      <w:pPr>
        <w:pStyle w:val="Nadpis2"/>
      </w:pPr>
      <w:bookmarkStart w:id="36" w:name="_Toc8893249"/>
      <w:r w:rsidRPr="006F63B9">
        <w:lastRenderedPageBreak/>
        <w:t>Proces elektronickej komunikácie</w:t>
      </w:r>
      <w:bookmarkEnd w:id="34"/>
      <w:bookmarkEnd w:id="35"/>
      <w:r>
        <w:t xml:space="preserve"> formou emailov</w:t>
      </w:r>
      <w:bookmarkEnd w:id="36"/>
    </w:p>
    <w:p w:rsidR="00B73280" w:rsidRDefault="00B73280"/>
    <w:p w:rsidR="00D52171" w:rsidRDefault="00DD2396">
      <w:pPr>
        <w:numPr>
          <w:ilvl w:val="0"/>
          <w:numId w:val="20"/>
        </w:numPr>
        <w:tabs>
          <w:tab w:val="clear" w:pos="720"/>
        </w:tabs>
        <w:spacing w:line="360" w:lineRule="auto"/>
        <w:ind w:left="360"/>
        <w:jc w:val="both"/>
        <w:rPr>
          <w:noProof/>
        </w:rPr>
      </w:pPr>
      <w:r>
        <w:rPr>
          <w:noProof/>
        </w:rPr>
        <w:t>Odosielateľ</w:t>
      </w:r>
      <w:r w:rsidRPr="00525135">
        <w:rPr>
          <w:szCs w:val="22"/>
        </w:rPr>
        <w:t xml:space="preserve"> </w:t>
      </w:r>
      <w:r>
        <w:rPr>
          <w:szCs w:val="22"/>
        </w:rPr>
        <w:t>správy</w:t>
      </w:r>
      <w:r w:rsidRPr="00525135">
        <w:rPr>
          <w:szCs w:val="22"/>
        </w:rPr>
        <w:t xml:space="preserve"> pripraví dátový súbor pre </w:t>
      </w:r>
      <w:r>
        <w:rPr>
          <w:szCs w:val="22"/>
        </w:rPr>
        <w:t>jednotlivé</w:t>
      </w:r>
      <w:r w:rsidRPr="00525135">
        <w:rPr>
          <w:szCs w:val="22"/>
        </w:rPr>
        <w:t xml:space="preserve"> odberné miesto podľa </w:t>
      </w:r>
      <w:r w:rsidR="00287A03">
        <w:rPr>
          <w:szCs w:val="22"/>
        </w:rPr>
        <w:t>TŠVD</w:t>
      </w:r>
      <w:r w:rsidRPr="00525135">
        <w:rPr>
          <w:szCs w:val="22"/>
        </w:rPr>
        <w:t xml:space="preserve">. </w:t>
      </w:r>
    </w:p>
    <w:p w:rsidR="00DD2396" w:rsidRPr="00525135" w:rsidRDefault="00DD2396" w:rsidP="00DD2396">
      <w:pPr>
        <w:spacing w:line="360" w:lineRule="auto"/>
        <w:ind w:left="360"/>
        <w:jc w:val="both"/>
        <w:rPr>
          <w:noProof/>
        </w:rPr>
      </w:pPr>
      <w:r w:rsidRPr="00525135">
        <w:rPr>
          <w:szCs w:val="22"/>
        </w:rPr>
        <w:t xml:space="preserve">Názov dátového súboru je </w:t>
      </w:r>
      <w:r>
        <w:rPr>
          <w:szCs w:val="22"/>
        </w:rPr>
        <w:t>v tvare EIC-REFERENCENUMBER.xml</w:t>
      </w:r>
      <w:r w:rsidR="009E5603">
        <w:rPr>
          <w:szCs w:val="22"/>
        </w:rPr>
        <w:t>, kde:</w:t>
      </w:r>
    </w:p>
    <w:p w:rsidR="00D52171" w:rsidRDefault="00DD2396">
      <w:pPr>
        <w:numPr>
          <w:ilvl w:val="0"/>
          <w:numId w:val="22"/>
        </w:numPr>
        <w:spacing w:line="360" w:lineRule="auto"/>
        <w:jc w:val="both"/>
        <w:rPr>
          <w:noProof/>
        </w:rPr>
      </w:pPr>
      <w:r w:rsidRPr="001D3F4B">
        <w:rPr>
          <w:b/>
          <w:szCs w:val="22"/>
        </w:rPr>
        <w:t>EIC</w:t>
      </w:r>
      <w:r>
        <w:rPr>
          <w:szCs w:val="22"/>
        </w:rPr>
        <w:t xml:space="preserve"> je EIC kód príslušného OM</w:t>
      </w:r>
      <w:r w:rsidR="00ED1017">
        <w:rPr>
          <w:szCs w:val="22"/>
        </w:rPr>
        <w:t xml:space="preserve"> – 16 znakov</w:t>
      </w:r>
    </w:p>
    <w:p w:rsidR="00D52171" w:rsidRDefault="009E5603">
      <w:pPr>
        <w:numPr>
          <w:ilvl w:val="0"/>
          <w:numId w:val="22"/>
        </w:numPr>
        <w:spacing w:line="360" w:lineRule="auto"/>
        <w:jc w:val="both"/>
        <w:rPr>
          <w:noProof/>
        </w:rPr>
      </w:pPr>
      <w:r w:rsidRPr="001D3F4B">
        <w:rPr>
          <w:b/>
          <w:szCs w:val="22"/>
        </w:rPr>
        <w:t>Pomlčka “-“</w:t>
      </w:r>
      <w:r>
        <w:rPr>
          <w:szCs w:val="22"/>
        </w:rPr>
        <w:t xml:space="preserve"> je oddeľovač</w:t>
      </w:r>
    </w:p>
    <w:p w:rsidR="00D52171" w:rsidRDefault="00DD2396">
      <w:pPr>
        <w:numPr>
          <w:ilvl w:val="0"/>
          <w:numId w:val="22"/>
        </w:numPr>
        <w:spacing w:line="360" w:lineRule="auto"/>
        <w:jc w:val="both"/>
        <w:rPr>
          <w:noProof/>
        </w:rPr>
      </w:pPr>
      <w:r w:rsidRPr="001D3F4B">
        <w:rPr>
          <w:b/>
          <w:szCs w:val="22"/>
        </w:rPr>
        <w:t>REFERENCENUMBER</w:t>
      </w:r>
      <w:r w:rsidRPr="00525135">
        <w:rPr>
          <w:szCs w:val="22"/>
        </w:rPr>
        <w:t xml:space="preserve"> je obsah poľa REFERENCENUMBER v segmente UN</w:t>
      </w:r>
      <w:r>
        <w:rPr>
          <w:szCs w:val="22"/>
        </w:rPr>
        <w:t>H</w:t>
      </w:r>
      <w:r w:rsidRPr="00525135">
        <w:rPr>
          <w:szCs w:val="22"/>
        </w:rPr>
        <w:t xml:space="preserve"> </w:t>
      </w:r>
      <w:r>
        <w:rPr>
          <w:szCs w:val="22"/>
        </w:rPr>
        <w:t>v</w:t>
      </w:r>
      <w:r w:rsidR="009E5603">
        <w:rPr>
          <w:szCs w:val="22"/>
        </w:rPr>
        <w:t xml:space="preserve"> samotnom </w:t>
      </w:r>
      <w:r w:rsidRPr="00525135">
        <w:rPr>
          <w:szCs w:val="22"/>
        </w:rPr>
        <w:t>xml s</w:t>
      </w:r>
      <w:r>
        <w:rPr>
          <w:szCs w:val="22"/>
        </w:rPr>
        <w:t>úbore</w:t>
      </w:r>
      <w:r w:rsidR="00ED1017">
        <w:rPr>
          <w:szCs w:val="22"/>
        </w:rPr>
        <w:t xml:space="preserve"> – maximálne 14 znakov</w:t>
      </w:r>
    </w:p>
    <w:p w:rsidR="00D52171" w:rsidRDefault="001D3F4B">
      <w:pPr>
        <w:numPr>
          <w:ilvl w:val="0"/>
          <w:numId w:val="22"/>
        </w:numPr>
        <w:spacing w:line="360" w:lineRule="auto"/>
        <w:jc w:val="both"/>
        <w:rPr>
          <w:noProof/>
        </w:rPr>
      </w:pPr>
      <w:r w:rsidRPr="001D3F4B">
        <w:rPr>
          <w:szCs w:val="22"/>
        </w:rPr>
        <w:t>„</w:t>
      </w:r>
      <w:r w:rsidR="009E5603" w:rsidRPr="001D3F4B">
        <w:rPr>
          <w:b/>
          <w:szCs w:val="22"/>
        </w:rPr>
        <w:t>.xml</w:t>
      </w:r>
      <w:r w:rsidRPr="001D3F4B">
        <w:rPr>
          <w:szCs w:val="22"/>
        </w:rPr>
        <w:t>“</w:t>
      </w:r>
      <w:r w:rsidR="009E5603">
        <w:rPr>
          <w:szCs w:val="22"/>
        </w:rPr>
        <w:t xml:space="preserve"> je prípona súboru typu XML</w:t>
      </w:r>
    </w:p>
    <w:p w:rsidR="00D52171" w:rsidRDefault="00DD2396">
      <w:pPr>
        <w:numPr>
          <w:ilvl w:val="0"/>
          <w:numId w:val="20"/>
        </w:numPr>
        <w:tabs>
          <w:tab w:val="clear" w:pos="720"/>
        </w:tabs>
        <w:spacing w:line="360" w:lineRule="auto"/>
        <w:ind w:left="360"/>
        <w:jc w:val="both"/>
        <w:rPr>
          <w:noProof/>
        </w:rPr>
      </w:pPr>
      <w:r w:rsidRPr="006F63B9">
        <w:rPr>
          <w:noProof/>
        </w:rPr>
        <w:t>Ku každému takto vytvorenému s</w:t>
      </w:r>
      <w:r>
        <w:rPr>
          <w:noProof/>
        </w:rPr>
        <w:t>úboru bude následne vygenerovaná</w:t>
      </w:r>
      <w:r w:rsidRPr="006F63B9">
        <w:rPr>
          <w:noProof/>
        </w:rPr>
        <w:t xml:space="preserve"> email</w:t>
      </w:r>
      <w:r>
        <w:rPr>
          <w:noProof/>
        </w:rPr>
        <w:t>ová správa</w:t>
      </w:r>
      <w:r w:rsidRPr="006F63B9">
        <w:rPr>
          <w:noProof/>
        </w:rPr>
        <w:t xml:space="preserve"> v nasledujúcej štruktúre:</w:t>
      </w:r>
    </w:p>
    <w:p w:rsidR="00D52171" w:rsidRDefault="00DD2396">
      <w:pPr>
        <w:pStyle w:val="Default"/>
        <w:numPr>
          <w:ilvl w:val="0"/>
          <w:numId w:val="19"/>
        </w:numPr>
        <w:spacing w:after="137"/>
        <w:rPr>
          <w:sz w:val="22"/>
          <w:szCs w:val="22"/>
        </w:rPr>
      </w:pPr>
      <w:r w:rsidRPr="005A11A5">
        <w:rPr>
          <w:sz w:val="22"/>
          <w:szCs w:val="22"/>
          <w:u w:val="single"/>
        </w:rPr>
        <w:t>Predmet</w:t>
      </w:r>
      <w:r w:rsidRPr="00525135">
        <w:rPr>
          <w:sz w:val="22"/>
          <w:szCs w:val="22"/>
        </w:rPr>
        <w:t xml:space="preserve"> e-mailu bude obsahovať: </w:t>
      </w:r>
    </w:p>
    <w:p w:rsidR="00CB377A" w:rsidRDefault="00DD2396">
      <w:pPr>
        <w:pStyle w:val="Default"/>
        <w:numPr>
          <w:ilvl w:val="2"/>
          <w:numId w:val="24"/>
        </w:numPr>
        <w:rPr>
          <w:sz w:val="22"/>
          <w:szCs w:val="22"/>
        </w:rPr>
      </w:pPr>
      <w:r>
        <w:rPr>
          <w:sz w:val="22"/>
          <w:szCs w:val="22"/>
        </w:rPr>
        <w:t xml:space="preserve">Kód transakcie – 3 znaky </w:t>
      </w:r>
    </w:p>
    <w:p w:rsidR="00CB377A" w:rsidRDefault="00DD2396">
      <w:pPr>
        <w:pStyle w:val="Default"/>
        <w:numPr>
          <w:ilvl w:val="2"/>
          <w:numId w:val="24"/>
        </w:numPr>
        <w:rPr>
          <w:sz w:val="22"/>
          <w:szCs w:val="22"/>
        </w:rPr>
      </w:pPr>
      <w:r>
        <w:rPr>
          <w:sz w:val="22"/>
          <w:szCs w:val="22"/>
        </w:rPr>
        <w:t xml:space="preserve">Oddeľovač – “-“ pomlčka </w:t>
      </w:r>
    </w:p>
    <w:p w:rsidR="00CB377A" w:rsidRDefault="00DD2396">
      <w:pPr>
        <w:pStyle w:val="Default"/>
        <w:numPr>
          <w:ilvl w:val="2"/>
          <w:numId w:val="24"/>
        </w:numPr>
        <w:rPr>
          <w:sz w:val="22"/>
          <w:szCs w:val="22"/>
        </w:rPr>
      </w:pPr>
      <w:r>
        <w:rPr>
          <w:sz w:val="22"/>
          <w:szCs w:val="22"/>
        </w:rPr>
        <w:t>EIC kód OM – 16 znakov</w:t>
      </w:r>
    </w:p>
    <w:p w:rsidR="00CB377A" w:rsidRDefault="00DD2396">
      <w:pPr>
        <w:pStyle w:val="Default"/>
        <w:numPr>
          <w:ilvl w:val="2"/>
          <w:numId w:val="24"/>
        </w:numPr>
        <w:rPr>
          <w:sz w:val="22"/>
          <w:szCs w:val="22"/>
        </w:rPr>
      </w:pPr>
      <w:r w:rsidRPr="00F55A4B">
        <w:rPr>
          <w:noProof/>
          <w:sz w:val="22"/>
          <w:szCs w:val="22"/>
        </w:rPr>
        <w:t>Oddeľovač – “-“  (pomĺčka)</w:t>
      </w:r>
    </w:p>
    <w:p w:rsidR="00CB377A" w:rsidRDefault="00DD2396">
      <w:pPr>
        <w:numPr>
          <w:ilvl w:val="2"/>
          <w:numId w:val="24"/>
        </w:numPr>
        <w:jc w:val="both"/>
        <w:rPr>
          <w:noProof/>
          <w:szCs w:val="22"/>
        </w:rPr>
      </w:pPr>
      <w:r>
        <w:rPr>
          <w:noProof/>
          <w:szCs w:val="22"/>
        </w:rPr>
        <w:t>voľný text - voľný text definovaný odosielateľom</w:t>
      </w:r>
    </w:p>
    <w:p w:rsidR="00D52171" w:rsidRDefault="00DD2396">
      <w:pPr>
        <w:pStyle w:val="Default"/>
        <w:numPr>
          <w:ilvl w:val="0"/>
          <w:numId w:val="19"/>
        </w:numPr>
        <w:spacing w:after="134"/>
        <w:rPr>
          <w:sz w:val="22"/>
          <w:szCs w:val="22"/>
        </w:rPr>
      </w:pPr>
      <w:r w:rsidRPr="005A11A5">
        <w:rPr>
          <w:sz w:val="22"/>
          <w:szCs w:val="22"/>
          <w:u w:val="single"/>
        </w:rPr>
        <w:t xml:space="preserve">Prílohou je </w:t>
      </w:r>
      <w:r>
        <w:rPr>
          <w:sz w:val="22"/>
          <w:szCs w:val="22"/>
          <w:u w:val="single"/>
        </w:rPr>
        <w:t xml:space="preserve">práve jeden </w:t>
      </w:r>
      <w:r w:rsidRPr="005A11A5">
        <w:rPr>
          <w:sz w:val="22"/>
          <w:szCs w:val="22"/>
          <w:u w:val="single"/>
        </w:rPr>
        <w:t>dátový súbor</w:t>
      </w:r>
      <w:r>
        <w:rPr>
          <w:sz w:val="22"/>
          <w:szCs w:val="22"/>
        </w:rPr>
        <w:t xml:space="preserve"> s informáciami o danom OM </w:t>
      </w:r>
    </w:p>
    <w:p w:rsidR="00DD2396" w:rsidRDefault="00DD2396" w:rsidP="00DD2396">
      <w:pPr>
        <w:pStyle w:val="Default"/>
        <w:spacing w:after="134"/>
        <w:ind w:left="720"/>
        <w:rPr>
          <w:sz w:val="22"/>
          <w:szCs w:val="22"/>
        </w:rPr>
      </w:pPr>
      <w:r>
        <w:rPr>
          <w:sz w:val="22"/>
          <w:szCs w:val="22"/>
        </w:rPr>
        <w:t>- Dátový súbor je komprimovaný vo formáte ZIP alebo priamo XML</w:t>
      </w:r>
    </w:p>
    <w:p w:rsidR="00DD2396" w:rsidRDefault="00DD2396" w:rsidP="00DD2396">
      <w:pPr>
        <w:ind w:left="360" w:firstLine="349"/>
        <w:jc w:val="both"/>
        <w:rPr>
          <w:b/>
          <w:i/>
          <w:noProof/>
          <w:szCs w:val="22"/>
        </w:rPr>
      </w:pPr>
      <w:r w:rsidRPr="00FF0670">
        <w:rPr>
          <w:noProof/>
          <w:szCs w:val="22"/>
          <w:u w:val="single"/>
        </w:rPr>
        <w:t>Príklad</w:t>
      </w:r>
      <w:r>
        <w:rPr>
          <w:noProof/>
          <w:szCs w:val="22"/>
          <w:u w:val="single"/>
        </w:rPr>
        <w:t xml:space="preserve"> 1</w:t>
      </w:r>
      <w:r w:rsidRPr="00FF0670">
        <w:rPr>
          <w:noProof/>
          <w:szCs w:val="22"/>
          <w:u w:val="single"/>
        </w:rPr>
        <w:t>:</w:t>
      </w:r>
      <w:r>
        <w:rPr>
          <w:b/>
          <w:i/>
          <w:noProof/>
          <w:szCs w:val="22"/>
        </w:rPr>
        <w:t xml:space="preserve"> </w:t>
      </w:r>
      <w:r w:rsidRPr="00FF0670">
        <w:rPr>
          <w:b/>
          <w:i/>
          <w:noProof/>
          <w:szCs w:val="22"/>
        </w:rPr>
        <w:t>EIC-</w:t>
      </w:r>
      <w:r w:rsidRPr="00F55A4B">
        <w:rPr>
          <w:b/>
          <w:szCs w:val="22"/>
        </w:rPr>
        <w:t>REFERENCENUMBER</w:t>
      </w:r>
      <w:r w:rsidRPr="00FF0670">
        <w:rPr>
          <w:b/>
          <w:i/>
          <w:noProof/>
          <w:szCs w:val="22"/>
        </w:rPr>
        <w:t>.</w:t>
      </w:r>
      <w:r>
        <w:rPr>
          <w:b/>
          <w:i/>
          <w:noProof/>
          <w:szCs w:val="22"/>
        </w:rPr>
        <w:t>xml</w:t>
      </w:r>
    </w:p>
    <w:p w:rsidR="00DD2396" w:rsidRPr="00952760" w:rsidRDefault="00DD2396" w:rsidP="00DD2396">
      <w:pPr>
        <w:ind w:firstLine="709"/>
        <w:jc w:val="both"/>
        <w:rPr>
          <w:szCs w:val="22"/>
        </w:rPr>
      </w:pPr>
      <w:r w:rsidRPr="00FF0670">
        <w:rPr>
          <w:noProof/>
          <w:szCs w:val="22"/>
          <w:u w:val="single"/>
        </w:rPr>
        <w:t>Príklad</w:t>
      </w:r>
      <w:r>
        <w:rPr>
          <w:noProof/>
          <w:szCs w:val="22"/>
          <w:u w:val="single"/>
        </w:rPr>
        <w:t xml:space="preserve"> 2</w:t>
      </w:r>
      <w:r w:rsidRPr="00FF0670">
        <w:rPr>
          <w:noProof/>
          <w:szCs w:val="22"/>
          <w:u w:val="single"/>
        </w:rPr>
        <w:t>:</w:t>
      </w:r>
      <w:r>
        <w:rPr>
          <w:b/>
          <w:i/>
          <w:noProof/>
          <w:szCs w:val="22"/>
        </w:rPr>
        <w:t xml:space="preserve"> </w:t>
      </w:r>
      <w:r w:rsidRPr="00FF0670">
        <w:rPr>
          <w:b/>
          <w:i/>
          <w:noProof/>
          <w:szCs w:val="22"/>
        </w:rPr>
        <w:t>EIC-</w:t>
      </w:r>
      <w:r w:rsidRPr="00F55A4B">
        <w:rPr>
          <w:b/>
          <w:szCs w:val="22"/>
        </w:rPr>
        <w:t>REFERENCENUMBER</w:t>
      </w:r>
      <w:r w:rsidRPr="00FF0670">
        <w:rPr>
          <w:b/>
          <w:i/>
          <w:noProof/>
          <w:szCs w:val="22"/>
        </w:rPr>
        <w:t>.</w:t>
      </w:r>
      <w:r>
        <w:rPr>
          <w:b/>
          <w:i/>
          <w:noProof/>
          <w:szCs w:val="22"/>
        </w:rPr>
        <w:t>zip</w:t>
      </w:r>
    </w:p>
    <w:p w:rsidR="00D52171" w:rsidRDefault="00DD2396">
      <w:pPr>
        <w:pStyle w:val="Default"/>
        <w:numPr>
          <w:ilvl w:val="0"/>
          <w:numId w:val="19"/>
        </w:numPr>
        <w:spacing w:after="137"/>
        <w:rPr>
          <w:sz w:val="22"/>
          <w:szCs w:val="22"/>
        </w:rPr>
      </w:pPr>
      <w:r w:rsidRPr="005A11A5">
        <w:rPr>
          <w:noProof/>
          <w:sz w:val="22"/>
          <w:szCs w:val="22"/>
          <w:u w:val="single"/>
        </w:rPr>
        <w:t>Telo správy</w:t>
      </w:r>
      <w:r w:rsidRPr="00952760">
        <w:rPr>
          <w:noProof/>
          <w:sz w:val="22"/>
          <w:szCs w:val="22"/>
        </w:rPr>
        <w:t xml:space="preserve"> </w:t>
      </w:r>
      <w:bookmarkStart w:id="37" w:name="OLE_LINK3"/>
      <w:bookmarkStart w:id="38" w:name="OLE_LINK4"/>
      <w:r w:rsidR="00BF426C">
        <w:rPr>
          <w:noProof/>
          <w:sz w:val="22"/>
          <w:szCs w:val="22"/>
        </w:rPr>
        <w:t>nie</w:t>
      </w:r>
      <w:r w:rsidR="003B2CED">
        <w:rPr>
          <w:noProof/>
          <w:sz w:val="22"/>
          <w:szCs w:val="22"/>
        </w:rPr>
        <w:t xml:space="preserve"> </w:t>
      </w:r>
      <w:r w:rsidR="00BF426C">
        <w:rPr>
          <w:noProof/>
          <w:sz w:val="22"/>
          <w:szCs w:val="22"/>
        </w:rPr>
        <w:t>je predmentom spracovania a akékoľvek informácie v ňom uvedené budú ignorované.</w:t>
      </w:r>
      <w:bookmarkEnd w:id="37"/>
      <w:bookmarkEnd w:id="38"/>
      <w:r w:rsidR="00BF426C">
        <w:rPr>
          <w:noProof/>
          <w:sz w:val="22"/>
          <w:szCs w:val="22"/>
        </w:rPr>
        <w:t xml:space="preserve"> </w:t>
      </w:r>
    </w:p>
    <w:p w:rsidR="00DD2396" w:rsidRDefault="00DD2396" w:rsidP="00DD2396">
      <w:pPr>
        <w:pStyle w:val="Default"/>
        <w:spacing w:after="137"/>
        <w:ind w:left="720"/>
        <w:rPr>
          <w:sz w:val="22"/>
          <w:szCs w:val="22"/>
        </w:rPr>
      </w:pPr>
    </w:p>
    <w:p w:rsidR="00D52171" w:rsidRDefault="00DD2396">
      <w:pPr>
        <w:numPr>
          <w:ilvl w:val="0"/>
          <w:numId w:val="20"/>
        </w:numPr>
        <w:tabs>
          <w:tab w:val="clear" w:pos="720"/>
        </w:tabs>
        <w:spacing w:line="360" w:lineRule="auto"/>
        <w:ind w:left="360"/>
        <w:jc w:val="both"/>
        <w:rPr>
          <w:noProof/>
        </w:rPr>
      </w:pPr>
      <w:r w:rsidRPr="00611A94">
        <w:rPr>
          <w:noProof/>
        </w:rPr>
        <w:t>Email</w:t>
      </w:r>
      <w:r>
        <w:rPr>
          <w:noProof/>
        </w:rPr>
        <w:t>ová správa</w:t>
      </w:r>
      <w:r w:rsidRPr="00611A94">
        <w:rPr>
          <w:noProof/>
        </w:rPr>
        <w:t xml:space="preserve"> </w:t>
      </w:r>
      <w:r>
        <w:rPr>
          <w:szCs w:val="22"/>
        </w:rPr>
        <w:t>je podpísan</w:t>
      </w:r>
      <w:r w:rsidR="009E5603">
        <w:rPr>
          <w:szCs w:val="22"/>
        </w:rPr>
        <w:t>á</w:t>
      </w:r>
      <w:r>
        <w:rPr>
          <w:szCs w:val="22"/>
        </w:rPr>
        <w:t xml:space="preserve"> certifikátom odosielateľa</w:t>
      </w:r>
      <w:r w:rsidRPr="00611A94">
        <w:rPr>
          <w:noProof/>
        </w:rPr>
        <w:t>.</w:t>
      </w:r>
    </w:p>
    <w:p w:rsidR="00D52171" w:rsidRDefault="00DD2396">
      <w:pPr>
        <w:numPr>
          <w:ilvl w:val="0"/>
          <w:numId w:val="20"/>
        </w:numPr>
        <w:tabs>
          <w:tab w:val="clear" w:pos="720"/>
        </w:tabs>
        <w:spacing w:line="360" w:lineRule="auto"/>
        <w:ind w:left="360"/>
        <w:jc w:val="both"/>
        <w:rPr>
          <w:noProof/>
        </w:rPr>
      </w:pPr>
      <w:r w:rsidRPr="00611A94">
        <w:rPr>
          <w:noProof/>
        </w:rPr>
        <w:t>Email</w:t>
      </w:r>
      <w:r>
        <w:rPr>
          <w:noProof/>
        </w:rPr>
        <w:t>ová správa</w:t>
      </w:r>
      <w:r w:rsidRPr="00611A94">
        <w:rPr>
          <w:noProof/>
        </w:rPr>
        <w:t xml:space="preserve"> bude zašifrovan</w:t>
      </w:r>
      <w:r>
        <w:rPr>
          <w:noProof/>
        </w:rPr>
        <w:t>á</w:t>
      </w:r>
      <w:r w:rsidRPr="00611A94">
        <w:rPr>
          <w:noProof/>
        </w:rPr>
        <w:t xml:space="preserve"> certifikátom príjemcu</w:t>
      </w:r>
      <w:r w:rsidR="009E5959">
        <w:rPr>
          <w:noProof/>
        </w:rPr>
        <w:t>.</w:t>
      </w:r>
    </w:p>
    <w:p w:rsidR="00D52171" w:rsidRDefault="00DD2396">
      <w:pPr>
        <w:numPr>
          <w:ilvl w:val="0"/>
          <w:numId w:val="20"/>
        </w:numPr>
        <w:tabs>
          <w:tab w:val="clear" w:pos="720"/>
        </w:tabs>
        <w:spacing w:line="360" w:lineRule="auto"/>
        <w:ind w:left="360"/>
        <w:jc w:val="both"/>
        <w:rPr>
          <w:noProof/>
        </w:rPr>
      </w:pPr>
      <w:r>
        <w:rPr>
          <w:szCs w:val="22"/>
        </w:rPr>
        <w:t>Iba ak sú splnené tieto podmienky, môže byť e-mail zaslaný príjemcovi</w:t>
      </w:r>
      <w:r>
        <w:rPr>
          <w:noProof/>
        </w:rPr>
        <w:t>.</w:t>
      </w:r>
    </w:p>
    <w:p w:rsidR="00D52171" w:rsidRDefault="00DD2396">
      <w:pPr>
        <w:numPr>
          <w:ilvl w:val="0"/>
          <w:numId w:val="20"/>
        </w:numPr>
        <w:tabs>
          <w:tab w:val="clear" w:pos="720"/>
        </w:tabs>
        <w:spacing w:line="360" w:lineRule="auto"/>
        <w:ind w:left="360"/>
        <w:jc w:val="both"/>
        <w:rPr>
          <w:noProof/>
        </w:rPr>
      </w:pPr>
      <w:r>
        <w:rPr>
          <w:noProof/>
        </w:rPr>
        <w:t>PDS</w:t>
      </w:r>
      <w:r w:rsidRPr="00D35ABD">
        <w:rPr>
          <w:noProof/>
        </w:rPr>
        <w:t xml:space="preserve"> po prijatí emailu na definovanej adrese, zabezpečí automatickú odpoveď, ktorá musí spĺňať nasledujúce kritéria:</w:t>
      </w:r>
    </w:p>
    <w:p w:rsidR="00CB377A" w:rsidRDefault="00DD2396">
      <w:pPr>
        <w:pStyle w:val="Default"/>
        <w:numPr>
          <w:ilvl w:val="1"/>
          <w:numId w:val="25"/>
        </w:numPr>
        <w:rPr>
          <w:sz w:val="22"/>
          <w:szCs w:val="22"/>
        </w:rPr>
      </w:pPr>
      <w:r w:rsidRPr="008A70FA">
        <w:rPr>
          <w:noProof/>
          <w:sz w:val="22"/>
          <w:szCs w:val="22"/>
        </w:rPr>
        <w:t>Subject bude v tvare – „RE:“ + subject z prijatého emailu</w:t>
      </w:r>
      <w:r w:rsidRPr="008A70FA">
        <w:rPr>
          <w:sz w:val="22"/>
          <w:szCs w:val="22"/>
        </w:rPr>
        <w:t xml:space="preserve"> </w:t>
      </w:r>
    </w:p>
    <w:p w:rsidR="00CB377A" w:rsidRDefault="00DD2396">
      <w:pPr>
        <w:pStyle w:val="Default"/>
        <w:numPr>
          <w:ilvl w:val="1"/>
          <w:numId w:val="25"/>
        </w:numPr>
        <w:rPr>
          <w:sz w:val="22"/>
          <w:szCs w:val="22"/>
        </w:rPr>
      </w:pPr>
      <w:r w:rsidRPr="008A70FA">
        <w:rPr>
          <w:sz w:val="22"/>
          <w:szCs w:val="22"/>
        </w:rPr>
        <w:t xml:space="preserve">Bez informácií v texte e-mailu </w:t>
      </w:r>
      <w:proofErr w:type="spellStart"/>
      <w:r w:rsidRPr="008A70FA">
        <w:rPr>
          <w:sz w:val="22"/>
          <w:szCs w:val="22"/>
        </w:rPr>
        <w:t>t</w:t>
      </w:r>
      <w:r w:rsidR="00745105">
        <w:rPr>
          <w:sz w:val="22"/>
          <w:szCs w:val="22"/>
        </w:rPr>
        <w:t>.</w:t>
      </w:r>
      <w:r w:rsidRPr="008A70FA">
        <w:rPr>
          <w:sz w:val="22"/>
          <w:szCs w:val="22"/>
        </w:rPr>
        <w:t>j</w:t>
      </w:r>
      <w:proofErr w:type="spellEnd"/>
      <w:r w:rsidRPr="008A70FA">
        <w:rPr>
          <w:sz w:val="22"/>
          <w:szCs w:val="22"/>
        </w:rPr>
        <w:t xml:space="preserve">. telo e-mailu </w:t>
      </w:r>
      <w:r w:rsidR="00220F62" w:rsidRPr="008A70FA">
        <w:rPr>
          <w:noProof/>
          <w:sz w:val="22"/>
          <w:szCs w:val="22"/>
        </w:rPr>
        <w:t>nie</w:t>
      </w:r>
      <w:r w:rsidR="0054217C">
        <w:rPr>
          <w:noProof/>
          <w:sz w:val="22"/>
          <w:szCs w:val="22"/>
        </w:rPr>
        <w:t xml:space="preserve"> </w:t>
      </w:r>
      <w:r w:rsidR="00220F62" w:rsidRPr="008A70FA">
        <w:rPr>
          <w:noProof/>
          <w:sz w:val="22"/>
          <w:szCs w:val="22"/>
        </w:rPr>
        <w:t>je predmentom spracovania a akékoľvek informácie v ňom uvedené budú ignorované.</w:t>
      </w:r>
      <w:r w:rsidRPr="008A70FA" w:rsidDel="00F55A4B">
        <w:rPr>
          <w:sz w:val="22"/>
          <w:szCs w:val="22"/>
        </w:rPr>
        <w:t xml:space="preserve"> </w:t>
      </w:r>
    </w:p>
    <w:p w:rsidR="00CB377A" w:rsidRDefault="00DD2396">
      <w:pPr>
        <w:pStyle w:val="Default"/>
        <w:numPr>
          <w:ilvl w:val="1"/>
          <w:numId w:val="25"/>
        </w:numPr>
        <w:rPr>
          <w:sz w:val="22"/>
          <w:szCs w:val="22"/>
        </w:rPr>
      </w:pPr>
      <w:r w:rsidRPr="008A70FA">
        <w:rPr>
          <w:sz w:val="22"/>
          <w:szCs w:val="22"/>
        </w:rPr>
        <w:t>Správa neobsahuje žiadne prílohy</w:t>
      </w:r>
    </w:p>
    <w:p w:rsidR="00CB377A" w:rsidRDefault="00220F62">
      <w:pPr>
        <w:pStyle w:val="Odsekzoznamu"/>
        <w:numPr>
          <w:ilvl w:val="1"/>
          <w:numId w:val="25"/>
        </w:numPr>
        <w:spacing w:line="360" w:lineRule="auto"/>
        <w:jc w:val="both"/>
        <w:rPr>
          <w:rFonts w:ascii="Arial" w:hAnsi="Arial" w:cs="Arial"/>
          <w:noProof/>
          <w:sz w:val="22"/>
          <w:szCs w:val="22"/>
        </w:rPr>
      </w:pPr>
      <w:r w:rsidRPr="008A70FA">
        <w:rPr>
          <w:rFonts w:ascii="Arial" w:hAnsi="Arial" w:cs="Arial"/>
          <w:noProof/>
          <w:sz w:val="22"/>
          <w:szCs w:val="22"/>
        </w:rPr>
        <w:t xml:space="preserve">Správa </w:t>
      </w:r>
      <w:r w:rsidRPr="008A70FA">
        <w:rPr>
          <w:rFonts w:ascii="Arial" w:hAnsi="Arial" w:cs="Arial"/>
          <w:sz w:val="22"/>
          <w:szCs w:val="22"/>
        </w:rPr>
        <w:t>je podpísaná certifikátom odosielateľa</w:t>
      </w:r>
      <w:r w:rsidRPr="008A70FA">
        <w:rPr>
          <w:rFonts w:ascii="Arial" w:hAnsi="Arial" w:cs="Arial"/>
          <w:noProof/>
          <w:sz w:val="22"/>
          <w:szCs w:val="22"/>
        </w:rPr>
        <w:t>.</w:t>
      </w:r>
    </w:p>
    <w:p w:rsidR="00DD2396" w:rsidRDefault="00DD2396" w:rsidP="00DD2396">
      <w:pPr>
        <w:pStyle w:val="Default"/>
        <w:ind w:left="1440"/>
        <w:rPr>
          <w:sz w:val="22"/>
          <w:szCs w:val="22"/>
        </w:rPr>
      </w:pPr>
    </w:p>
    <w:p w:rsidR="00084EA6" w:rsidRDefault="00084EA6" w:rsidP="00084EA6">
      <w:pPr>
        <w:numPr>
          <w:ilvl w:val="0"/>
          <w:numId w:val="20"/>
        </w:numPr>
        <w:tabs>
          <w:tab w:val="clear" w:pos="720"/>
        </w:tabs>
        <w:spacing w:line="360" w:lineRule="auto"/>
        <w:ind w:left="360"/>
        <w:jc w:val="both"/>
        <w:rPr>
          <w:noProof/>
        </w:rPr>
      </w:pPr>
      <w:r w:rsidRPr="00D35ABD">
        <w:rPr>
          <w:noProof/>
        </w:rPr>
        <w:t>Dešifrovanie emailu</w:t>
      </w:r>
      <w:r w:rsidR="00EE0E5E">
        <w:rPr>
          <w:noProof/>
        </w:rPr>
        <w:t>.</w:t>
      </w:r>
    </w:p>
    <w:p w:rsidR="00D52171" w:rsidRDefault="00DD2396">
      <w:pPr>
        <w:numPr>
          <w:ilvl w:val="0"/>
          <w:numId w:val="20"/>
        </w:numPr>
        <w:tabs>
          <w:tab w:val="clear" w:pos="720"/>
        </w:tabs>
        <w:spacing w:line="360" w:lineRule="auto"/>
        <w:ind w:left="360"/>
        <w:jc w:val="both"/>
        <w:rPr>
          <w:noProof/>
        </w:rPr>
      </w:pPr>
      <w:r w:rsidRPr="00D35ABD">
        <w:rPr>
          <w:noProof/>
        </w:rPr>
        <w:lastRenderedPageBreak/>
        <w:t>Overenie digitálneho podpisu</w:t>
      </w:r>
      <w:r w:rsidR="00EE0E5E">
        <w:rPr>
          <w:noProof/>
        </w:rPr>
        <w:t>.</w:t>
      </w:r>
    </w:p>
    <w:p w:rsidR="00D52171" w:rsidRDefault="00DD2396">
      <w:pPr>
        <w:numPr>
          <w:ilvl w:val="0"/>
          <w:numId w:val="20"/>
        </w:numPr>
        <w:tabs>
          <w:tab w:val="clear" w:pos="720"/>
        </w:tabs>
        <w:spacing w:line="360" w:lineRule="auto"/>
        <w:ind w:left="360"/>
        <w:jc w:val="both"/>
        <w:rPr>
          <w:noProof/>
        </w:rPr>
      </w:pPr>
      <w:r w:rsidRPr="006F63B9">
        <w:rPr>
          <w:noProof/>
        </w:rPr>
        <w:t>Dekomprimácia dátového súboru z prílohy (ak je použitá komprimácia zip).</w:t>
      </w:r>
    </w:p>
    <w:p w:rsidR="00D52171" w:rsidRDefault="00DD2396">
      <w:pPr>
        <w:numPr>
          <w:ilvl w:val="0"/>
          <w:numId w:val="20"/>
        </w:numPr>
        <w:tabs>
          <w:tab w:val="clear" w:pos="720"/>
        </w:tabs>
        <w:spacing w:line="360" w:lineRule="auto"/>
        <w:ind w:left="360"/>
        <w:jc w:val="both"/>
        <w:rPr>
          <w:noProof/>
        </w:rPr>
      </w:pPr>
      <w:r w:rsidRPr="006F63B9">
        <w:rPr>
          <w:noProof/>
        </w:rPr>
        <w:t xml:space="preserve">Ak sa nepodarí </w:t>
      </w:r>
      <w:r>
        <w:rPr>
          <w:noProof/>
        </w:rPr>
        <w:t xml:space="preserve">spracovať </w:t>
      </w:r>
      <w:r w:rsidRPr="006F63B9">
        <w:rPr>
          <w:noProof/>
        </w:rPr>
        <w:t>správu je potrebné o tomto stave informovať odosielateľa preukázateľným spôsobom</w:t>
      </w:r>
      <w:r>
        <w:rPr>
          <w:noProof/>
        </w:rPr>
        <w:t xml:space="preserve">. </w:t>
      </w:r>
    </w:p>
    <w:p w:rsidR="00D52171" w:rsidRPr="00523ABB" w:rsidRDefault="00DD2396">
      <w:pPr>
        <w:numPr>
          <w:ilvl w:val="0"/>
          <w:numId w:val="23"/>
        </w:numPr>
        <w:spacing w:line="360" w:lineRule="auto"/>
        <w:jc w:val="both"/>
        <w:rPr>
          <w:noProof/>
        </w:rPr>
      </w:pPr>
      <w:r>
        <w:rPr>
          <w:noProof/>
        </w:rPr>
        <w:t>PDS na tento účel využíva xml správu Z99 vo formáte APERAK</w:t>
      </w:r>
      <w:r w:rsidR="00457813">
        <w:rPr>
          <w:noProof/>
        </w:rPr>
        <w:t xml:space="preserve">, pričom jej odoslaním </w:t>
      </w:r>
      <w:r>
        <w:rPr>
          <w:noProof/>
        </w:rPr>
        <w:t>PDS</w:t>
      </w:r>
      <w:r w:rsidR="00457813" w:rsidRPr="00457813">
        <w:rPr>
          <w:noProof/>
        </w:rPr>
        <w:t xml:space="preserve"> </w:t>
      </w:r>
      <w:r w:rsidR="00C65E4D">
        <w:rPr>
          <w:noProof/>
        </w:rPr>
        <w:t xml:space="preserve">zároveň </w:t>
      </w:r>
      <w:r w:rsidR="00457813">
        <w:rPr>
          <w:noProof/>
        </w:rPr>
        <w:t>oznamuje, že</w:t>
      </w:r>
      <w:r>
        <w:rPr>
          <w:noProof/>
        </w:rPr>
        <w:t xml:space="preserve"> považuje </w:t>
      </w:r>
      <w:r w:rsidR="00457813">
        <w:rPr>
          <w:noProof/>
        </w:rPr>
        <w:t xml:space="preserve">príslušný </w:t>
      </w:r>
      <w:r w:rsidR="00C65E4D">
        <w:rPr>
          <w:noProof/>
        </w:rPr>
        <w:t>krok</w:t>
      </w:r>
      <w:r>
        <w:rPr>
          <w:noProof/>
        </w:rPr>
        <w:t xml:space="preserve"> proces</w:t>
      </w:r>
      <w:r w:rsidR="00C65E4D">
        <w:rPr>
          <w:noProof/>
        </w:rPr>
        <w:t>u</w:t>
      </w:r>
      <w:r>
        <w:rPr>
          <w:noProof/>
        </w:rPr>
        <w:t xml:space="preserve"> za nezapočatý.</w:t>
      </w:r>
      <w:r w:rsidR="00B42B43">
        <w:rPr>
          <w:noProof/>
        </w:rPr>
        <w:t xml:space="preserve"> </w:t>
      </w:r>
      <w:r w:rsidR="00B42B43" w:rsidRPr="00523ABB">
        <w:rPr>
          <w:noProof/>
        </w:rPr>
        <w:t xml:space="preserve">V </w:t>
      </w:r>
      <w:r w:rsidR="00B42B43" w:rsidRPr="00523ABB">
        <w:t>prípade komunikačnej chyby, môže PDS odpovedať nešifrovanou správou Z99.</w:t>
      </w:r>
      <w:r w:rsidR="00B42B43" w:rsidRPr="00523ABB">
        <w:rPr>
          <w:noProof/>
        </w:rPr>
        <w:t xml:space="preserve"> </w:t>
      </w:r>
    </w:p>
    <w:p w:rsidR="00D52171" w:rsidRDefault="00DD2396">
      <w:pPr>
        <w:numPr>
          <w:ilvl w:val="0"/>
          <w:numId w:val="23"/>
        </w:numPr>
        <w:spacing w:line="360" w:lineRule="auto"/>
        <w:jc w:val="both"/>
        <w:rPr>
          <w:noProof/>
        </w:rPr>
      </w:pPr>
      <w:r>
        <w:rPr>
          <w:noProof/>
        </w:rPr>
        <w:t>Dodávateľ postupuje v zmysle dohody s príslušnou PDS.</w:t>
      </w:r>
    </w:p>
    <w:p w:rsidR="00B23B23" w:rsidRDefault="00B23B23" w:rsidP="00B23B23">
      <w:r>
        <w:rPr>
          <w:u w:val="single"/>
        </w:rPr>
        <w:t>Upozornenie</w:t>
      </w:r>
      <w:r w:rsidRPr="00F77D34">
        <w:rPr>
          <w:u w:val="single"/>
        </w:rPr>
        <w:t>:</w:t>
      </w:r>
      <w:r>
        <w:t xml:space="preserve"> </w:t>
      </w:r>
    </w:p>
    <w:p w:rsidR="00B23B23" w:rsidRPr="00B23B23" w:rsidRDefault="00B23B23" w:rsidP="00B23B23">
      <w:pPr>
        <w:rPr>
          <w:noProof/>
        </w:rPr>
      </w:pPr>
      <w:r w:rsidRPr="00B23B23">
        <w:rPr>
          <w:iCs/>
          <w:noProof/>
        </w:rPr>
        <w:t>Opätovné odoslanie už odoslanej xml správy je možné len na základe vzájomnej dohody PDS a dodávateľa.</w:t>
      </w:r>
      <w:r>
        <w:rPr>
          <w:iCs/>
          <w:noProof/>
        </w:rPr>
        <w:t xml:space="preserve"> </w:t>
      </w:r>
      <w:r w:rsidRPr="00B23B23">
        <w:rPr>
          <w:iCs/>
          <w:noProof/>
        </w:rPr>
        <w:t>Opätovným odoslaním xml správy sa nerealizujú opravy a zmeny procesov ani komunikovaných dát. V prípade potrieb opráv a zmien je potrebné iniciovať nový proces alebo využiť procesy reklamácie v zmysle T</w:t>
      </w:r>
      <w:r w:rsidR="0060462B">
        <w:rPr>
          <w:iCs/>
          <w:noProof/>
        </w:rPr>
        <w:t>Š</w:t>
      </w:r>
      <w:r w:rsidRPr="00B23B23">
        <w:rPr>
          <w:iCs/>
          <w:noProof/>
        </w:rPr>
        <w:t>VD.</w:t>
      </w:r>
      <w:r w:rsidRPr="00B23B23">
        <w:rPr>
          <w:noProof/>
        </w:rPr>
        <w:t xml:space="preserve"> </w:t>
      </w:r>
    </w:p>
    <w:p w:rsidR="00D37F62" w:rsidRPr="00877272" w:rsidRDefault="00D37F62" w:rsidP="00DD2396"/>
    <w:p w:rsidR="0048231A" w:rsidRDefault="00DD2396">
      <w:pPr>
        <w:pStyle w:val="Nadpis2"/>
      </w:pPr>
      <w:bookmarkStart w:id="39" w:name="_Toc169423601"/>
      <w:bookmarkStart w:id="40" w:name="_Toc295208281"/>
      <w:bookmarkStart w:id="41" w:name="_Toc8893250"/>
      <w:r w:rsidRPr="006F63B9">
        <w:t>Identifikátory</w:t>
      </w:r>
      <w:bookmarkEnd w:id="39"/>
      <w:bookmarkEnd w:id="40"/>
      <w:bookmarkEnd w:id="41"/>
    </w:p>
    <w:p w:rsidR="00DD2396" w:rsidRPr="006F63B9" w:rsidRDefault="00DD2396" w:rsidP="00DD2396"/>
    <w:p w:rsidR="00DD2396" w:rsidRPr="006F63B9" w:rsidRDefault="00DD2396" w:rsidP="00DD2396">
      <w:pPr>
        <w:pStyle w:val="Zoznamsodrkami"/>
        <w:spacing w:line="360" w:lineRule="auto"/>
        <w:ind w:left="0" w:firstLine="0"/>
        <w:rPr>
          <w:noProof/>
        </w:rPr>
      </w:pPr>
      <w:r>
        <w:rPr>
          <w:noProof/>
        </w:rPr>
        <w:t>M</w:t>
      </w:r>
      <w:r w:rsidRPr="006F63B9">
        <w:rPr>
          <w:noProof/>
        </w:rPr>
        <w:t xml:space="preserve">iesta </w:t>
      </w:r>
      <w:r>
        <w:rPr>
          <w:noProof/>
        </w:rPr>
        <w:t>dodávky a účas</w:t>
      </w:r>
      <w:r w:rsidR="00C65E4D">
        <w:rPr>
          <w:noProof/>
        </w:rPr>
        <w:t>t</w:t>
      </w:r>
      <w:r>
        <w:rPr>
          <w:noProof/>
        </w:rPr>
        <w:t>níci trhu (s</w:t>
      </w:r>
      <w:r w:rsidRPr="006F63B9">
        <w:rPr>
          <w:noProof/>
        </w:rPr>
        <w:t>ubjekty komunikácie</w:t>
      </w:r>
      <w:r>
        <w:rPr>
          <w:noProof/>
        </w:rPr>
        <w:t xml:space="preserve">) s elektrinou musia byť jednoznačne identifikované </w:t>
      </w:r>
      <w:r w:rsidRPr="006F63B9">
        <w:rPr>
          <w:noProof/>
        </w:rPr>
        <w:t xml:space="preserve">pomocou kódovania ETSO (European Transmission System Operator) </w:t>
      </w:r>
      <w:r>
        <w:rPr>
          <w:noProof/>
        </w:rPr>
        <w:t xml:space="preserve">v zmysle platnej legislatívy. </w:t>
      </w:r>
    </w:p>
    <w:p w:rsidR="00DD2396" w:rsidRPr="00F0172D" w:rsidRDefault="00DD2396" w:rsidP="00DD2396">
      <w:pPr>
        <w:pStyle w:val="Zoznamsodrkami"/>
        <w:spacing w:line="360" w:lineRule="auto"/>
        <w:ind w:left="0" w:firstLine="0"/>
        <w:rPr>
          <w:rFonts w:cs="Arial"/>
          <w:noProof/>
        </w:rPr>
      </w:pPr>
      <w:r w:rsidRPr="00F0172D">
        <w:rPr>
          <w:noProof/>
        </w:rPr>
        <w:t xml:space="preserve">Pre </w:t>
      </w:r>
      <w:r w:rsidR="00562151">
        <w:rPr>
          <w:noProof/>
        </w:rPr>
        <w:t xml:space="preserve">jednotlivé </w:t>
      </w:r>
      <w:r w:rsidRPr="00F0172D">
        <w:rPr>
          <w:noProof/>
        </w:rPr>
        <w:t xml:space="preserve">PDS </w:t>
      </w:r>
      <w:r w:rsidR="00562151">
        <w:rPr>
          <w:noProof/>
        </w:rPr>
        <w:t>sú</w:t>
      </w:r>
      <w:r w:rsidRPr="00F0172D">
        <w:rPr>
          <w:noProof/>
        </w:rPr>
        <w:t xml:space="preserve"> pridelen</w:t>
      </w:r>
      <w:r w:rsidR="00562151">
        <w:rPr>
          <w:noProof/>
        </w:rPr>
        <w:t>é</w:t>
      </w:r>
      <w:r w:rsidRPr="00F0172D">
        <w:rPr>
          <w:noProof/>
        </w:rPr>
        <w:t xml:space="preserve"> identifikátor</w:t>
      </w:r>
      <w:r w:rsidR="00562151">
        <w:rPr>
          <w:noProof/>
        </w:rPr>
        <w:t>y</w:t>
      </w:r>
      <w:r w:rsidRPr="00F0172D">
        <w:rPr>
          <w:noProof/>
        </w:rPr>
        <w:t>:</w:t>
      </w:r>
    </w:p>
    <w:p w:rsidR="00CB377A" w:rsidRDefault="00DD2396">
      <w:pPr>
        <w:pStyle w:val="Zoznamsodrkami"/>
        <w:numPr>
          <w:ilvl w:val="0"/>
          <w:numId w:val="26"/>
        </w:numPr>
        <w:rPr>
          <w:rFonts w:cs="Arial"/>
          <w:b/>
          <w:szCs w:val="22"/>
        </w:rPr>
      </w:pPr>
      <w:r w:rsidRPr="00D37F62">
        <w:rPr>
          <w:rFonts w:cs="Arial"/>
          <w:b/>
          <w:noProof/>
          <w:szCs w:val="22"/>
        </w:rPr>
        <w:t>VSD, a.s.</w:t>
      </w:r>
      <w:r w:rsidR="00562151">
        <w:rPr>
          <w:rFonts w:cs="Arial"/>
          <w:b/>
          <w:noProof/>
          <w:szCs w:val="22"/>
        </w:rPr>
        <w:t>:</w:t>
      </w:r>
      <w:r w:rsidRPr="00D37F62">
        <w:rPr>
          <w:rFonts w:cs="Arial"/>
          <w:b/>
          <w:noProof/>
          <w:szCs w:val="22"/>
        </w:rPr>
        <w:t xml:space="preserve"> </w:t>
      </w:r>
      <w:r w:rsidR="00562151">
        <w:rPr>
          <w:rFonts w:cs="Arial"/>
          <w:b/>
          <w:noProof/>
          <w:szCs w:val="22"/>
        </w:rPr>
        <w:tab/>
      </w:r>
      <w:r w:rsidRPr="00D37F62">
        <w:rPr>
          <w:rFonts w:cs="Arial"/>
          <w:b/>
          <w:szCs w:val="22"/>
        </w:rPr>
        <w:t>24X-VSD--------P</w:t>
      </w:r>
    </w:p>
    <w:p w:rsidR="00CB377A" w:rsidRDefault="00755C6C">
      <w:pPr>
        <w:pStyle w:val="Zoznamsodrkami"/>
        <w:numPr>
          <w:ilvl w:val="0"/>
          <w:numId w:val="26"/>
        </w:numPr>
        <w:rPr>
          <w:rFonts w:cs="Arial"/>
          <w:szCs w:val="22"/>
        </w:rPr>
      </w:pPr>
      <w:r>
        <w:rPr>
          <w:rFonts w:cs="Arial"/>
          <w:b/>
          <w:szCs w:val="22"/>
        </w:rPr>
        <w:t>ZSD</w:t>
      </w:r>
      <w:r w:rsidR="00C52B64" w:rsidRPr="00C52B64">
        <w:rPr>
          <w:rFonts w:cs="Arial"/>
          <w:b/>
          <w:szCs w:val="22"/>
        </w:rPr>
        <w:t>, a.s.</w:t>
      </w:r>
      <w:r w:rsidR="00562151">
        <w:rPr>
          <w:rFonts w:cs="Arial"/>
          <w:b/>
          <w:szCs w:val="22"/>
        </w:rPr>
        <w:t>:</w:t>
      </w:r>
      <w:r w:rsidR="00DD2396" w:rsidRPr="00D37F62">
        <w:rPr>
          <w:rFonts w:cs="Arial"/>
          <w:b/>
          <w:szCs w:val="22"/>
        </w:rPr>
        <w:t xml:space="preserve"> </w:t>
      </w:r>
      <w:r w:rsidR="00562151">
        <w:rPr>
          <w:rFonts w:cs="Arial"/>
          <w:b/>
          <w:szCs w:val="22"/>
        </w:rPr>
        <w:tab/>
      </w:r>
      <w:r w:rsidR="00DD2396" w:rsidRPr="00D37F62">
        <w:rPr>
          <w:rStyle w:val="tx1"/>
          <w:rFonts w:cs="Arial"/>
          <w:szCs w:val="22"/>
        </w:rPr>
        <w:t>24X-ZSE-PDS----5</w:t>
      </w:r>
    </w:p>
    <w:p w:rsidR="00CB377A" w:rsidRDefault="00DD2396">
      <w:pPr>
        <w:pStyle w:val="Zoznamsodrkami"/>
        <w:numPr>
          <w:ilvl w:val="0"/>
          <w:numId w:val="26"/>
        </w:numPr>
        <w:rPr>
          <w:rFonts w:cs="Arial"/>
          <w:b/>
          <w:noProof/>
          <w:szCs w:val="22"/>
        </w:rPr>
      </w:pPr>
      <w:r w:rsidRPr="00D37F62">
        <w:rPr>
          <w:rFonts w:cs="Arial"/>
          <w:b/>
          <w:szCs w:val="22"/>
        </w:rPr>
        <w:t>SS</w:t>
      </w:r>
      <w:r w:rsidRPr="00AE510B">
        <w:rPr>
          <w:rFonts w:cs="Arial"/>
          <w:b/>
          <w:szCs w:val="22"/>
        </w:rPr>
        <w:t>D, a.s</w:t>
      </w:r>
      <w:r w:rsidRPr="00AE510B">
        <w:rPr>
          <w:rFonts w:cs="Arial"/>
          <w:szCs w:val="22"/>
        </w:rPr>
        <w:t>.</w:t>
      </w:r>
      <w:r w:rsidR="00562151" w:rsidRPr="00AE510B">
        <w:rPr>
          <w:rFonts w:cs="Arial"/>
          <w:szCs w:val="22"/>
        </w:rPr>
        <w:t>:</w:t>
      </w:r>
      <w:r w:rsidRPr="00AE510B">
        <w:rPr>
          <w:rFonts w:cs="Arial"/>
          <w:szCs w:val="22"/>
        </w:rPr>
        <w:t xml:space="preserve"> </w:t>
      </w:r>
      <w:r w:rsidR="00562151" w:rsidRPr="00AE510B">
        <w:rPr>
          <w:rFonts w:cs="Arial"/>
          <w:szCs w:val="22"/>
        </w:rPr>
        <w:tab/>
      </w:r>
      <w:r w:rsidRPr="00AE510B">
        <w:rPr>
          <w:rStyle w:val="tx1"/>
          <w:rFonts w:cs="Arial"/>
          <w:szCs w:val="22"/>
        </w:rPr>
        <w:t>24X-SSE-PDS----F</w:t>
      </w:r>
    </w:p>
    <w:p w:rsidR="00D37F62" w:rsidRDefault="00DD2396" w:rsidP="00D37F62">
      <w:pPr>
        <w:pStyle w:val="Zoznamsodrkami"/>
        <w:spacing w:line="360" w:lineRule="auto"/>
        <w:ind w:left="0" w:firstLine="0"/>
        <w:rPr>
          <w:rFonts w:cs="Arial"/>
          <w:noProof/>
        </w:rPr>
      </w:pPr>
      <w:r>
        <w:rPr>
          <w:rFonts w:cs="Arial"/>
          <w:noProof/>
        </w:rPr>
        <w:t>EIC kód odberného miesta je jednoznačným identifikátorom, na základe ktorého PDS generuje procesnú požiadavku v systéme PDS. PDS nepreberá zodpovednosť za nesprávnosť EIC kódu odberného miesta, ktorý je obsahom procesnej požiadavky doručenej zo strany žiadateľa (dodávateľa). PDS zároveň neakceptuje doručenie procesnej požiadavky po termíne z dôvodu opravy EIC kódu odberného miesta.</w:t>
      </w:r>
    </w:p>
    <w:p w:rsidR="00523ABB" w:rsidRPr="00D37F62" w:rsidRDefault="00523ABB" w:rsidP="00523ABB">
      <w:pPr>
        <w:pStyle w:val="Zoznamsodrkami"/>
        <w:numPr>
          <w:ilvl w:val="0"/>
          <w:numId w:val="0"/>
        </w:numPr>
        <w:spacing w:line="360" w:lineRule="auto"/>
        <w:rPr>
          <w:rFonts w:cs="Arial"/>
          <w:noProof/>
        </w:rPr>
      </w:pPr>
    </w:p>
    <w:p w:rsidR="0048231A" w:rsidRDefault="00DD2396">
      <w:pPr>
        <w:pStyle w:val="Nadpis2"/>
      </w:pPr>
      <w:bookmarkStart w:id="42" w:name="_Toc169423602"/>
      <w:bookmarkStart w:id="43" w:name="_Toc295208282"/>
      <w:bookmarkStart w:id="44" w:name="_Toc8893251"/>
      <w:r w:rsidRPr="006F63B9">
        <w:t>Použitie a formát dátumu a času</w:t>
      </w:r>
      <w:bookmarkEnd w:id="42"/>
      <w:bookmarkEnd w:id="43"/>
      <w:bookmarkEnd w:id="44"/>
    </w:p>
    <w:p w:rsidR="00DD2396" w:rsidRPr="006F63B9" w:rsidRDefault="00DD2396" w:rsidP="00DD2396"/>
    <w:p w:rsidR="00DD2396" w:rsidRPr="00FE6780" w:rsidRDefault="00DD2396" w:rsidP="00DD2396">
      <w:pPr>
        <w:pStyle w:val="Zoznamsodrkami"/>
        <w:ind w:left="0" w:firstLine="0"/>
        <w:rPr>
          <w:noProof/>
        </w:rPr>
      </w:pPr>
      <w:r w:rsidRPr="00FE6780">
        <w:rPr>
          <w:noProof/>
        </w:rPr>
        <w:t>Dátum a čas sú vždy uvádzané v aktuálnom platnom čase.</w:t>
      </w:r>
    </w:p>
    <w:p w:rsidR="00230F25" w:rsidRDefault="00DD2396">
      <w:pPr>
        <w:pStyle w:val="Zoznamsodrkami"/>
        <w:ind w:left="0" w:firstLine="0"/>
        <w:rPr>
          <w:noProof/>
        </w:rPr>
      </w:pPr>
      <w:r w:rsidRPr="00FE6780">
        <w:rPr>
          <w:noProof/>
        </w:rPr>
        <w:t>Periódy sú označené časom počiatku a konca periódy</w:t>
      </w:r>
    </w:p>
    <w:p w:rsidR="00701EBC" w:rsidRDefault="00701EBC">
      <w:pPr>
        <w:spacing w:after="0"/>
        <w:rPr>
          <w:rFonts w:cs="Arial"/>
          <w:iCs/>
          <w:noProof/>
          <w:color w:val="000080"/>
          <w:kern w:val="32"/>
          <w:sz w:val="28"/>
          <w:szCs w:val="28"/>
        </w:rPr>
      </w:pPr>
      <w:bookmarkStart w:id="45" w:name="_Toc169423603"/>
      <w:bookmarkStart w:id="46" w:name="_Toc295208283"/>
      <w:r>
        <w:rPr>
          <w:noProof/>
        </w:rPr>
        <w:br w:type="page"/>
      </w:r>
    </w:p>
    <w:p w:rsidR="0048231A" w:rsidRDefault="00DD2396">
      <w:pPr>
        <w:pStyle w:val="Nadpis2"/>
      </w:pPr>
      <w:bookmarkStart w:id="47" w:name="_Toc8893252"/>
      <w:r w:rsidRPr="006F63B9">
        <w:lastRenderedPageBreak/>
        <w:t>Formát dátumu</w:t>
      </w:r>
      <w:bookmarkEnd w:id="45"/>
      <w:bookmarkEnd w:id="46"/>
      <w:bookmarkEnd w:id="47"/>
    </w:p>
    <w:p w:rsidR="00DD2396" w:rsidRPr="006F63B9" w:rsidRDefault="00DD2396" w:rsidP="00DD2396">
      <w:pPr>
        <w:rPr>
          <w:noProof/>
        </w:rPr>
      </w:pPr>
    </w:p>
    <w:p w:rsidR="00D27CCC" w:rsidRPr="00701EBC" w:rsidRDefault="00D27CCC" w:rsidP="00DD2396">
      <w:pPr>
        <w:rPr>
          <w:rFonts w:cs="Arial"/>
          <w:noProof/>
          <w:szCs w:val="20"/>
          <w:lang w:eastAsia="cs-CZ"/>
        </w:rPr>
      </w:pPr>
      <w:r w:rsidRPr="00701EBC">
        <w:rPr>
          <w:rFonts w:cs="Arial"/>
          <w:noProof/>
          <w:szCs w:val="20"/>
          <w:lang w:eastAsia="cs-CZ"/>
        </w:rPr>
        <w:t xml:space="preserve">Presný </w:t>
      </w:r>
      <w:r w:rsidR="000226BD" w:rsidRPr="00701EBC">
        <w:rPr>
          <w:rFonts w:cs="Arial"/>
          <w:noProof/>
          <w:szCs w:val="20"/>
          <w:lang w:eastAsia="cs-CZ"/>
        </w:rPr>
        <w:t>formát dátumu pre jednotlivé typy správ bude popísaný v implementačných príručkách.</w:t>
      </w:r>
    </w:p>
    <w:p w:rsidR="00DD2396" w:rsidRPr="00701EBC" w:rsidRDefault="00DD2396" w:rsidP="00DD2396">
      <w:pPr>
        <w:rPr>
          <w:rFonts w:cs="Arial"/>
          <w:noProof/>
          <w:szCs w:val="20"/>
          <w:lang w:eastAsia="cs-CZ"/>
        </w:rPr>
      </w:pPr>
      <w:r w:rsidRPr="00701EBC">
        <w:rPr>
          <w:rFonts w:cs="Arial"/>
          <w:noProof/>
          <w:szCs w:val="20"/>
          <w:lang w:eastAsia="cs-CZ"/>
        </w:rPr>
        <w:t>Vlastný dátum je vyjadrený textovým reťazcom v tvare RRRRMMDDHHMM</w:t>
      </w:r>
      <w:r w:rsidR="000226BD" w:rsidRPr="00701EBC">
        <w:rPr>
          <w:rFonts w:cs="Arial"/>
          <w:noProof/>
          <w:szCs w:val="20"/>
          <w:lang w:eastAsia="cs-CZ"/>
        </w:rPr>
        <w:t xml:space="preserve"> alebo RRRRMMDD </w:t>
      </w:r>
      <w:r w:rsidRPr="00701EBC">
        <w:rPr>
          <w:rFonts w:cs="Arial"/>
          <w:noProof/>
          <w:szCs w:val="20"/>
          <w:lang w:eastAsia="cs-CZ"/>
        </w:rPr>
        <w:t>kde:</w:t>
      </w:r>
    </w:p>
    <w:p w:rsidR="00DD2396" w:rsidRPr="006F63B9" w:rsidRDefault="00DD2396" w:rsidP="00DD2396">
      <w:pPr>
        <w:rPr>
          <w:noProof/>
        </w:rPr>
      </w:pPr>
      <w:r w:rsidRPr="006F63B9">
        <w:rPr>
          <w:noProof/>
        </w:rPr>
        <w:t>RRRR – kalendárny rok</w:t>
      </w:r>
    </w:p>
    <w:p w:rsidR="00DD2396" w:rsidRPr="006F63B9" w:rsidRDefault="00DD2396" w:rsidP="00DD2396">
      <w:pPr>
        <w:rPr>
          <w:noProof/>
        </w:rPr>
      </w:pPr>
      <w:r w:rsidRPr="006F63B9">
        <w:rPr>
          <w:noProof/>
        </w:rPr>
        <w:t>MM – kalendárny mesiac</w:t>
      </w:r>
    </w:p>
    <w:p w:rsidR="00DD2396" w:rsidRPr="006F63B9" w:rsidRDefault="00DD2396" w:rsidP="00DD2396">
      <w:pPr>
        <w:rPr>
          <w:noProof/>
        </w:rPr>
      </w:pPr>
      <w:r w:rsidRPr="006F63B9">
        <w:rPr>
          <w:noProof/>
        </w:rPr>
        <w:t>DD – kalendárny deň</w:t>
      </w:r>
    </w:p>
    <w:p w:rsidR="00DD2396" w:rsidRPr="006F63B9" w:rsidRDefault="00DD2396" w:rsidP="00DD2396">
      <w:pPr>
        <w:rPr>
          <w:noProof/>
        </w:rPr>
      </w:pPr>
      <w:r w:rsidRPr="006F63B9">
        <w:rPr>
          <w:noProof/>
        </w:rPr>
        <w:t>HH – hodina dňa</w:t>
      </w:r>
    </w:p>
    <w:p w:rsidR="000226BD" w:rsidRDefault="00DD2396" w:rsidP="000226BD">
      <w:pPr>
        <w:rPr>
          <w:noProof/>
        </w:rPr>
      </w:pPr>
      <w:r w:rsidRPr="006F63B9">
        <w:rPr>
          <w:noProof/>
        </w:rPr>
        <w:t>MM – minúta hodiny</w:t>
      </w:r>
    </w:p>
    <w:p w:rsidR="000226BD" w:rsidRDefault="000226BD" w:rsidP="000226BD">
      <w:pPr>
        <w:rPr>
          <w:noProof/>
        </w:rPr>
      </w:pPr>
      <w:r w:rsidRPr="006F63B9">
        <w:rPr>
          <w:noProof/>
        </w:rPr>
        <w:t>Prvá 15-minútová perióda sa začína o 00:00 hod a končí o 00:15 hod. Posledná 15-minútová perióda sa začína o 23:45 hod a končí o 00:00 hod nasledovného dňa.</w:t>
      </w:r>
    </w:p>
    <w:p w:rsidR="000226BD" w:rsidRDefault="000226BD" w:rsidP="00DD2396">
      <w:pPr>
        <w:rPr>
          <w:noProof/>
        </w:rPr>
      </w:pPr>
    </w:p>
    <w:p w:rsidR="00DD2396" w:rsidRDefault="00DD2396" w:rsidP="00DD2396">
      <w:pPr>
        <w:rPr>
          <w:noProof/>
        </w:rPr>
      </w:pPr>
    </w:p>
    <w:p w:rsidR="0048231A" w:rsidRDefault="00DD2396">
      <w:pPr>
        <w:pStyle w:val="Nadpis2"/>
      </w:pPr>
      <w:bookmarkStart w:id="48" w:name="_Toc169423604"/>
      <w:bookmarkStart w:id="49" w:name="_Toc295208284"/>
      <w:bookmarkStart w:id="50" w:name="_Toc8893253"/>
      <w:r w:rsidRPr="006F63B9">
        <w:t>Formát číselných údajov</w:t>
      </w:r>
      <w:bookmarkEnd w:id="48"/>
      <w:bookmarkEnd w:id="49"/>
      <w:bookmarkEnd w:id="50"/>
    </w:p>
    <w:p w:rsidR="00DD2396" w:rsidRDefault="00DD2396" w:rsidP="00DD2396"/>
    <w:tbl>
      <w:tblPr>
        <w:tblW w:w="8284" w:type="dxa"/>
        <w:tblInd w:w="55" w:type="dxa"/>
        <w:tblCellMar>
          <w:left w:w="70" w:type="dxa"/>
          <w:right w:w="70" w:type="dxa"/>
        </w:tblCellMar>
        <w:tblLook w:val="01E0" w:firstRow="1" w:lastRow="1" w:firstColumn="1" w:lastColumn="1" w:noHBand="0" w:noVBand="0"/>
      </w:tblPr>
      <w:tblGrid>
        <w:gridCol w:w="6108"/>
        <w:gridCol w:w="2176"/>
      </w:tblGrid>
      <w:tr w:rsidR="00DD2396" w:rsidRPr="004C0142" w:rsidTr="00DD2396">
        <w:trPr>
          <w:trHeight w:val="567"/>
        </w:trPr>
        <w:tc>
          <w:tcPr>
            <w:tcW w:w="6108" w:type="dxa"/>
            <w:tcBorders>
              <w:top w:val="single" w:sz="4" w:space="0" w:color="auto"/>
              <w:left w:val="single" w:sz="4" w:space="0" w:color="auto"/>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číselné údaje sa uvádzajú bez medzier a oddelovačov tisícov</w:t>
            </w:r>
          </w:p>
        </w:tc>
        <w:tc>
          <w:tcPr>
            <w:tcW w:w="2176" w:type="dxa"/>
            <w:tcBorders>
              <w:top w:val="single" w:sz="4" w:space="0" w:color="auto"/>
              <w:left w:val="nil"/>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25000000</w:t>
            </w:r>
          </w:p>
        </w:tc>
      </w:tr>
      <w:tr w:rsidR="00DD2396" w:rsidRPr="004C0142"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oddelovačom desatinnej časti je bodka (.)</w:t>
            </w:r>
          </w:p>
        </w:tc>
        <w:tc>
          <w:tcPr>
            <w:tcW w:w="2176" w:type="dxa"/>
            <w:tcBorders>
              <w:top w:val="nil"/>
              <w:left w:val="nil"/>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3.14</w:t>
            </w:r>
          </w:p>
        </w:tc>
      </w:tr>
      <w:tr w:rsidR="00DD2396" w:rsidRPr="004C0142" w:rsidTr="00DD2396">
        <w:trPr>
          <w:trHeight w:val="567"/>
        </w:trPr>
        <w:tc>
          <w:tcPr>
            <w:tcW w:w="6108" w:type="dxa"/>
            <w:tcBorders>
              <w:top w:val="nil"/>
              <w:left w:val="single" w:sz="4" w:space="0" w:color="auto"/>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nie je povolená neúplná notácia</w:t>
            </w:r>
          </w:p>
        </w:tc>
        <w:tc>
          <w:tcPr>
            <w:tcW w:w="2176" w:type="dxa"/>
            <w:tcBorders>
              <w:top w:val="nil"/>
              <w:left w:val="nil"/>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.5  alebo  2.</w:t>
            </w:r>
          </w:p>
        </w:tc>
      </w:tr>
      <w:tr w:rsidR="00DD2396" w:rsidRPr="004C0142"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nie sú povolené úvodné nuly</w:t>
            </w:r>
          </w:p>
        </w:tc>
        <w:tc>
          <w:tcPr>
            <w:tcW w:w="2176" w:type="dxa"/>
            <w:tcBorders>
              <w:top w:val="nil"/>
              <w:left w:val="nil"/>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02</w:t>
            </w:r>
          </w:p>
        </w:tc>
      </w:tr>
      <w:tr w:rsidR="00DD2396" w:rsidRPr="004C0142"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kladné hodnoty sú uvádzané bez znamienka</w:t>
            </w:r>
          </w:p>
        </w:tc>
        <w:tc>
          <w:tcPr>
            <w:tcW w:w="2176" w:type="dxa"/>
            <w:tcBorders>
              <w:top w:val="nil"/>
              <w:left w:val="nil"/>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112</w:t>
            </w:r>
          </w:p>
        </w:tc>
      </w:tr>
      <w:tr w:rsidR="00DD2396" w:rsidRPr="004C0142" w:rsidTr="00DD2396">
        <w:trPr>
          <w:trHeight w:val="567"/>
        </w:trPr>
        <w:tc>
          <w:tcPr>
            <w:tcW w:w="6108" w:type="dxa"/>
            <w:tcBorders>
              <w:top w:val="nil"/>
              <w:left w:val="single" w:sz="4" w:space="0" w:color="auto"/>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záporné údaje sú uvádzané so znamienkom mínus (-) bezprostredne pred prvou číslicou</w:t>
            </w:r>
          </w:p>
        </w:tc>
        <w:tc>
          <w:tcPr>
            <w:tcW w:w="2176" w:type="dxa"/>
            <w:tcBorders>
              <w:top w:val="nil"/>
              <w:left w:val="nil"/>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-112</w:t>
            </w:r>
          </w:p>
        </w:tc>
      </w:tr>
      <w:tr w:rsidR="00DD2396" w:rsidRPr="004C0142"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nulová hodnota nesmie mať žiadne znamienko</w:t>
            </w:r>
          </w:p>
        </w:tc>
        <w:tc>
          <w:tcPr>
            <w:tcW w:w="2176" w:type="dxa"/>
            <w:tcBorders>
              <w:top w:val="nil"/>
              <w:left w:val="nil"/>
              <w:bottom w:val="single" w:sz="4" w:space="0" w:color="auto"/>
              <w:right w:val="single" w:sz="4" w:space="0" w:color="auto"/>
            </w:tcBorders>
            <w:shd w:val="clear" w:color="auto" w:fill="auto"/>
            <w:vAlign w:val="center"/>
          </w:tcPr>
          <w:p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0</w:t>
            </w:r>
          </w:p>
        </w:tc>
      </w:tr>
    </w:tbl>
    <w:p w:rsidR="00DD2396" w:rsidRDefault="00DD2396" w:rsidP="00DD2396">
      <w:pPr>
        <w:rPr>
          <w:noProof/>
        </w:rPr>
      </w:pPr>
    </w:p>
    <w:p w:rsidR="00B73280" w:rsidRDefault="00D35DC6">
      <w:pPr>
        <w:pStyle w:val="Nadpis1"/>
        <w:numPr>
          <w:ilvl w:val="0"/>
          <w:numId w:val="52"/>
        </w:numPr>
        <w:rPr>
          <w:noProof/>
        </w:rPr>
      </w:pPr>
      <w:bookmarkStart w:id="51" w:name="_Toc8893254"/>
      <w:r w:rsidRPr="006F63B9">
        <w:rPr>
          <w:noProof/>
        </w:rPr>
        <w:lastRenderedPageBreak/>
        <w:t>Formáty správ XML</w:t>
      </w:r>
      <w:bookmarkEnd w:id="12"/>
      <w:bookmarkEnd w:id="13"/>
      <w:bookmarkEnd w:id="51"/>
    </w:p>
    <w:p w:rsidR="00B73280" w:rsidRDefault="00B73280"/>
    <w:p w:rsidR="00562151" w:rsidRPr="00904C55" w:rsidRDefault="00562151" w:rsidP="00562151">
      <w:r>
        <w:t>Formáty správ sú definované č</w:t>
      </w:r>
      <w:r w:rsidRPr="00DF4B76">
        <w:t>íslo</w:t>
      </w:r>
      <w:r>
        <w:t>m</w:t>
      </w:r>
      <w:r w:rsidRPr="00DF4B76">
        <w:t xml:space="preserve"> transakcie</w:t>
      </w:r>
      <w:r>
        <w:t>, ktoré obsahuje tri znaky.</w:t>
      </w:r>
      <w:r w:rsidRPr="00DF4B76">
        <w:t xml:space="preserve"> </w:t>
      </w:r>
      <w:r>
        <w:t>P</w:t>
      </w:r>
      <w:r w:rsidRPr="00DF4B76">
        <w:t>re vytvorenie čísla transakcie boli použité nasledujúce pravidlá:</w:t>
      </w:r>
    </w:p>
    <w:tbl>
      <w:tblPr>
        <w:tblW w:w="8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699"/>
        <w:gridCol w:w="2331"/>
        <w:gridCol w:w="5780"/>
      </w:tblGrid>
      <w:tr w:rsidR="00562151" w:rsidRPr="00904C55" w:rsidTr="00701EBC">
        <w:trPr>
          <w:trHeight w:val="5590"/>
        </w:trPr>
        <w:tc>
          <w:tcPr>
            <w:tcW w:w="3030" w:type="dxa"/>
            <w:gridSpan w:val="2"/>
            <w:tcBorders>
              <w:top w:val="single" w:sz="4" w:space="0" w:color="auto"/>
              <w:left w:val="single" w:sz="4" w:space="0" w:color="auto"/>
              <w:bottom w:val="nil"/>
              <w:right w:val="single" w:sz="4" w:space="0" w:color="auto"/>
            </w:tcBorders>
            <w:shd w:val="clear" w:color="auto" w:fill="FFFFFF" w:themeFill="background1"/>
          </w:tcPr>
          <w:p w:rsidR="00562151" w:rsidRPr="00F1094E" w:rsidRDefault="00562151" w:rsidP="0065091A">
            <w:pPr>
              <w:keepNext/>
              <w:rPr>
                <w:szCs w:val="22"/>
              </w:rPr>
            </w:pPr>
            <w:r w:rsidRPr="00F1094E">
              <w:rPr>
                <w:szCs w:val="22"/>
              </w:rPr>
              <w:t>Odosielateľ správy</w:t>
            </w:r>
          </w:p>
        </w:tc>
        <w:tc>
          <w:tcPr>
            <w:tcW w:w="5780" w:type="dxa"/>
            <w:tcBorders>
              <w:top w:val="single" w:sz="4" w:space="0" w:color="auto"/>
              <w:left w:val="single" w:sz="4" w:space="0" w:color="auto"/>
              <w:bottom w:val="single" w:sz="4" w:space="0" w:color="FFFFFF"/>
              <w:right w:val="single" w:sz="4" w:space="0" w:color="auto"/>
            </w:tcBorders>
            <w:shd w:val="clear" w:color="auto" w:fill="FFFFFF" w:themeFill="background1"/>
          </w:tcPr>
          <w:p w:rsidR="00562151" w:rsidRPr="00F1094E" w:rsidRDefault="00562151" w:rsidP="0065091A">
            <w:pPr>
              <w:keepNext/>
              <w:rPr>
                <w:szCs w:val="22"/>
              </w:rPr>
            </w:pPr>
            <w:r w:rsidRPr="00F1094E">
              <w:rPr>
                <w:szCs w:val="22"/>
              </w:rPr>
              <w:t>Zmena dodávateľa - Odosielateľ</w:t>
            </w:r>
          </w:p>
          <w:p w:rsidR="00562151" w:rsidRPr="00F1094E" w:rsidRDefault="00562151" w:rsidP="0065091A">
            <w:pPr>
              <w:keepNext/>
              <w:rPr>
                <w:szCs w:val="22"/>
              </w:rPr>
            </w:pPr>
            <w:r w:rsidRPr="00F1094E">
              <w:rPr>
                <w:szCs w:val="22"/>
              </w:rPr>
              <w:tab/>
              <w:t xml:space="preserve">1 – Nový dodávateľ </w:t>
            </w:r>
          </w:p>
          <w:p w:rsidR="00562151" w:rsidRPr="00F1094E" w:rsidRDefault="00562151" w:rsidP="0065091A">
            <w:pPr>
              <w:keepNext/>
              <w:rPr>
                <w:szCs w:val="22"/>
              </w:rPr>
            </w:pPr>
            <w:r w:rsidRPr="00F1094E">
              <w:rPr>
                <w:szCs w:val="22"/>
              </w:rPr>
              <w:tab/>
              <w:t xml:space="preserve">2 – Pôvodný dodávateľ </w:t>
            </w:r>
          </w:p>
          <w:p w:rsidR="00562151" w:rsidRPr="00F1094E" w:rsidRDefault="00562151" w:rsidP="0065091A">
            <w:pPr>
              <w:keepNext/>
              <w:rPr>
                <w:szCs w:val="22"/>
              </w:rPr>
            </w:pPr>
            <w:r w:rsidRPr="00F1094E">
              <w:rPr>
                <w:szCs w:val="22"/>
              </w:rPr>
              <w:tab/>
              <w:t>3 – PDS</w:t>
            </w:r>
          </w:p>
          <w:p w:rsidR="00562151" w:rsidRPr="00F1094E" w:rsidRDefault="00562151" w:rsidP="0065091A">
            <w:pPr>
              <w:keepNext/>
              <w:rPr>
                <w:szCs w:val="22"/>
              </w:rPr>
            </w:pPr>
            <w:r w:rsidRPr="00F1094E">
              <w:rPr>
                <w:szCs w:val="22"/>
              </w:rPr>
              <w:t>Iné zmeny, viacúčelové správy</w:t>
            </w:r>
          </w:p>
          <w:p w:rsidR="00562151" w:rsidRPr="00F1094E" w:rsidRDefault="00562151" w:rsidP="0065091A">
            <w:pPr>
              <w:keepNext/>
              <w:rPr>
                <w:szCs w:val="22"/>
              </w:rPr>
            </w:pPr>
            <w:r w:rsidRPr="00F1094E">
              <w:rPr>
                <w:szCs w:val="22"/>
              </w:rPr>
              <w:tab/>
              <w:t>4 – Všetci účastníci</w:t>
            </w:r>
          </w:p>
          <w:p w:rsidR="00562151" w:rsidRPr="00F1094E" w:rsidRDefault="00562151" w:rsidP="0065091A">
            <w:pPr>
              <w:keepNext/>
              <w:rPr>
                <w:szCs w:val="22"/>
              </w:rPr>
            </w:pPr>
            <w:r w:rsidRPr="00F1094E">
              <w:rPr>
                <w:szCs w:val="22"/>
              </w:rPr>
              <w:t>Kmeňové dáta</w:t>
            </w:r>
          </w:p>
          <w:p w:rsidR="00562151" w:rsidRPr="00F1094E" w:rsidRDefault="00562151" w:rsidP="0065091A">
            <w:pPr>
              <w:keepNext/>
              <w:rPr>
                <w:szCs w:val="22"/>
              </w:rPr>
            </w:pPr>
            <w:r w:rsidRPr="00F1094E">
              <w:rPr>
                <w:szCs w:val="22"/>
              </w:rPr>
              <w:tab/>
              <w:t>5 – PDS</w:t>
            </w:r>
          </w:p>
          <w:p w:rsidR="00562151" w:rsidRPr="00F1094E" w:rsidRDefault="00562151" w:rsidP="0065091A">
            <w:pPr>
              <w:keepNext/>
              <w:rPr>
                <w:szCs w:val="22"/>
              </w:rPr>
            </w:pPr>
            <w:r w:rsidRPr="00F1094E">
              <w:rPr>
                <w:szCs w:val="22"/>
              </w:rPr>
              <w:tab/>
              <w:t>6 – Dodávateľ</w:t>
            </w:r>
          </w:p>
          <w:p w:rsidR="00562151" w:rsidRPr="00F1094E" w:rsidRDefault="00562151" w:rsidP="0065091A">
            <w:pPr>
              <w:keepNext/>
              <w:rPr>
                <w:szCs w:val="22"/>
              </w:rPr>
            </w:pPr>
            <w:r w:rsidRPr="00F1094E">
              <w:rPr>
                <w:szCs w:val="22"/>
              </w:rPr>
              <w:t>Dáta z merania</w:t>
            </w:r>
          </w:p>
          <w:p w:rsidR="00562151" w:rsidRPr="00F1094E" w:rsidRDefault="00562151" w:rsidP="0065091A">
            <w:pPr>
              <w:keepNext/>
              <w:rPr>
                <w:szCs w:val="22"/>
              </w:rPr>
            </w:pPr>
            <w:r w:rsidRPr="00F1094E">
              <w:rPr>
                <w:szCs w:val="22"/>
              </w:rPr>
              <w:tab/>
              <w:t>8 – PDS</w:t>
            </w:r>
          </w:p>
          <w:p w:rsidR="00562151" w:rsidRPr="00F1094E" w:rsidRDefault="00562151" w:rsidP="0065091A">
            <w:pPr>
              <w:keepNext/>
              <w:rPr>
                <w:szCs w:val="22"/>
              </w:rPr>
            </w:pPr>
            <w:r w:rsidRPr="00F1094E">
              <w:rPr>
                <w:szCs w:val="22"/>
              </w:rPr>
              <w:t>Fakturačné dáta</w:t>
            </w:r>
          </w:p>
          <w:p w:rsidR="00562151" w:rsidRPr="00F1094E" w:rsidRDefault="00562151" w:rsidP="0065091A">
            <w:pPr>
              <w:keepNext/>
              <w:rPr>
                <w:szCs w:val="22"/>
              </w:rPr>
            </w:pPr>
            <w:r w:rsidRPr="00F1094E">
              <w:rPr>
                <w:szCs w:val="22"/>
              </w:rPr>
              <w:tab/>
              <w:t>9 – PDS</w:t>
            </w:r>
          </w:p>
          <w:p w:rsidR="00562151" w:rsidRPr="00F1094E" w:rsidRDefault="00562151" w:rsidP="0065091A">
            <w:pPr>
              <w:keepNext/>
              <w:rPr>
                <w:szCs w:val="22"/>
              </w:rPr>
            </w:pPr>
            <w:r w:rsidRPr="00F1094E">
              <w:rPr>
                <w:szCs w:val="22"/>
              </w:rPr>
              <w:t>Špeciálne použitie</w:t>
            </w:r>
          </w:p>
          <w:p w:rsidR="00562151" w:rsidRPr="00F1094E" w:rsidRDefault="00562151" w:rsidP="0065091A">
            <w:pPr>
              <w:keepNext/>
              <w:rPr>
                <w:szCs w:val="22"/>
              </w:rPr>
            </w:pPr>
            <w:r w:rsidRPr="00F1094E">
              <w:rPr>
                <w:szCs w:val="22"/>
              </w:rPr>
              <w:tab/>
              <w:t xml:space="preserve">Z – </w:t>
            </w:r>
            <w:r w:rsidR="009A45EB">
              <w:rPr>
                <w:szCs w:val="22"/>
              </w:rPr>
              <w:t>PDS</w:t>
            </w:r>
          </w:p>
        </w:tc>
      </w:tr>
      <w:tr w:rsidR="00562151" w:rsidRPr="00904C55" w:rsidTr="000822F1">
        <w:trPr>
          <w:trHeight w:val="375"/>
        </w:trPr>
        <w:tc>
          <w:tcPr>
            <w:tcW w:w="699" w:type="dxa"/>
            <w:tcBorders>
              <w:top w:val="nil"/>
              <w:left w:val="single" w:sz="4" w:space="0" w:color="auto"/>
              <w:bottom w:val="single" w:sz="4" w:space="0" w:color="auto"/>
              <w:right w:val="single" w:sz="4" w:space="0" w:color="auto"/>
            </w:tcBorders>
            <w:shd w:val="clear" w:color="auto" w:fill="FFFFFF" w:themeFill="background1"/>
          </w:tcPr>
          <w:p w:rsidR="00562151" w:rsidRPr="00F1094E" w:rsidRDefault="00562151" w:rsidP="0065091A">
            <w:pPr>
              <w:keepNext/>
              <w:rPr>
                <w:szCs w:val="22"/>
              </w:rPr>
            </w:pP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tcPr>
          <w:p w:rsidR="00562151" w:rsidRPr="00F1094E" w:rsidRDefault="00562151" w:rsidP="0065091A">
            <w:pPr>
              <w:keepNext/>
              <w:rPr>
                <w:szCs w:val="22"/>
              </w:rPr>
            </w:pPr>
            <w:r w:rsidRPr="00F1094E">
              <w:rPr>
                <w:szCs w:val="22"/>
              </w:rPr>
              <w:t>Poradové číslo</w:t>
            </w:r>
          </w:p>
        </w:tc>
        <w:tc>
          <w:tcPr>
            <w:tcW w:w="5780" w:type="dxa"/>
            <w:tcBorders>
              <w:top w:val="single" w:sz="4" w:space="0" w:color="auto"/>
              <w:left w:val="single" w:sz="4" w:space="0" w:color="auto"/>
              <w:bottom w:val="single" w:sz="4" w:space="0" w:color="auto"/>
              <w:right w:val="single" w:sz="4" w:space="0" w:color="auto"/>
            </w:tcBorders>
            <w:shd w:val="clear" w:color="auto" w:fill="FFFFFF" w:themeFill="background1"/>
          </w:tcPr>
          <w:p w:rsidR="00562151" w:rsidRPr="00F1094E" w:rsidRDefault="00562151" w:rsidP="0065091A">
            <w:pPr>
              <w:keepNext/>
              <w:rPr>
                <w:szCs w:val="22"/>
              </w:rPr>
            </w:pPr>
            <w:r w:rsidRPr="00F1094E">
              <w:rPr>
                <w:szCs w:val="22"/>
              </w:rPr>
              <w:t>0 – 99</w:t>
            </w:r>
          </w:p>
        </w:tc>
      </w:tr>
    </w:tbl>
    <w:p w:rsidR="00562151" w:rsidRDefault="00562151" w:rsidP="00D35DC6">
      <w:pPr>
        <w:spacing w:line="360" w:lineRule="auto"/>
        <w:rPr>
          <w:noProof/>
        </w:rPr>
      </w:pPr>
    </w:p>
    <w:p w:rsidR="00701EBC" w:rsidRDefault="00701EBC">
      <w:pPr>
        <w:spacing w:after="0"/>
        <w:rPr>
          <w:noProof/>
        </w:rPr>
      </w:pPr>
      <w:r>
        <w:rPr>
          <w:noProof/>
        </w:rPr>
        <w:br w:type="page"/>
      </w:r>
    </w:p>
    <w:p w:rsidR="00D35DC6" w:rsidRDefault="00D35DC6" w:rsidP="00D35DC6">
      <w:pPr>
        <w:spacing w:line="360" w:lineRule="auto"/>
        <w:rPr>
          <w:noProof/>
        </w:rPr>
      </w:pPr>
      <w:r w:rsidRPr="006F63B9">
        <w:rPr>
          <w:noProof/>
        </w:rPr>
        <w:lastRenderedPageBreak/>
        <w:t>V nasledujúc</w:t>
      </w:r>
      <w:r w:rsidR="0054217C">
        <w:rPr>
          <w:noProof/>
        </w:rPr>
        <w:t>ej</w:t>
      </w:r>
      <w:r w:rsidRPr="006F63B9">
        <w:rPr>
          <w:noProof/>
        </w:rPr>
        <w:t xml:space="preserve"> </w:t>
      </w:r>
      <w:r w:rsidR="00BB63DA" w:rsidRPr="006F63B9">
        <w:rPr>
          <w:noProof/>
        </w:rPr>
        <w:t>t</w:t>
      </w:r>
      <w:r w:rsidR="00BB63DA">
        <w:rPr>
          <w:noProof/>
        </w:rPr>
        <w:t>abuľke</w:t>
      </w:r>
      <w:r w:rsidR="00BB63DA" w:rsidRPr="006F63B9">
        <w:rPr>
          <w:noProof/>
        </w:rPr>
        <w:t xml:space="preserve"> </w:t>
      </w:r>
      <w:r w:rsidRPr="006F63B9">
        <w:rPr>
          <w:noProof/>
        </w:rPr>
        <w:t xml:space="preserve">sú uvedené </w:t>
      </w:r>
      <w:r w:rsidR="00BB63DA">
        <w:rPr>
          <w:noProof/>
        </w:rPr>
        <w:t xml:space="preserve">všetky </w:t>
      </w:r>
      <w:r w:rsidRPr="006F63B9">
        <w:rPr>
          <w:noProof/>
        </w:rPr>
        <w:t>používané t</w:t>
      </w:r>
      <w:r>
        <w:rPr>
          <w:noProof/>
        </w:rPr>
        <w:t>r</w:t>
      </w:r>
      <w:r w:rsidRPr="006F63B9">
        <w:rPr>
          <w:noProof/>
        </w:rPr>
        <w:t>a</w:t>
      </w:r>
      <w:r>
        <w:rPr>
          <w:noProof/>
        </w:rPr>
        <w:t>n</w:t>
      </w:r>
      <w:r w:rsidRPr="006F63B9">
        <w:rPr>
          <w:noProof/>
        </w:rPr>
        <w:t xml:space="preserve">sakcie, ktoré sú zasielané medzi </w:t>
      </w:r>
    </w:p>
    <w:p w:rsidR="003B07A7" w:rsidRPr="00C6489D" w:rsidRDefault="003B07A7" w:rsidP="003B07A7">
      <w:pPr>
        <w:spacing w:line="360" w:lineRule="auto"/>
        <w:rPr>
          <w:noProof/>
        </w:rPr>
      </w:pPr>
      <w:r w:rsidRPr="006F63B9">
        <w:rPr>
          <w:noProof/>
        </w:rPr>
        <w:t>účastníkmi elektronickej výmeny dát.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4664"/>
        <w:gridCol w:w="1400"/>
        <w:gridCol w:w="1826"/>
      </w:tblGrid>
      <w:tr w:rsidR="003B07A7" w:rsidRPr="007B72DA" w:rsidTr="0059644B">
        <w:trPr>
          <w:trHeight w:val="228"/>
          <w:tblHeader/>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99CCFF"/>
            <w:vAlign w:val="bottom"/>
          </w:tcPr>
          <w:p w:rsidR="003B07A7" w:rsidRPr="007B72DA" w:rsidRDefault="003B07A7" w:rsidP="0059644B">
            <w:pPr>
              <w:keepNext/>
              <w:rPr>
                <w:b/>
                <w:bCs/>
                <w:noProof/>
                <w:sz w:val="24"/>
              </w:rPr>
            </w:pPr>
            <w:r w:rsidRPr="007B72DA">
              <w:rPr>
                <w:b/>
                <w:bCs/>
                <w:noProof/>
                <w:sz w:val="24"/>
              </w:rPr>
              <w:t>Zoznam transakcií</w:t>
            </w:r>
          </w:p>
        </w:tc>
      </w:tr>
      <w:tr w:rsidR="003B07A7" w:rsidRPr="007B72DA" w:rsidTr="0059644B">
        <w:trPr>
          <w:tblHeader/>
          <w:jc w:val="center"/>
        </w:trPr>
        <w:tc>
          <w:tcPr>
            <w:tcW w:w="1398" w:type="dxa"/>
            <w:tcBorders>
              <w:top w:val="single" w:sz="4" w:space="0" w:color="auto"/>
              <w:left w:val="single" w:sz="4" w:space="0" w:color="auto"/>
              <w:bottom w:val="single" w:sz="4" w:space="0" w:color="auto"/>
              <w:right w:val="single" w:sz="4" w:space="0" w:color="FFFFFF"/>
            </w:tcBorders>
            <w:shd w:val="clear" w:color="auto" w:fill="8C8C8C"/>
            <w:vAlign w:val="center"/>
          </w:tcPr>
          <w:p w:rsidR="003B07A7" w:rsidRPr="007B72DA" w:rsidRDefault="003B07A7" w:rsidP="0059644B">
            <w:pPr>
              <w:jc w:val="center"/>
              <w:rPr>
                <w:b/>
                <w:noProof/>
                <w:color w:val="FFFFFF"/>
                <w:szCs w:val="22"/>
              </w:rPr>
            </w:pPr>
            <w:r w:rsidRPr="007B72DA">
              <w:rPr>
                <w:b/>
                <w:noProof/>
                <w:color w:val="FFFFFF"/>
                <w:szCs w:val="22"/>
              </w:rPr>
              <w:t>Číslo transakcie</w:t>
            </w:r>
          </w:p>
        </w:tc>
        <w:tc>
          <w:tcPr>
            <w:tcW w:w="4664" w:type="dxa"/>
            <w:tcBorders>
              <w:top w:val="single" w:sz="4" w:space="0" w:color="auto"/>
              <w:left w:val="single" w:sz="4" w:space="0" w:color="FFFFFF"/>
              <w:bottom w:val="single" w:sz="4" w:space="0" w:color="auto"/>
              <w:right w:val="single" w:sz="4" w:space="0" w:color="FFFFFF"/>
            </w:tcBorders>
            <w:shd w:val="clear" w:color="auto" w:fill="8C8C8C"/>
            <w:vAlign w:val="center"/>
          </w:tcPr>
          <w:p w:rsidR="003B07A7" w:rsidRPr="007B72DA" w:rsidRDefault="003B07A7" w:rsidP="0059644B">
            <w:pPr>
              <w:jc w:val="center"/>
              <w:rPr>
                <w:b/>
                <w:noProof/>
                <w:color w:val="FFFFFF"/>
                <w:szCs w:val="22"/>
              </w:rPr>
            </w:pPr>
            <w:r w:rsidRPr="007B72DA">
              <w:rPr>
                <w:b/>
                <w:noProof/>
                <w:color w:val="FFFFFF"/>
                <w:szCs w:val="22"/>
              </w:rPr>
              <w:t>Transakcia</w:t>
            </w:r>
          </w:p>
        </w:tc>
        <w:tc>
          <w:tcPr>
            <w:tcW w:w="1400" w:type="dxa"/>
            <w:tcBorders>
              <w:top w:val="single" w:sz="4" w:space="0" w:color="auto"/>
              <w:left w:val="single" w:sz="4" w:space="0" w:color="FFFFFF"/>
              <w:bottom w:val="single" w:sz="4" w:space="0" w:color="auto"/>
              <w:right w:val="single" w:sz="4" w:space="0" w:color="FFFFFF"/>
            </w:tcBorders>
            <w:shd w:val="clear" w:color="auto" w:fill="8C8C8C"/>
            <w:vAlign w:val="center"/>
          </w:tcPr>
          <w:p w:rsidR="003B07A7" w:rsidRPr="007B72DA" w:rsidRDefault="003B07A7" w:rsidP="0059644B">
            <w:pPr>
              <w:keepNext/>
              <w:jc w:val="center"/>
              <w:rPr>
                <w:b/>
                <w:noProof/>
                <w:color w:val="FFFFFF"/>
                <w:szCs w:val="22"/>
              </w:rPr>
            </w:pPr>
            <w:r w:rsidRPr="007B72DA">
              <w:rPr>
                <w:b/>
                <w:noProof/>
                <w:color w:val="FFFFFF"/>
                <w:szCs w:val="22"/>
              </w:rPr>
              <w:t>Formát správy</w:t>
            </w:r>
          </w:p>
        </w:tc>
        <w:tc>
          <w:tcPr>
            <w:tcW w:w="1826" w:type="dxa"/>
            <w:tcBorders>
              <w:top w:val="single" w:sz="4" w:space="0" w:color="auto"/>
              <w:left w:val="single" w:sz="4" w:space="0" w:color="FFFFFF"/>
              <w:bottom w:val="single" w:sz="4" w:space="0" w:color="auto"/>
              <w:right w:val="single" w:sz="4" w:space="0" w:color="auto"/>
            </w:tcBorders>
            <w:shd w:val="clear" w:color="auto" w:fill="8C8C8C"/>
            <w:vAlign w:val="center"/>
          </w:tcPr>
          <w:p w:rsidR="003B07A7" w:rsidRPr="007B72DA" w:rsidRDefault="003B07A7" w:rsidP="0059644B">
            <w:pPr>
              <w:keepNext/>
              <w:jc w:val="center"/>
              <w:rPr>
                <w:b/>
                <w:noProof/>
                <w:color w:val="FFFFFF"/>
                <w:szCs w:val="22"/>
              </w:rPr>
            </w:pPr>
            <w:r w:rsidRPr="007B72DA">
              <w:rPr>
                <w:b/>
                <w:noProof/>
                <w:color w:val="FFFFFF"/>
                <w:szCs w:val="22"/>
              </w:rPr>
              <w:t>Stav implementácie</w:t>
            </w:r>
          </w:p>
        </w:tc>
      </w:tr>
      <w:tr w:rsidR="003B07A7" w:rsidRPr="006F63B9" w:rsidTr="008A461A">
        <w:trPr>
          <w:jc w:val="center"/>
        </w:trPr>
        <w:tc>
          <w:tcPr>
            <w:tcW w:w="1398" w:type="dxa"/>
            <w:tcBorders>
              <w:top w:val="single" w:sz="4" w:space="0" w:color="auto"/>
            </w:tcBorders>
            <w:vAlign w:val="center"/>
          </w:tcPr>
          <w:p w:rsidR="003B07A7" w:rsidRPr="005E2877" w:rsidRDefault="003B07A7" w:rsidP="008A461A">
            <w:pPr>
              <w:jc w:val="center"/>
              <w:rPr>
                <w:rFonts w:cs="Arial"/>
                <w:szCs w:val="22"/>
              </w:rPr>
            </w:pPr>
            <w:r w:rsidRPr="005E2877">
              <w:rPr>
                <w:rFonts w:cs="Arial"/>
                <w:szCs w:val="22"/>
              </w:rPr>
              <w:t>101</w:t>
            </w:r>
          </w:p>
        </w:tc>
        <w:tc>
          <w:tcPr>
            <w:tcW w:w="4664" w:type="dxa"/>
            <w:tcBorders>
              <w:top w:val="single" w:sz="4" w:space="0" w:color="auto"/>
            </w:tcBorders>
          </w:tcPr>
          <w:p w:rsidR="003B07A7" w:rsidRPr="005E2877" w:rsidRDefault="003B07A7" w:rsidP="0059644B">
            <w:pPr>
              <w:autoSpaceDE w:val="0"/>
              <w:autoSpaceDN w:val="0"/>
              <w:adjustRightInd w:val="0"/>
              <w:spacing w:after="0" w:line="287" w:lineRule="auto"/>
              <w:rPr>
                <w:rFonts w:cs="Arial"/>
                <w:b/>
                <w:bCs/>
                <w:color w:val="000000"/>
                <w:szCs w:val="22"/>
                <w:lang w:val="de-DE" w:eastAsia="sk-SK"/>
              </w:rPr>
            </w:pPr>
            <w:r w:rsidRPr="005E2877">
              <w:rPr>
                <w:rFonts w:cs="Arial"/>
                <w:color w:val="000000"/>
                <w:szCs w:val="22"/>
                <w:lang w:eastAsia="sk-SK"/>
              </w:rPr>
              <w:t>Požiadavka na zmenu dodávateľa</w:t>
            </w:r>
          </w:p>
        </w:tc>
        <w:tc>
          <w:tcPr>
            <w:tcW w:w="1400" w:type="dxa"/>
            <w:tcBorders>
              <w:top w:val="single" w:sz="4" w:space="0" w:color="auto"/>
            </w:tcBorders>
            <w:vAlign w:val="center"/>
          </w:tcPr>
          <w:p w:rsidR="003B07A7" w:rsidRPr="005E2877" w:rsidRDefault="003B07A7" w:rsidP="008A461A">
            <w:pPr>
              <w:pStyle w:val="Default"/>
              <w:jc w:val="center"/>
              <w:rPr>
                <w:sz w:val="22"/>
                <w:szCs w:val="22"/>
              </w:rPr>
            </w:pPr>
            <w:r w:rsidRPr="005E2877">
              <w:rPr>
                <w:sz w:val="22"/>
                <w:szCs w:val="22"/>
              </w:rPr>
              <w:t>UTILMD</w:t>
            </w:r>
          </w:p>
        </w:tc>
        <w:tc>
          <w:tcPr>
            <w:tcW w:w="1826" w:type="dxa"/>
            <w:tcBorders>
              <w:top w:val="single" w:sz="4" w:space="0" w:color="auto"/>
            </w:tcBorders>
            <w:vAlign w:val="center"/>
          </w:tcPr>
          <w:p w:rsidR="003B07A7" w:rsidRPr="005E2877" w:rsidRDefault="003B07A7" w:rsidP="008A461A">
            <w:pPr>
              <w:pStyle w:val="Default"/>
              <w:jc w:val="center"/>
              <w:rPr>
                <w:sz w:val="22"/>
                <w:szCs w:val="22"/>
              </w:rPr>
            </w:pPr>
            <w:r w:rsidRPr="005E2877">
              <w:rPr>
                <w:sz w:val="22"/>
                <w:szCs w:val="22"/>
              </w:rPr>
              <w:t>V prevádzke</w:t>
            </w:r>
          </w:p>
        </w:tc>
      </w:tr>
      <w:tr w:rsidR="005F44B4" w:rsidRPr="006F63B9" w:rsidTr="008A461A">
        <w:trPr>
          <w:jc w:val="center"/>
        </w:trPr>
        <w:tc>
          <w:tcPr>
            <w:tcW w:w="1398" w:type="dxa"/>
            <w:tcBorders>
              <w:top w:val="single" w:sz="4" w:space="0" w:color="auto"/>
            </w:tcBorders>
            <w:vAlign w:val="center"/>
          </w:tcPr>
          <w:p w:rsidR="005F44B4" w:rsidRPr="005E2877" w:rsidRDefault="005F44B4" w:rsidP="008A461A">
            <w:pPr>
              <w:jc w:val="center"/>
              <w:rPr>
                <w:rFonts w:cs="Arial"/>
                <w:szCs w:val="22"/>
              </w:rPr>
            </w:pPr>
            <w:r>
              <w:rPr>
                <w:rFonts w:cs="Arial"/>
                <w:szCs w:val="22"/>
              </w:rPr>
              <w:t>181</w:t>
            </w:r>
          </w:p>
        </w:tc>
        <w:tc>
          <w:tcPr>
            <w:tcW w:w="4664" w:type="dxa"/>
            <w:tcBorders>
              <w:top w:val="single" w:sz="4" w:space="0" w:color="auto"/>
            </w:tcBorders>
          </w:tcPr>
          <w:p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Požiadavka</w:t>
            </w:r>
            <w:r>
              <w:rPr>
                <w:rFonts w:cs="Arial"/>
                <w:color w:val="000000"/>
                <w:szCs w:val="22"/>
                <w:lang w:eastAsia="sk-SK"/>
              </w:rPr>
              <w:t xml:space="preserve"> na výmenu dodávateľa</w:t>
            </w:r>
          </w:p>
        </w:tc>
        <w:tc>
          <w:tcPr>
            <w:tcW w:w="1400" w:type="dxa"/>
            <w:tcBorders>
              <w:top w:val="single" w:sz="4" w:space="0" w:color="auto"/>
            </w:tcBorders>
            <w:vAlign w:val="center"/>
          </w:tcPr>
          <w:p w:rsidR="005F44B4" w:rsidRPr="005E2877" w:rsidRDefault="005F44B4" w:rsidP="008A461A">
            <w:pPr>
              <w:pStyle w:val="Default"/>
              <w:jc w:val="center"/>
              <w:rPr>
                <w:sz w:val="22"/>
                <w:szCs w:val="22"/>
              </w:rPr>
            </w:pPr>
            <w:r w:rsidRPr="005E2877">
              <w:rPr>
                <w:sz w:val="22"/>
                <w:szCs w:val="22"/>
              </w:rPr>
              <w:t>UTILMD</w:t>
            </w:r>
          </w:p>
        </w:tc>
        <w:tc>
          <w:tcPr>
            <w:tcW w:w="1826" w:type="dxa"/>
            <w:tcBorders>
              <w:top w:val="single" w:sz="4" w:space="0" w:color="auto"/>
            </w:tcBorders>
            <w:vAlign w:val="center"/>
          </w:tcPr>
          <w:p w:rsidR="005F44B4" w:rsidRPr="005E2877" w:rsidRDefault="005F44B4" w:rsidP="008A461A">
            <w:pPr>
              <w:pStyle w:val="Default"/>
              <w:jc w:val="center"/>
              <w:rPr>
                <w:sz w:val="22"/>
                <w:szCs w:val="22"/>
              </w:rPr>
            </w:pPr>
            <w:r w:rsidRPr="005E2877">
              <w:rPr>
                <w:sz w:val="22"/>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240</w:t>
            </w:r>
          </w:p>
        </w:tc>
        <w:tc>
          <w:tcPr>
            <w:tcW w:w="4664" w:type="dxa"/>
          </w:tcPr>
          <w:p w:rsidR="005F44B4" w:rsidRPr="005E2877" w:rsidRDefault="005F44B4" w:rsidP="0059644B">
            <w:pPr>
              <w:pStyle w:val="Default"/>
              <w:rPr>
                <w:sz w:val="22"/>
                <w:szCs w:val="22"/>
              </w:rPr>
            </w:pPr>
            <w:r w:rsidRPr="005E2877">
              <w:rPr>
                <w:sz w:val="22"/>
                <w:szCs w:val="22"/>
              </w:rPr>
              <w:t xml:space="preserve">Námietka proti zmene dodávateľa od D_starý </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353</w:t>
            </w:r>
          </w:p>
        </w:tc>
        <w:tc>
          <w:tcPr>
            <w:tcW w:w="4664" w:type="dxa"/>
          </w:tcPr>
          <w:p w:rsidR="005F44B4" w:rsidRPr="005E2877" w:rsidRDefault="005F44B4" w:rsidP="001A2D13">
            <w:pPr>
              <w:pStyle w:val="Default"/>
              <w:rPr>
                <w:sz w:val="22"/>
                <w:szCs w:val="22"/>
              </w:rPr>
            </w:pPr>
            <w:r w:rsidRPr="005E2877">
              <w:rPr>
                <w:sz w:val="22"/>
                <w:szCs w:val="22"/>
              </w:rPr>
              <w:t xml:space="preserve">Zamietnutie námietky starému dodávateľovi – </w:t>
            </w:r>
            <w:bookmarkStart w:id="52" w:name="OLE_LINK9"/>
            <w:bookmarkStart w:id="53" w:name="OLE_LINK10"/>
            <w:r w:rsidRPr="005E2877">
              <w:rPr>
                <w:color w:val="auto"/>
                <w:sz w:val="22"/>
                <w:szCs w:val="22"/>
              </w:rPr>
              <w:t xml:space="preserve">zmena sa vykoná </w:t>
            </w:r>
            <w:r w:rsidRPr="005E2877">
              <w:rPr>
                <w:sz w:val="22"/>
                <w:szCs w:val="22"/>
              </w:rPr>
              <w:t xml:space="preserve">(zamietnutie námietky voči zmene dodávateľa ) </w:t>
            </w:r>
            <w:bookmarkEnd w:id="52"/>
            <w:bookmarkEnd w:id="53"/>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351</w:t>
            </w:r>
          </w:p>
        </w:tc>
        <w:tc>
          <w:tcPr>
            <w:tcW w:w="4664" w:type="dxa"/>
          </w:tcPr>
          <w:p w:rsidR="005F44B4" w:rsidRPr="005E2877" w:rsidRDefault="005F44B4" w:rsidP="0059644B">
            <w:pPr>
              <w:pStyle w:val="Default"/>
              <w:rPr>
                <w:sz w:val="22"/>
                <w:szCs w:val="22"/>
              </w:rPr>
            </w:pPr>
            <w:r w:rsidRPr="005E2877">
              <w:rPr>
                <w:sz w:val="22"/>
                <w:szCs w:val="22"/>
              </w:rPr>
              <w:t xml:space="preserve">Info žiadna zmena D_starý (Námietka) </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354</w:t>
            </w:r>
          </w:p>
        </w:tc>
        <w:tc>
          <w:tcPr>
            <w:tcW w:w="4664" w:type="dxa"/>
          </w:tcPr>
          <w:p w:rsidR="005F44B4" w:rsidRPr="005E2877" w:rsidRDefault="005F44B4" w:rsidP="0059644B">
            <w:pPr>
              <w:pStyle w:val="Default"/>
              <w:rPr>
                <w:sz w:val="22"/>
                <w:szCs w:val="22"/>
              </w:rPr>
            </w:pPr>
            <w:r w:rsidRPr="005E2877">
              <w:rPr>
                <w:sz w:val="22"/>
                <w:szCs w:val="22"/>
              </w:rPr>
              <w:t xml:space="preserve">Info žiadna zmena D_nový (Námietka) </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304</w:t>
            </w:r>
          </w:p>
        </w:tc>
        <w:tc>
          <w:tcPr>
            <w:tcW w:w="4664" w:type="dxa"/>
          </w:tcPr>
          <w:p w:rsidR="005F44B4" w:rsidRPr="005E2877" w:rsidRDefault="005F44B4">
            <w:pPr>
              <w:autoSpaceDE w:val="0"/>
              <w:autoSpaceDN w:val="0"/>
              <w:adjustRightInd w:val="0"/>
              <w:spacing w:after="0" w:line="287" w:lineRule="auto"/>
              <w:rPr>
                <w:rFonts w:cs="Arial"/>
                <w:szCs w:val="22"/>
              </w:rPr>
            </w:pPr>
            <w:r w:rsidRPr="005E2877">
              <w:rPr>
                <w:rFonts w:cs="Arial"/>
                <w:szCs w:val="22"/>
              </w:rPr>
              <w:t>Informácia o začatí procesu zmeny dodávateľa</w:t>
            </w:r>
            <w:r w:rsidRPr="005E2877">
              <w:rPr>
                <w:rFonts w:cs="Arial"/>
                <w:color w:val="000000"/>
                <w:szCs w:val="22"/>
                <w:lang w:eastAsia="sk-SK"/>
              </w:rPr>
              <w:t xml:space="preserve"> </w:t>
            </w:r>
            <w:r w:rsidRPr="005E2877">
              <w:rPr>
                <w:rFonts w:cs="Arial"/>
                <w:szCs w:val="22"/>
              </w:rPr>
              <w:t>starému dodávateľovi</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Pr>
                <w:rFonts w:cs="Arial"/>
                <w:szCs w:val="22"/>
              </w:rPr>
              <w:t>384</w:t>
            </w:r>
          </w:p>
        </w:tc>
        <w:tc>
          <w:tcPr>
            <w:tcW w:w="4664" w:type="dxa"/>
          </w:tcPr>
          <w:p w:rsidR="005F44B4" w:rsidRPr="005E2877" w:rsidRDefault="005F44B4" w:rsidP="005F44B4">
            <w:pPr>
              <w:autoSpaceDE w:val="0"/>
              <w:autoSpaceDN w:val="0"/>
              <w:adjustRightInd w:val="0"/>
              <w:spacing w:after="0" w:line="287" w:lineRule="auto"/>
              <w:rPr>
                <w:rFonts w:cs="Arial"/>
                <w:szCs w:val="22"/>
              </w:rPr>
            </w:pPr>
            <w:r w:rsidRPr="005E2877">
              <w:rPr>
                <w:rFonts w:cs="Arial"/>
                <w:szCs w:val="22"/>
              </w:rPr>
              <w:t xml:space="preserve">Informácia o začatí procesu </w:t>
            </w:r>
            <w:r>
              <w:rPr>
                <w:rFonts w:cs="Arial"/>
                <w:color w:val="000000"/>
                <w:szCs w:val="22"/>
                <w:lang w:eastAsia="sk-SK"/>
              </w:rPr>
              <w:t>výmeny dodávateľa</w:t>
            </w:r>
            <w:r w:rsidRPr="000D3F24">
              <w:rPr>
                <w:rFonts w:cs="Arial"/>
                <w:color w:val="000000"/>
                <w:szCs w:val="22"/>
                <w:lang w:eastAsia="sk-SK"/>
              </w:rPr>
              <w:t xml:space="preserve"> – DPI dodávateľ</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305</w:t>
            </w:r>
          </w:p>
        </w:tc>
        <w:tc>
          <w:tcPr>
            <w:tcW w:w="4664" w:type="dxa"/>
          </w:tcPr>
          <w:p w:rsidR="005F44B4" w:rsidRPr="005E2877" w:rsidRDefault="005F44B4">
            <w:pPr>
              <w:autoSpaceDE w:val="0"/>
              <w:autoSpaceDN w:val="0"/>
              <w:adjustRightInd w:val="0"/>
              <w:spacing w:after="0" w:line="287" w:lineRule="auto"/>
              <w:rPr>
                <w:rFonts w:cs="Arial"/>
                <w:szCs w:val="22"/>
              </w:rPr>
            </w:pPr>
            <w:r w:rsidRPr="005E2877">
              <w:rPr>
                <w:rFonts w:cs="Arial"/>
                <w:color w:val="000000"/>
                <w:szCs w:val="22"/>
                <w:lang w:eastAsia="sk-SK"/>
              </w:rPr>
              <w:t xml:space="preserve">Informácia o začatí procesu zmeny dodávateľa </w:t>
            </w:r>
            <w:r w:rsidRPr="005E2877">
              <w:rPr>
                <w:rFonts w:cs="Arial"/>
                <w:szCs w:val="22"/>
              </w:rPr>
              <w:t>novému dodávateľovi</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Pr>
                <w:rFonts w:cs="Arial"/>
                <w:szCs w:val="22"/>
              </w:rPr>
              <w:t>385</w:t>
            </w:r>
          </w:p>
        </w:tc>
        <w:tc>
          <w:tcPr>
            <w:tcW w:w="4664" w:type="dxa"/>
          </w:tcPr>
          <w:p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rFonts w:cs="Arial"/>
                <w:szCs w:val="22"/>
              </w:rPr>
              <w:t xml:space="preserve">Informácia o začatí procesu </w:t>
            </w:r>
            <w:r>
              <w:rPr>
                <w:rFonts w:cs="Arial"/>
                <w:color w:val="000000"/>
                <w:szCs w:val="22"/>
                <w:lang w:eastAsia="sk-SK"/>
              </w:rPr>
              <w:t>výmeny dodávateľa</w:t>
            </w:r>
            <w:r>
              <w:rPr>
                <w:color w:val="000000"/>
                <w:kern w:val="24"/>
                <w:sz w:val="20"/>
                <w:szCs w:val="20"/>
              </w:rPr>
              <w:t xml:space="preserve"> –</w:t>
            </w:r>
            <w:r>
              <w:rPr>
                <w:sz w:val="20"/>
                <w:szCs w:val="20"/>
              </w:rPr>
              <w:t xml:space="preserve"> </w:t>
            </w:r>
            <w:r w:rsidRPr="005E2877">
              <w:rPr>
                <w:rFonts w:cs="Arial"/>
                <w:szCs w:val="22"/>
              </w:rPr>
              <w:t>nov</w:t>
            </w:r>
            <w:r>
              <w:rPr>
                <w:rFonts w:cs="Arial"/>
                <w:szCs w:val="22"/>
              </w:rPr>
              <w:t>ý</w:t>
            </w:r>
            <w:r w:rsidRPr="005E2877">
              <w:rPr>
                <w:rFonts w:cs="Arial"/>
                <w:szCs w:val="22"/>
              </w:rPr>
              <w:t xml:space="preserve"> dodávateľ</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171</w:t>
            </w:r>
          </w:p>
        </w:tc>
        <w:tc>
          <w:tcPr>
            <w:tcW w:w="4664" w:type="dxa"/>
          </w:tcPr>
          <w:p w:rsidR="005F44B4" w:rsidRPr="005E2877" w:rsidRDefault="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Požiadavky na nahlásenie stavu pre proces zmeny dodávateľa</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372</w:t>
            </w:r>
          </w:p>
        </w:tc>
        <w:tc>
          <w:tcPr>
            <w:tcW w:w="4664" w:type="dxa"/>
          </w:tcPr>
          <w:p w:rsidR="005F44B4" w:rsidRPr="005E2877" w:rsidRDefault="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  / Zamietnutie prijatia správy</w:t>
            </w:r>
          </w:p>
        </w:tc>
        <w:tc>
          <w:tcPr>
            <w:tcW w:w="1400" w:type="dxa"/>
            <w:vAlign w:val="center"/>
          </w:tcPr>
          <w:p w:rsidR="005F44B4" w:rsidRPr="005E2877" w:rsidRDefault="005F44B4" w:rsidP="008A461A">
            <w:pPr>
              <w:jc w:val="center"/>
              <w:rPr>
                <w:rFonts w:cs="Arial"/>
                <w:szCs w:val="22"/>
              </w:rPr>
            </w:pPr>
            <w:r w:rsidRPr="005E2877">
              <w:rPr>
                <w:rFonts w:cs="Arial"/>
                <w:szCs w:val="22"/>
              </w:rPr>
              <w:t>APERAK</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350</w:t>
            </w:r>
          </w:p>
        </w:tc>
        <w:tc>
          <w:tcPr>
            <w:tcW w:w="4664" w:type="dxa"/>
          </w:tcPr>
          <w:p w:rsidR="005F44B4" w:rsidRPr="005E2877" w:rsidRDefault="005F44B4"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Zamietnutie nekompletnej požiadavky</w:t>
            </w:r>
          </w:p>
          <w:p w:rsidR="005F44B4" w:rsidRPr="005E2877" w:rsidRDefault="005F44B4" w:rsidP="0059644B">
            <w:pPr>
              <w:pStyle w:val="Default"/>
              <w:jc w:val="both"/>
              <w:rPr>
                <w:sz w:val="22"/>
                <w:szCs w:val="22"/>
              </w:rPr>
            </w:pPr>
            <w:r w:rsidRPr="005E2877">
              <w:rPr>
                <w:sz w:val="22"/>
                <w:szCs w:val="22"/>
              </w:rPr>
              <w:t xml:space="preserve">novému dodávateľovi – žiadna zmena </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Pr>
                <w:rFonts w:cs="Arial"/>
                <w:szCs w:val="22"/>
              </w:rPr>
              <w:t>382</w:t>
            </w:r>
          </w:p>
        </w:tc>
        <w:tc>
          <w:tcPr>
            <w:tcW w:w="4664" w:type="dxa"/>
          </w:tcPr>
          <w:p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Zamietnutie nekompletnej požiadavky</w:t>
            </w:r>
          </w:p>
          <w:p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szCs w:val="22"/>
              </w:rPr>
              <w:t>novému dodávateľovi – žiadna zmena</w:t>
            </w:r>
          </w:p>
        </w:tc>
        <w:tc>
          <w:tcPr>
            <w:tcW w:w="1400" w:type="dxa"/>
            <w:vAlign w:val="center"/>
          </w:tcPr>
          <w:p w:rsidR="005F44B4" w:rsidRPr="005E2877" w:rsidRDefault="005F44B4" w:rsidP="008A461A">
            <w:pPr>
              <w:jc w:val="center"/>
              <w:rPr>
                <w:rFonts w:cs="Arial"/>
                <w:szCs w:val="22"/>
              </w:rPr>
            </w:pPr>
            <w:r w:rsidRPr="005E2877">
              <w:rPr>
                <w:rFonts w:cs="Arial"/>
                <w:szCs w:val="22"/>
              </w:rPr>
              <w:t>UTILMD</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F44B4" w:rsidRPr="006F63B9" w:rsidTr="008A461A">
        <w:trPr>
          <w:jc w:val="center"/>
        </w:trPr>
        <w:tc>
          <w:tcPr>
            <w:tcW w:w="1398" w:type="dxa"/>
            <w:vAlign w:val="center"/>
          </w:tcPr>
          <w:p w:rsidR="005F44B4" w:rsidRPr="005E2877" w:rsidRDefault="005F44B4" w:rsidP="008A461A">
            <w:pPr>
              <w:jc w:val="center"/>
              <w:rPr>
                <w:rFonts w:cs="Arial"/>
                <w:szCs w:val="22"/>
              </w:rPr>
            </w:pPr>
            <w:r w:rsidRPr="005E2877">
              <w:rPr>
                <w:rFonts w:cs="Arial"/>
                <w:szCs w:val="22"/>
              </w:rPr>
              <w:t>310</w:t>
            </w:r>
          </w:p>
        </w:tc>
        <w:tc>
          <w:tcPr>
            <w:tcW w:w="4664" w:type="dxa"/>
          </w:tcPr>
          <w:p w:rsidR="005F44B4" w:rsidRPr="005E2877" w:rsidRDefault="005F44B4" w:rsidP="0059644B">
            <w:pPr>
              <w:pStyle w:val="Default"/>
              <w:rPr>
                <w:sz w:val="22"/>
                <w:szCs w:val="22"/>
              </w:rPr>
            </w:pPr>
            <w:r w:rsidRPr="005E2877">
              <w:rPr>
                <w:sz w:val="22"/>
                <w:szCs w:val="22"/>
              </w:rPr>
              <w:t xml:space="preserve">Historické údaje novému dodávateľovi </w:t>
            </w:r>
          </w:p>
        </w:tc>
        <w:tc>
          <w:tcPr>
            <w:tcW w:w="1400" w:type="dxa"/>
            <w:vAlign w:val="center"/>
          </w:tcPr>
          <w:p w:rsidR="005F44B4" w:rsidRPr="005E2877" w:rsidRDefault="005F44B4" w:rsidP="008A461A">
            <w:pPr>
              <w:jc w:val="center"/>
              <w:rPr>
                <w:rFonts w:cs="Arial"/>
                <w:szCs w:val="22"/>
              </w:rPr>
            </w:pPr>
            <w:r w:rsidRPr="005E2877">
              <w:rPr>
                <w:rFonts w:cs="Arial"/>
                <w:szCs w:val="22"/>
              </w:rPr>
              <w:t>MSCONS</w:t>
            </w:r>
          </w:p>
        </w:tc>
        <w:tc>
          <w:tcPr>
            <w:tcW w:w="1826" w:type="dxa"/>
            <w:vAlign w:val="center"/>
          </w:tcPr>
          <w:p w:rsidR="005F44B4" w:rsidRPr="005E2877" w:rsidRDefault="005F44B4" w:rsidP="008A461A">
            <w:pPr>
              <w:jc w:val="center"/>
              <w:rPr>
                <w:rFonts w:cs="Arial"/>
                <w:szCs w:val="22"/>
              </w:rPr>
            </w:pPr>
            <w:r w:rsidRPr="005E2877">
              <w:rPr>
                <w:rFonts w:cs="Arial"/>
                <w:szCs w:val="22"/>
              </w:rPr>
              <w:t>V prevádzke</w:t>
            </w:r>
          </w:p>
        </w:tc>
      </w:tr>
      <w:tr w:rsidR="005E15FF" w:rsidRPr="006F63B9" w:rsidTr="008A461A">
        <w:trPr>
          <w:jc w:val="center"/>
        </w:trPr>
        <w:tc>
          <w:tcPr>
            <w:tcW w:w="1398" w:type="dxa"/>
            <w:vAlign w:val="center"/>
          </w:tcPr>
          <w:p w:rsidR="005E15FF" w:rsidRPr="005E2877" w:rsidRDefault="005E15FF" w:rsidP="008A461A">
            <w:pPr>
              <w:jc w:val="center"/>
              <w:rPr>
                <w:rFonts w:cs="Arial"/>
                <w:szCs w:val="22"/>
              </w:rPr>
            </w:pPr>
            <w:r>
              <w:rPr>
                <w:rFonts w:cs="Arial"/>
                <w:szCs w:val="22"/>
              </w:rPr>
              <w:t>880</w:t>
            </w:r>
          </w:p>
        </w:tc>
        <w:tc>
          <w:tcPr>
            <w:tcW w:w="4664" w:type="dxa"/>
          </w:tcPr>
          <w:p w:rsidR="005E15FF" w:rsidRPr="005E2877" w:rsidRDefault="005E15FF" w:rsidP="008A01CD">
            <w:pPr>
              <w:pStyle w:val="Default"/>
              <w:rPr>
                <w:sz w:val="22"/>
                <w:szCs w:val="22"/>
              </w:rPr>
            </w:pPr>
            <w:r w:rsidRPr="005E2877">
              <w:rPr>
                <w:sz w:val="22"/>
                <w:szCs w:val="22"/>
              </w:rPr>
              <w:t>Historické údaje dodávateľovi</w:t>
            </w:r>
            <w:r w:rsidR="008A01CD">
              <w:rPr>
                <w:sz w:val="22"/>
                <w:szCs w:val="22"/>
              </w:rPr>
              <w:t xml:space="preserve"> DPI</w:t>
            </w:r>
          </w:p>
        </w:tc>
        <w:tc>
          <w:tcPr>
            <w:tcW w:w="1400" w:type="dxa"/>
            <w:vAlign w:val="center"/>
          </w:tcPr>
          <w:p w:rsidR="005E15FF" w:rsidRPr="005E2877" w:rsidRDefault="005E15FF" w:rsidP="008A461A">
            <w:pPr>
              <w:jc w:val="center"/>
              <w:rPr>
                <w:rFonts w:cs="Arial"/>
                <w:szCs w:val="22"/>
              </w:rPr>
            </w:pPr>
            <w:r w:rsidRPr="005E2877">
              <w:rPr>
                <w:rFonts w:cs="Arial"/>
                <w:szCs w:val="22"/>
              </w:rPr>
              <w:t>MSCONS</w:t>
            </w:r>
          </w:p>
        </w:tc>
        <w:tc>
          <w:tcPr>
            <w:tcW w:w="1826" w:type="dxa"/>
            <w:vAlign w:val="center"/>
          </w:tcPr>
          <w:p w:rsidR="005E15FF" w:rsidRPr="005E2877" w:rsidRDefault="005E15FF" w:rsidP="008A461A">
            <w:pPr>
              <w:jc w:val="center"/>
              <w:rPr>
                <w:rFonts w:cs="Arial"/>
                <w:szCs w:val="22"/>
              </w:rPr>
            </w:pPr>
            <w:r w:rsidRPr="005E2877">
              <w:rPr>
                <w:rFonts w:cs="Arial"/>
                <w:szCs w:val="22"/>
              </w:rPr>
              <w:t>V prevádzke</w:t>
            </w:r>
          </w:p>
        </w:tc>
      </w:tr>
      <w:tr w:rsidR="005E15FF" w:rsidRPr="006F63B9" w:rsidTr="008A461A">
        <w:trPr>
          <w:jc w:val="center"/>
        </w:trPr>
        <w:tc>
          <w:tcPr>
            <w:tcW w:w="1398" w:type="dxa"/>
            <w:vAlign w:val="center"/>
          </w:tcPr>
          <w:p w:rsidR="005E15FF" w:rsidRPr="005E2877" w:rsidRDefault="005E15FF" w:rsidP="008A461A">
            <w:pPr>
              <w:jc w:val="center"/>
              <w:rPr>
                <w:rFonts w:cs="Arial"/>
                <w:szCs w:val="22"/>
              </w:rPr>
            </w:pPr>
            <w:r>
              <w:rPr>
                <w:rFonts w:cs="Arial"/>
                <w:szCs w:val="22"/>
              </w:rPr>
              <w:t>390</w:t>
            </w:r>
          </w:p>
        </w:tc>
        <w:tc>
          <w:tcPr>
            <w:tcW w:w="4664" w:type="dxa"/>
          </w:tcPr>
          <w:p w:rsidR="005E15FF" w:rsidRPr="005E2877" w:rsidRDefault="005E15FF" w:rsidP="0059644B">
            <w:pPr>
              <w:pStyle w:val="Default"/>
              <w:rPr>
                <w:sz w:val="22"/>
                <w:szCs w:val="22"/>
              </w:rPr>
            </w:pPr>
            <w:r w:rsidRPr="005E2877">
              <w:rPr>
                <w:sz w:val="22"/>
                <w:szCs w:val="22"/>
              </w:rPr>
              <w:t>Historické údaje novému dodávateľovi</w:t>
            </w:r>
          </w:p>
        </w:tc>
        <w:tc>
          <w:tcPr>
            <w:tcW w:w="1400" w:type="dxa"/>
            <w:vAlign w:val="center"/>
          </w:tcPr>
          <w:p w:rsidR="005E15FF" w:rsidRPr="005E2877" w:rsidRDefault="005E15FF" w:rsidP="008A461A">
            <w:pPr>
              <w:jc w:val="center"/>
              <w:rPr>
                <w:rFonts w:cs="Arial"/>
                <w:szCs w:val="22"/>
              </w:rPr>
            </w:pPr>
            <w:r w:rsidRPr="005E2877">
              <w:rPr>
                <w:rFonts w:cs="Arial"/>
                <w:szCs w:val="22"/>
              </w:rPr>
              <w:t>MSCONS</w:t>
            </w:r>
          </w:p>
        </w:tc>
        <w:tc>
          <w:tcPr>
            <w:tcW w:w="1826" w:type="dxa"/>
            <w:vAlign w:val="center"/>
          </w:tcPr>
          <w:p w:rsidR="005E15FF" w:rsidRPr="005E2877" w:rsidRDefault="005E15FF" w:rsidP="008A461A">
            <w:pPr>
              <w:jc w:val="center"/>
              <w:rPr>
                <w:rFonts w:cs="Arial"/>
                <w:szCs w:val="22"/>
              </w:rPr>
            </w:pPr>
            <w:r w:rsidRPr="005E2877">
              <w:rPr>
                <w:rFonts w:cs="Arial"/>
                <w:szCs w:val="22"/>
              </w:rPr>
              <w:t>V prevádzke</w:t>
            </w:r>
          </w:p>
        </w:tc>
      </w:tr>
      <w:tr w:rsidR="005E15FF" w:rsidRPr="006F63B9" w:rsidTr="008A461A">
        <w:trPr>
          <w:jc w:val="center"/>
        </w:trPr>
        <w:tc>
          <w:tcPr>
            <w:tcW w:w="1398" w:type="dxa"/>
            <w:vAlign w:val="center"/>
          </w:tcPr>
          <w:p w:rsidR="005E15FF" w:rsidRPr="005E2877" w:rsidRDefault="005E15FF" w:rsidP="008A461A">
            <w:pPr>
              <w:jc w:val="center"/>
              <w:rPr>
                <w:rFonts w:cs="Arial"/>
                <w:szCs w:val="22"/>
              </w:rPr>
            </w:pPr>
            <w:r w:rsidRPr="005E2877">
              <w:rPr>
                <w:rFonts w:cs="Arial"/>
                <w:szCs w:val="22"/>
              </w:rPr>
              <w:t>431</w:t>
            </w:r>
          </w:p>
        </w:tc>
        <w:tc>
          <w:tcPr>
            <w:tcW w:w="4664" w:type="dxa"/>
          </w:tcPr>
          <w:p w:rsidR="005E15FF" w:rsidRPr="005E2877" w:rsidRDefault="005E15FF" w:rsidP="00D76B8C">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Zaslanie požiadavky na zaradenie OM do bilančnej skupiny dodávateľa</w:t>
            </w:r>
          </w:p>
        </w:tc>
        <w:tc>
          <w:tcPr>
            <w:tcW w:w="1400" w:type="dxa"/>
            <w:vAlign w:val="center"/>
          </w:tcPr>
          <w:p w:rsidR="005E15FF" w:rsidRPr="005E2877" w:rsidRDefault="005E15FF" w:rsidP="008A461A">
            <w:pPr>
              <w:jc w:val="center"/>
              <w:rPr>
                <w:rFonts w:cs="Arial"/>
                <w:szCs w:val="22"/>
              </w:rPr>
            </w:pPr>
            <w:r w:rsidRPr="005E2877">
              <w:rPr>
                <w:rFonts w:cs="Arial"/>
                <w:szCs w:val="22"/>
              </w:rPr>
              <w:t>UTILMD</w:t>
            </w:r>
          </w:p>
        </w:tc>
        <w:tc>
          <w:tcPr>
            <w:tcW w:w="1826" w:type="dxa"/>
            <w:vAlign w:val="center"/>
          </w:tcPr>
          <w:p w:rsidR="005E15FF" w:rsidRPr="005E2877" w:rsidRDefault="005E15FF" w:rsidP="008A461A">
            <w:pPr>
              <w:jc w:val="center"/>
              <w:rPr>
                <w:rFonts w:cs="Arial"/>
                <w:szCs w:val="22"/>
              </w:rPr>
            </w:pPr>
            <w:r w:rsidRPr="005E2877">
              <w:rPr>
                <w:rFonts w:cs="Arial"/>
                <w:szCs w:val="22"/>
              </w:rPr>
              <w:t>V prevádzke</w:t>
            </w:r>
          </w:p>
        </w:tc>
      </w:tr>
      <w:tr w:rsidR="005E15FF" w:rsidRPr="006F63B9" w:rsidTr="008A461A">
        <w:trPr>
          <w:jc w:val="center"/>
        </w:trPr>
        <w:tc>
          <w:tcPr>
            <w:tcW w:w="1398" w:type="dxa"/>
            <w:vAlign w:val="center"/>
          </w:tcPr>
          <w:p w:rsidR="005E15FF" w:rsidRPr="005E2877" w:rsidRDefault="005E15FF" w:rsidP="008A461A">
            <w:pPr>
              <w:jc w:val="center"/>
              <w:rPr>
                <w:rFonts w:cs="Arial"/>
                <w:szCs w:val="22"/>
              </w:rPr>
            </w:pPr>
            <w:r w:rsidRPr="005E2877">
              <w:rPr>
                <w:rFonts w:cs="Arial"/>
                <w:szCs w:val="22"/>
              </w:rPr>
              <w:t>432</w:t>
            </w:r>
          </w:p>
        </w:tc>
        <w:tc>
          <w:tcPr>
            <w:tcW w:w="4664" w:type="dxa"/>
          </w:tcPr>
          <w:p w:rsidR="005E15FF" w:rsidRPr="005E2877" w:rsidRDefault="005E15FF" w:rsidP="0059644B">
            <w:pPr>
              <w:pStyle w:val="Default"/>
              <w:rPr>
                <w:sz w:val="22"/>
                <w:szCs w:val="22"/>
              </w:rPr>
            </w:pPr>
            <w:r w:rsidRPr="005E2877">
              <w:rPr>
                <w:sz w:val="22"/>
                <w:szCs w:val="22"/>
              </w:rPr>
              <w:t>Akceptovanie / zamietnutie požiadavky 431</w:t>
            </w:r>
          </w:p>
        </w:tc>
        <w:tc>
          <w:tcPr>
            <w:tcW w:w="1400" w:type="dxa"/>
            <w:vAlign w:val="center"/>
          </w:tcPr>
          <w:p w:rsidR="005E15FF" w:rsidRPr="005E2877" w:rsidRDefault="005E15FF" w:rsidP="008A461A">
            <w:pPr>
              <w:jc w:val="center"/>
              <w:rPr>
                <w:rFonts w:cs="Arial"/>
                <w:szCs w:val="22"/>
              </w:rPr>
            </w:pPr>
            <w:r w:rsidRPr="005E2877">
              <w:rPr>
                <w:rFonts w:cs="Arial"/>
                <w:szCs w:val="22"/>
              </w:rPr>
              <w:t>APERAK</w:t>
            </w:r>
          </w:p>
        </w:tc>
        <w:tc>
          <w:tcPr>
            <w:tcW w:w="1826" w:type="dxa"/>
            <w:vAlign w:val="center"/>
          </w:tcPr>
          <w:p w:rsidR="005E15FF" w:rsidRPr="005E2877" w:rsidRDefault="005E15FF" w:rsidP="008A461A">
            <w:pPr>
              <w:jc w:val="center"/>
              <w:rPr>
                <w:rFonts w:cs="Arial"/>
                <w:szCs w:val="22"/>
              </w:rPr>
            </w:pPr>
            <w:r w:rsidRPr="005E2877">
              <w:rPr>
                <w:rFonts w:cs="Arial"/>
                <w:szCs w:val="22"/>
              </w:rPr>
              <w:t>V prevádzke</w:t>
            </w:r>
          </w:p>
        </w:tc>
      </w:tr>
      <w:tr w:rsidR="005E15FF" w:rsidRPr="006F63B9" w:rsidTr="008A461A">
        <w:trPr>
          <w:jc w:val="center"/>
        </w:trPr>
        <w:tc>
          <w:tcPr>
            <w:tcW w:w="1398" w:type="dxa"/>
            <w:vAlign w:val="center"/>
          </w:tcPr>
          <w:p w:rsidR="005E15FF" w:rsidRPr="005E2877" w:rsidRDefault="005E15FF" w:rsidP="008A461A">
            <w:pPr>
              <w:jc w:val="center"/>
              <w:rPr>
                <w:rFonts w:cs="Arial"/>
                <w:szCs w:val="22"/>
              </w:rPr>
            </w:pPr>
            <w:r w:rsidRPr="005E2877">
              <w:rPr>
                <w:rFonts w:cs="Arial"/>
                <w:szCs w:val="22"/>
              </w:rPr>
              <w:t>438</w:t>
            </w:r>
          </w:p>
        </w:tc>
        <w:tc>
          <w:tcPr>
            <w:tcW w:w="4664" w:type="dxa"/>
          </w:tcPr>
          <w:p w:rsidR="005E15FF" w:rsidRPr="005E2877" w:rsidRDefault="005E15FF"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Storno požiadavky 431</w:t>
            </w:r>
          </w:p>
        </w:tc>
        <w:tc>
          <w:tcPr>
            <w:tcW w:w="1400" w:type="dxa"/>
            <w:vAlign w:val="center"/>
          </w:tcPr>
          <w:p w:rsidR="005E15FF" w:rsidRPr="005E2877" w:rsidRDefault="005E15FF" w:rsidP="008A461A">
            <w:pPr>
              <w:jc w:val="center"/>
              <w:rPr>
                <w:rFonts w:cs="Arial"/>
                <w:szCs w:val="22"/>
              </w:rPr>
            </w:pPr>
            <w:r w:rsidRPr="005E2877">
              <w:rPr>
                <w:rFonts w:cs="Arial"/>
                <w:szCs w:val="22"/>
              </w:rPr>
              <w:t>UTILMD</w:t>
            </w:r>
          </w:p>
        </w:tc>
        <w:tc>
          <w:tcPr>
            <w:tcW w:w="1826" w:type="dxa"/>
            <w:vAlign w:val="center"/>
          </w:tcPr>
          <w:p w:rsidR="005E15FF" w:rsidRPr="005E2877" w:rsidRDefault="005E15FF" w:rsidP="008A461A">
            <w:pPr>
              <w:jc w:val="center"/>
              <w:rPr>
                <w:rFonts w:cs="Arial"/>
                <w:szCs w:val="22"/>
              </w:rPr>
            </w:pPr>
            <w:r w:rsidRPr="005E2877">
              <w:rPr>
                <w:rFonts w:cs="Arial"/>
                <w:szCs w:val="22"/>
              </w:rPr>
              <w:t>V prevádzke</w:t>
            </w:r>
          </w:p>
        </w:tc>
      </w:tr>
      <w:tr w:rsidR="005E15FF" w:rsidRPr="006F63B9" w:rsidTr="008A461A">
        <w:trPr>
          <w:jc w:val="center"/>
        </w:trPr>
        <w:tc>
          <w:tcPr>
            <w:tcW w:w="1398" w:type="dxa"/>
            <w:vAlign w:val="center"/>
          </w:tcPr>
          <w:p w:rsidR="005E15FF" w:rsidRPr="005E2877" w:rsidRDefault="005E15FF" w:rsidP="008A461A">
            <w:pPr>
              <w:jc w:val="center"/>
              <w:rPr>
                <w:rFonts w:cs="Arial"/>
                <w:szCs w:val="22"/>
              </w:rPr>
            </w:pPr>
            <w:r w:rsidRPr="005E2877">
              <w:rPr>
                <w:rFonts w:cs="Arial"/>
                <w:szCs w:val="22"/>
              </w:rPr>
              <w:t>439</w:t>
            </w:r>
          </w:p>
        </w:tc>
        <w:tc>
          <w:tcPr>
            <w:tcW w:w="4664" w:type="dxa"/>
          </w:tcPr>
          <w:p w:rsidR="005E15FF" w:rsidRPr="005E2877" w:rsidRDefault="005E15FF"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Potvrdenie / Zamietnutie Storna požiadavky</w:t>
            </w:r>
          </w:p>
        </w:tc>
        <w:tc>
          <w:tcPr>
            <w:tcW w:w="1400" w:type="dxa"/>
            <w:vAlign w:val="center"/>
          </w:tcPr>
          <w:p w:rsidR="005E15FF" w:rsidRPr="005E2877" w:rsidRDefault="005E15FF" w:rsidP="008A461A">
            <w:pPr>
              <w:jc w:val="center"/>
              <w:rPr>
                <w:rFonts w:cs="Arial"/>
                <w:szCs w:val="22"/>
              </w:rPr>
            </w:pPr>
            <w:r w:rsidRPr="005E2877">
              <w:rPr>
                <w:rFonts w:cs="Arial"/>
                <w:szCs w:val="22"/>
              </w:rPr>
              <w:t>APERAK</w:t>
            </w:r>
          </w:p>
        </w:tc>
        <w:tc>
          <w:tcPr>
            <w:tcW w:w="1826" w:type="dxa"/>
            <w:vAlign w:val="center"/>
          </w:tcPr>
          <w:p w:rsidR="005E15FF" w:rsidRPr="005E2877" w:rsidRDefault="005E15FF" w:rsidP="008A461A">
            <w:pPr>
              <w:jc w:val="center"/>
              <w:rPr>
                <w:rFonts w:cs="Arial"/>
                <w:szCs w:val="22"/>
              </w:rPr>
            </w:pPr>
            <w:r w:rsidRPr="005E2877">
              <w:rPr>
                <w:rFonts w:cs="Arial"/>
                <w:szCs w:val="22"/>
              </w:rPr>
              <w:t>V prevádzke</w:t>
            </w:r>
          </w:p>
        </w:tc>
      </w:tr>
      <w:tr w:rsidR="005E15FF" w:rsidRPr="006F63B9" w:rsidTr="008A461A">
        <w:trPr>
          <w:jc w:val="center"/>
        </w:trPr>
        <w:tc>
          <w:tcPr>
            <w:tcW w:w="1398" w:type="dxa"/>
            <w:vAlign w:val="center"/>
          </w:tcPr>
          <w:p w:rsidR="005E15FF" w:rsidRPr="005E2877" w:rsidRDefault="005E15FF" w:rsidP="008A461A">
            <w:pPr>
              <w:jc w:val="center"/>
              <w:rPr>
                <w:rFonts w:cs="Arial"/>
                <w:szCs w:val="22"/>
              </w:rPr>
            </w:pPr>
            <w:r w:rsidRPr="005E2877">
              <w:rPr>
                <w:rFonts w:cs="Arial"/>
                <w:szCs w:val="22"/>
              </w:rPr>
              <w:t>435</w:t>
            </w:r>
          </w:p>
        </w:tc>
        <w:tc>
          <w:tcPr>
            <w:tcW w:w="4664" w:type="dxa"/>
          </w:tcPr>
          <w:p w:rsidR="005E15FF" w:rsidRPr="005E2877" w:rsidRDefault="005E15FF" w:rsidP="008A01CD">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Zamietnutie procesu</w:t>
            </w:r>
            <w:r w:rsidR="000B0C7A">
              <w:rPr>
                <w:rFonts w:cs="Arial"/>
                <w:color w:val="000000"/>
                <w:szCs w:val="22"/>
                <w:lang w:eastAsia="sk-SK"/>
              </w:rPr>
              <w:t xml:space="preserve"> </w:t>
            </w:r>
            <w:r w:rsidR="008A01CD">
              <w:rPr>
                <w:rFonts w:cs="Arial"/>
                <w:color w:val="000000"/>
                <w:szCs w:val="22"/>
                <w:lang w:eastAsia="sk-SK"/>
              </w:rPr>
              <w:t>prihlásenia</w:t>
            </w:r>
          </w:p>
        </w:tc>
        <w:tc>
          <w:tcPr>
            <w:tcW w:w="1400" w:type="dxa"/>
            <w:vAlign w:val="center"/>
          </w:tcPr>
          <w:p w:rsidR="005E15FF" w:rsidRPr="005E2877" w:rsidRDefault="005E15FF" w:rsidP="008A461A">
            <w:pPr>
              <w:jc w:val="center"/>
              <w:rPr>
                <w:rFonts w:cs="Arial"/>
                <w:szCs w:val="22"/>
              </w:rPr>
            </w:pPr>
            <w:r w:rsidRPr="005E2877">
              <w:rPr>
                <w:rFonts w:cs="Arial"/>
                <w:szCs w:val="22"/>
              </w:rPr>
              <w:t>APERAK</w:t>
            </w:r>
          </w:p>
        </w:tc>
        <w:tc>
          <w:tcPr>
            <w:tcW w:w="1826" w:type="dxa"/>
            <w:vAlign w:val="center"/>
          </w:tcPr>
          <w:p w:rsidR="005E15FF" w:rsidRPr="005E2877" w:rsidRDefault="005E15FF"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8A01CD" w:rsidP="008A461A">
            <w:pPr>
              <w:jc w:val="center"/>
              <w:rPr>
                <w:rFonts w:cs="Arial"/>
                <w:szCs w:val="22"/>
              </w:rPr>
            </w:pPr>
            <w:r>
              <w:rPr>
                <w:rFonts w:cs="Arial"/>
                <w:szCs w:val="22"/>
              </w:rPr>
              <w:t>425</w:t>
            </w:r>
          </w:p>
        </w:tc>
        <w:tc>
          <w:tcPr>
            <w:tcW w:w="4664" w:type="dxa"/>
          </w:tcPr>
          <w:p w:rsidR="000B0C7A" w:rsidRPr="005E2877" w:rsidRDefault="008A01CD" w:rsidP="000B0C7A">
            <w:pPr>
              <w:autoSpaceDE w:val="0"/>
              <w:autoSpaceDN w:val="0"/>
              <w:adjustRightInd w:val="0"/>
              <w:spacing w:after="0" w:line="287" w:lineRule="auto"/>
              <w:rPr>
                <w:rFonts w:cs="Arial"/>
                <w:color w:val="000000"/>
                <w:szCs w:val="22"/>
                <w:lang w:eastAsia="sk-SK"/>
              </w:rPr>
            </w:pPr>
            <w:r>
              <w:rPr>
                <w:rFonts w:cs="Arial"/>
                <w:color w:val="000000"/>
                <w:szCs w:val="22"/>
                <w:lang w:eastAsia="sk-SK"/>
              </w:rPr>
              <w:t>Zamietnutie procesu zmeny zmluvných kmeňových dát</w:t>
            </w:r>
          </w:p>
        </w:tc>
        <w:tc>
          <w:tcPr>
            <w:tcW w:w="1400" w:type="dxa"/>
            <w:vAlign w:val="center"/>
          </w:tcPr>
          <w:p w:rsidR="000B0C7A" w:rsidRPr="005E2877" w:rsidRDefault="008A01CD" w:rsidP="008A461A">
            <w:pPr>
              <w:jc w:val="center"/>
              <w:rPr>
                <w:rFonts w:cs="Arial"/>
                <w:szCs w:val="22"/>
              </w:rPr>
            </w:pPr>
            <w:r w:rsidRPr="005E2877">
              <w:rPr>
                <w:rFonts w:cs="Arial"/>
                <w:szCs w:val="22"/>
              </w:rPr>
              <w:t>APERAK</w:t>
            </w:r>
          </w:p>
        </w:tc>
        <w:tc>
          <w:tcPr>
            <w:tcW w:w="1826" w:type="dxa"/>
            <w:vAlign w:val="center"/>
          </w:tcPr>
          <w:p w:rsidR="000B0C7A" w:rsidRPr="005E2877" w:rsidRDefault="008A01CD"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r w:rsidRPr="005E2877">
              <w:rPr>
                <w:rFonts w:cs="Arial"/>
                <w:szCs w:val="22"/>
              </w:rPr>
              <w:t>411</w:t>
            </w:r>
          </w:p>
        </w:tc>
        <w:tc>
          <w:tcPr>
            <w:tcW w:w="4664" w:type="dxa"/>
          </w:tcPr>
          <w:p w:rsidR="000B0C7A" w:rsidRPr="005E2877" w:rsidRDefault="000B0C7A" w:rsidP="004C2678">
            <w:pPr>
              <w:pStyle w:val="Default"/>
              <w:rPr>
                <w:sz w:val="22"/>
                <w:szCs w:val="22"/>
              </w:rPr>
            </w:pPr>
            <w:r w:rsidRPr="005E2877">
              <w:rPr>
                <w:sz w:val="22"/>
                <w:szCs w:val="22"/>
              </w:rPr>
              <w:t>Požiadavka na ukončenie distribúcie</w:t>
            </w:r>
          </w:p>
        </w:tc>
        <w:tc>
          <w:tcPr>
            <w:tcW w:w="1400" w:type="dxa"/>
            <w:vAlign w:val="center"/>
          </w:tcPr>
          <w:p w:rsidR="000B0C7A" w:rsidRPr="005E2877" w:rsidRDefault="000B0C7A" w:rsidP="008A461A">
            <w:pPr>
              <w:jc w:val="center"/>
              <w:rPr>
                <w:rFonts w:cs="Arial"/>
                <w:szCs w:val="22"/>
              </w:rPr>
            </w:pPr>
            <w:r w:rsidRPr="005E2877">
              <w:rPr>
                <w:rFonts w:cs="Arial"/>
                <w:szCs w:val="22"/>
              </w:rPr>
              <w:t>UTILMD</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bookmarkStart w:id="54" w:name="_Hlk325356966"/>
            <w:r w:rsidRPr="005E2877">
              <w:rPr>
                <w:rFonts w:cs="Arial"/>
                <w:szCs w:val="22"/>
              </w:rPr>
              <w:lastRenderedPageBreak/>
              <w:t>412</w:t>
            </w:r>
          </w:p>
        </w:tc>
        <w:tc>
          <w:tcPr>
            <w:tcW w:w="4664" w:type="dxa"/>
          </w:tcPr>
          <w:p w:rsidR="000B0C7A" w:rsidRPr="005E2877" w:rsidRDefault="000B0C7A" w:rsidP="001A2D13">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  / Zamietnutie požiadavky 411</w:t>
            </w:r>
          </w:p>
        </w:tc>
        <w:tc>
          <w:tcPr>
            <w:tcW w:w="1400" w:type="dxa"/>
            <w:vAlign w:val="center"/>
          </w:tcPr>
          <w:p w:rsidR="000B0C7A" w:rsidRPr="005E2877" w:rsidRDefault="000B0C7A" w:rsidP="008A461A">
            <w:pPr>
              <w:jc w:val="center"/>
              <w:rPr>
                <w:rFonts w:cs="Arial"/>
                <w:szCs w:val="22"/>
              </w:rPr>
            </w:pPr>
            <w:r w:rsidRPr="005E2877">
              <w:rPr>
                <w:rFonts w:cs="Arial"/>
                <w:szCs w:val="22"/>
              </w:rPr>
              <w:t>APERAK</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bookmarkEnd w:id="54"/>
      <w:tr w:rsidR="000B0C7A" w:rsidRPr="006F63B9" w:rsidTr="008A461A">
        <w:trPr>
          <w:jc w:val="center"/>
        </w:trPr>
        <w:tc>
          <w:tcPr>
            <w:tcW w:w="1398" w:type="dxa"/>
            <w:vAlign w:val="center"/>
          </w:tcPr>
          <w:p w:rsidR="000B0C7A" w:rsidRPr="005E2877" w:rsidRDefault="000B0C7A" w:rsidP="008A461A">
            <w:pPr>
              <w:jc w:val="center"/>
              <w:rPr>
                <w:rFonts w:cs="Arial"/>
                <w:szCs w:val="22"/>
              </w:rPr>
            </w:pPr>
            <w:r w:rsidRPr="005E2877">
              <w:rPr>
                <w:rFonts w:cs="Arial"/>
                <w:szCs w:val="22"/>
              </w:rPr>
              <w:t>418</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Storno požiadavky na ukončenie distribúcie</w:t>
            </w:r>
          </w:p>
        </w:tc>
        <w:tc>
          <w:tcPr>
            <w:tcW w:w="1400" w:type="dxa"/>
            <w:vAlign w:val="center"/>
          </w:tcPr>
          <w:p w:rsidR="000B0C7A" w:rsidRPr="005E2877" w:rsidRDefault="000B0C7A" w:rsidP="008A461A">
            <w:pPr>
              <w:jc w:val="center"/>
              <w:rPr>
                <w:rFonts w:cs="Arial"/>
                <w:szCs w:val="22"/>
              </w:rPr>
            </w:pPr>
            <w:r w:rsidRPr="005E2877">
              <w:rPr>
                <w:rFonts w:cs="Arial"/>
                <w:szCs w:val="22"/>
              </w:rPr>
              <w:t>UTILMD</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r w:rsidRPr="005E2877">
              <w:rPr>
                <w:rFonts w:cs="Arial"/>
                <w:szCs w:val="22"/>
              </w:rPr>
              <w:t>419</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 / Zamietnutie storna požiadavky na ukončenie distribúcie</w:t>
            </w:r>
          </w:p>
        </w:tc>
        <w:tc>
          <w:tcPr>
            <w:tcW w:w="1400" w:type="dxa"/>
            <w:vAlign w:val="center"/>
          </w:tcPr>
          <w:p w:rsidR="000B0C7A" w:rsidRPr="005E2877" w:rsidRDefault="000B0C7A" w:rsidP="008A461A">
            <w:pPr>
              <w:jc w:val="center"/>
              <w:rPr>
                <w:rFonts w:cs="Arial"/>
                <w:szCs w:val="22"/>
              </w:rPr>
            </w:pPr>
            <w:r w:rsidRPr="005E2877">
              <w:rPr>
                <w:rFonts w:cs="Arial"/>
                <w:szCs w:val="22"/>
              </w:rPr>
              <w:t>APERAK</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r w:rsidRPr="005E2877">
              <w:rPr>
                <w:rFonts w:cs="Arial"/>
                <w:szCs w:val="22"/>
              </w:rPr>
              <w:t>491</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Zaslanie požiadavky na Prepis</w:t>
            </w:r>
          </w:p>
        </w:tc>
        <w:tc>
          <w:tcPr>
            <w:tcW w:w="1400" w:type="dxa"/>
            <w:vAlign w:val="center"/>
          </w:tcPr>
          <w:p w:rsidR="000B0C7A" w:rsidRPr="005E2877" w:rsidRDefault="000B0C7A" w:rsidP="008A461A">
            <w:pPr>
              <w:jc w:val="center"/>
              <w:rPr>
                <w:rFonts w:cs="Arial"/>
                <w:szCs w:val="22"/>
              </w:rPr>
            </w:pPr>
            <w:r w:rsidRPr="005E2877">
              <w:rPr>
                <w:rFonts w:cs="Arial"/>
                <w:szCs w:val="22"/>
              </w:rPr>
              <w:t>UTILMD</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bookmarkStart w:id="55" w:name="_Hlk325357776"/>
            <w:r w:rsidRPr="005E2877">
              <w:rPr>
                <w:rFonts w:cs="Arial"/>
                <w:szCs w:val="22"/>
              </w:rPr>
              <w:t>492</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Akceptovanie  / Zamietnutie požiadavky 491</w:t>
            </w:r>
          </w:p>
        </w:tc>
        <w:tc>
          <w:tcPr>
            <w:tcW w:w="1400" w:type="dxa"/>
            <w:vAlign w:val="center"/>
          </w:tcPr>
          <w:p w:rsidR="000B0C7A" w:rsidRPr="005E2877" w:rsidRDefault="000B0C7A" w:rsidP="008A461A">
            <w:pPr>
              <w:jc w:val="center"/>
              <w:rPr>
                <w:rFonts w:cs="Arial"/>
                <w:szCs w:val="22"/>
              </w:rPr>
            </w:pPr>
            <w:r w:rsidRPr="005E2877">
              <w:rPr>
                <w:rFonts w:cs="Arial"/>
                <w:szCs w:val="22"/>
              </w:rPr>
              <w:t>APERAK</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bookmarkStart w:id="56" w:name="_Hlk325357936"/>
            <w:bookmarkEnd w:id="55"/>
            <w:r w:rsidRPr="005E2877">
              <w:rPr>
                <w:rFonts w:cs="Arial"/>
                <w:szCs w:val="22"/>
              </w:rPr>
              <w:t>498</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Zadanie požiadavky na Storno pre 491</w:t>
            </w:r>
          </w:p>
        </w:tc>
        <w:tc>
          <w:tcPr>
            <w:tcW w:w="1400" w:type="dxa"/>
            <w:vAlign w:val="center"/>
          </w:tcPr>
          <w:p w:rsidR="000B0C7A" w:rsidRPr="005E2877" w:rsidRDefault="000B0C7A" w:rsidP="008A461A">
            <w:pPr>
              <w:jc w:val="center"/>
              <w:rPr>
                <w:rFonts w:cs="Arial"/>
                <w:szCs w:val="22"/>
              </w:rPr>
            </w:pPr>
            <w:r w:rsidRPr="005E2877">
              <w:rPr>
                <w:rFonts w:cs="Arial"/>
                <w:szCs w:val="22"/>
              </w:rPr>
              <w:t>UTILMD</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bookmarkEnd w:id="56"/>
      <w:tr w:rsidR="000B0C7A" w:rsidRPr="006F63B9" w:rsidTr="008A461A">
        <w:trPr>
          <w:jc w:val="center"/>
        </w:trPr>
        <w:tc>
          <w:tcPr>
            <w:tcW w:w="1398" w:type="dxa"/>
            <w:vAlign w:val="center"/>
          </w:tcPr>
          <w:p w:rsidR="000B0C7A" w:rsidRPr="005E2877" w:rsidRDefault="000B0C7A" w:rsidP="008A461A">
            <w:pPr>
              <w:jc w:val="center"/>
              <w:rPr>
                <w:rFonts w:cs="Arial"/>
                <w:szCs w:val="22"/>
              </w:rPr>
            </w:pPr>
            <w:r w:rsidRPr="005E2877">
              <w:rPr>
                <w:rFonts w:cs="Arial"/>
                <w:szCs w:val="22"/>
              </w:rPr>
              <w:t>499</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Akceptovanie/Zamietnutie požiadavky na Storno</w:t>
            </w:r>
          </w:p>
        </w:tc>
        <w:tc>
          <w:tcPr>
            <w:tcW w:w="1400" w:type="dxa"/>
            <w:vAlign w:val="center"/>
          </w:tcPr>
          <w:p w:rsidR="000B0C7A" w:rsidRPr="005E2877" w:rsidRDefault="000B0C7A" w:rsidP="008A461A">
            <w:pPr>
              <w:jc w:val="center"/>
              <w:rPr>
                <w:rFonts w:cs="Arial"/>
                <w:szCs w:val="22"/>
              </w:rPr>
            </w:pPr>
            <w:r w:rsidRPr="005E2877">
              <w:rPr>
                <w:rFonts w:cs="Arial"/>
                <w:szCs w:val="22"/>
              </w:rPr>
              <w:t>APERAK</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r w:rsidRPr="005E2877">
              <w:rPr>
                <w:rFonts w:cs="Arial"/>
                <w:szCs w:val="22"/>
              </w:rPr>
              <w:t>421</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Požiadavka na zmenu zmluvných kmeňových dát</w:t>
            </w:r>
          </w:p>
        </w:tc>
        <w:tc>
          <w:tcPr>
            <w:tcW w:w="1400" w:type="dxa"/>
            <w:vAlign w:val="center"/>
          </w:tcPr>
          <w:p w:rsidR="000B0C7A" w:rsidRPr="005E2877" w:rsidRDefault="000B0C7A" w:rsidP="008A461A">
            <w:pPr>
              <w:jc w:val="center"/>
              <w:rPr>
                <w:rFonts w:cs="Arial"/>
                <w:szCs w:val="22"/>
              </w:rPr>
            </w:pPr>
            <w:r w:rsidRPr="005E2877">
              <w:rPr>
                <w:rFonts w:cs="Arial"/>
                <w:szCs w:val="22"/>
              </w:rPr>
              <w:t>UTILMD</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0B0C7A" w:rsidRPr="006F63B9" w:rsidTr="008A461A">
        <w:trPr>
          <w:jc w:val="center"/>
        </w:trPr>
        <w:tc>
          <w:tcPr>
            <w:tcW w:w="1398" w:type="dxa"/>
            <w:vAlign w:val="center"/>
          </w:tcPr>
          <w:p w:rsidR="000B0C7A" w:rsidRPr="005E2877" w:rsidRDefault="000B0C7A" w:rsidP="008A461A">
            <w:pPr>
              <w:jc w:val="center"/>
              <w:rPr>
                <w:rFonts w:cs="Arial"/>
                <w:szCs w:val="22"/>
              </w:rPr>
            </w:pPr>
            <w:r w:rsidRPr="005E2877">
              <w:rPr>
                <w:rFonts w:cs="Arial"/>
                <w:szCs w:val="22"/>
              </w:rPr>
              <w:t>422</w:t>
            </w:r>
          </w:p>
        </w:tc>
        <w:tc>
          <w:tcPr>
            <w:tcW w:w="4664" w:type="dxa"/>
          </w:tcPr>
          <w:p w:rsidR="000B0C7A" w:rsidRPr="005E2877" w:rsidRDefault="000B0C7A"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Akceptovanie  / Zamietnutie požiadavky 421</w:t>
            </w:r>
          </w:p>
        </w:tc>
        <w:tc>
          <w:tcPr>
            <w:tcW w:w="1400" w:type="dxa"/>
            <w:vAlign w:val="center"/>
          </w:tcPr>
          <w:p w:rsidR="000B0C7A" w:rsidRPr="005E2877" w:rsidRDefault="000B0C7A" w:rsidP="008A461A">
            <w:pPr>
              <w:jc w:val="center"/>
              <w:rPr>
                <w:rFonts w:cs="Arial"/>
                <w:szCs w:val="22"/>
              </w:rPr>
            </w:pPr>
            <w:r w:rsidRPr="005E2877">
              <w:rPr>
                <w:rFonts w:cs="Arial"/>
                <w:szCs w:val="22"/>
              </w:rPr>
              <w:t>APERAK</w:t>
            </w:r>
          </w:p>
        </w:tc>
        <w:tc>
          <w:tcPr>
            <w:tcW w:w="1826" w:type="dxa"/>
            <w:vAlign w:val="center"/>
          </w:tcPr>
          <w:p w:rsidR="000B0C7A" w:rsidRPr="005E2877" w:rsidRDefault="000B0C7A" w:rsidP="008A461A">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234A78" w:rsidRDefault="00234A78" w:rsidP="00234A78">
            <w:pPr>
              <w:jc w:val="center"/>
              <w:rPr>
                <w:rFonts w:cs="Arial"/>
                <w:szCs w:val="22"/>
                <w:highlight w:val="yellow"/>
              </w:rPr>
            </w:pPr>
            <w:r w:rsidRPr="00234A78">
              <w:rPr>
                <w:rFonts w:cs="Arial"/>
                <w:szCs w:val="22"/>
                <w:highlight w:val="yellow"/>
              </w:rPr>
              <w:t>428</w:t>
            </w:r>
          </w:p>
        </w:tc>
        <w:tc>
          <w:tcPr>
            <w:tcW w:w="4664" w:type="dxa"/>
          </w:tcPr>
          <w:p w:rsidR="00234A78" w:rsidRPr="00234A78" w:rsidRDefault="00234A78" w:rsidP="00234A78">
            <w:pPr>
              <w:autoSpaceDE w:val="0"/>
              <w:autoSpaceDN w:val="0"/>
              <w:adjustRightInd w:val="0"/>
              <w:spacing w:after="0" w:line="287" w:lineRule="auto"/>
              <w:rPr>
                <w:rFonts w:cs="Arial"/>
                <w:color w:val="000000"/>
                <w:szCs w:val="22"/>
                <w:highlight w:val="yellow"/>
                <w:lang w:eastAsia="sk-SK"/>
              </w:rPr>
            </w:pPr>
            <w:r w:rsidRPr="00234A78">
              <w:rPr>
                <w:rFonts w:cs="Arial"/>
                <w:color w:val="000000"/>
                <w:szCs w:val="22"/>
                <w:highlight w:val="yellow"/>
                <w:lang w:eastAsia="sk-SK"/>
              </w:rPr>
              <w:t>Zadanie požiadavky na Storno pre 421</w:t>
            </w:r>
          </w:p>
        </w:tc>
        <w:tc>
          <w:tcPr>
            <w:tcW w:w="1400" w:type="dxa"/>
            <w:vAlign w:val="center"/>
          </w:tcPr>
          <w:p w:rsidR="00234A78" w:rsidRPr="00234A78" w:rsidRDefault="00234A78" w:rsidP="00234A78">
            <w:pPr>
              <w:jc w:val="center"/>
              <w:rPr>
                <w:rFonts w:cs="Arial"/>
                <w:szCs w:val="22"/>
                <w:highlight w:val="yellow"/>
              </w:rPr>
            </w:pPr>
            <w:r w:rsidRPr="00234A78">
              <w:rPr>
                <w:rFonts w:cs="Arial"/>
                <w:szCs w:val="22"/>
                <w:highlight w:val="yellow"/>
              </w:rPr>
              <w:t>UTILMD</w:t>
            </w:r>
          </w:p>
        </w:tc>
        <w:tc>
          <w:tcPr>
            <w:tcW w:w="1826" w:type="dxa"/>
            <w:vAlign w:val="center"/>
          </w:tcPr>
          <w:p w:rsidR="00234A78" w:rsidRPr="00234A78" w:rsidRDefault="00234A78" w:rsidP="00234A78">
            <w:pPr>
              <w:jc w:val="center"/>
              <w:rPr>
                <w:rFonts w:cs="Arial"/>
                <w:szCs w:val="22"/>
                <w:highlight w:val="yellow"/>
              </w:rPr>
            </w:pPr>
            <w:r w:rsidRPr="00234A78">
              <w:rPr>
                <w:rFonts w:cs="Arial"/>
                <w:szCs w:val="22"/>
                <w:highlight w:val="yellow"/>
              </w:rPr>
              <w:t>V prevádzke</w:t>
            </w:r>
          </w:p>
        </w:tc>
      </w:tr>
      <w:tr w:rsidR="00234A78" w:rsidRPr="006F63B9" w:rsidTr="008A461A">
        <w:trPr>
          <w:jc w:val="center"/>
        </w:trPr>
        <w:tc>
          <w:tcPr>
            <w:tcW w:w="1398" w:type="dxa"/>
            <w:vAlign w:val="center"/>
          </w:tcPr>
          <w:p w:rsidR="00234A78" w:rsidRPr="00234A78" w:rsidRDefault="00234A78" w:rsidP="00234A78">
            <w:pPr>
              <w:jc w:val="center"/>
              <w:rPr>
                <w:rFonts w:cs="Arial"/>
                <w:szCs w:val="22"/>
                <w:highlight w:val="yellow"/>
              </w:rPr>
            </w:pPr>
            <w:r>
              <w:rPr>
                <w:rFonts w:cs="Arial"/>
                <w:szCs w:val="22"/>
                <w:highlight w:val="yellow"/>
              </w:rPr>
              <w:t>429</w:t>
            </w:r>
          </w:p>
        </w:tc>
        <w:tc>
          <w:tcPr>
            <w:tcW w:w="4664" w:type="dxa"/>
          </w:tcPr>
          <w:p w:rsidR="00234A78" w:rsidRPr="00234A78" w:rsidRDefault="00234A78" w:rsidP="00234A78">
            <w:pPr>
              <w:autoSpaceDE w:val="0"/>
              <w:autoSpaceDN w:val="0"/>
              <w:adjustRightInd w:val="0"/>
              <w:spacing w:after="0" w:line="287" w:lineRule="auto"/>
              <w:rPr>
                <w:rFonts w:cs="Arial"/>
                <w:color w:val="000000"/>
                <w:szCs w:val="22"/>
                <w:highlight w:val="yellow"/>
                <w:lang w:eastAsia="sk-SK"/>
              </w:rPr>
            </w:pPr>
            <w:r w:rsidRPr="00234A78">
              <w:rPr>
                <w:rFonts w:cs="Arial"/>
                <w:color w:val="000000"/>
                <w:szCs w:val="22"/>
                <w:highlight w:val="yellow"/>
                <w:lang w:eastAsia="sk-SK"/>
              </w:rPr>
              <w:t>Akceptovanie/Zamietnutie požiadavky na Storno pre 421</w:t>
            </w:r>
          </w:p>
        </w:tc>
        <w:tc>
          <w:tcPr>
            <w:tcW w:w="1400" w:type="dxa"/>
            <w:vAlign w:val="center"/>
          </w:tcPr>
          <w:p w:rsidR="00234A78" w:rsidRPr="00234A78" w:rsidRDefault="00234A78" w:rsidP="00234A78">
            <w:pPr>
              <w:jc w:val="center"/>
              <w:rPr>
                <w:rFonts w:cs="Arial"/>
                <w:szCs w:val="22"/>
                <w:highlight w:val="yellow"/>
              </w:rPr>
            </w:pPr>
            <w:r>
              <w:rPr>
                <w:rFonts w:cs="Arial"/>
                <w:szCs w:val="22"/>
                <w:highlight w:val="yellow"/>
              </w:rPr>
              <w:t>APERAK</w:t>
            </w:r>
          </w:p>
        </w:tc>
        <w:tc>
          <w:tcPr>
            <w:tcW w:w="1826" w:type="dxa"/>
            <w:vAlign w:val="center"/>
          </w:tcPr>
          <w:p w:rsidR="00234A78" w:rsidRPr="00234A78" w:rsidRDefault="00234A78" w:rsidP="00234A78">
            <w:pPr>
              <w:jc w:val="center"/>
              <w:rPr>
                <w:rFonts w:cs="Arial"/>
                <w:szCs w:val="22"/>
                <w:highlight w:val="yellow"/>
              </w:rPr>
            </w:pPr>
            <w:r>
              <w:rPr>
                <w:rFonts w:cs="Arial"/>
                <w:szCs w:val="22"/>
                <w:highlight w:val="yellow"/>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433</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343</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r>
              <w:rPr>
                <w:rFonts w:cs="Arial"/>
                <w:color w:val="000000"/>
                <w:szCs w:val="22"/>
                <w:lang w:eastAsia="sk-SK"/>
              </w:rPr>
              <w:t xml:space="preserve"> pre proces zmeny dodávateľa</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423</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573</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483</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441</w:t>
            </w:r>
          </w:p>
        </w:tc>
        <w:tc>
          <w:tcPr>
            <w:tcW w:w="4664" w:type="dxa"/>
          </w:tcPr>
          <w:p w:rsidR="00234A78" w:rsidRPr="005E2877" w:rsidRDefault="00234A78" w:rsidP="00234A78">
            <w:pPr>
              <w:autoSpaceDE w:val="0"/>
              <w:autoSpaceDN w:val="0"/>
              <w:adjustRightInd w:val="0"/>
              <w:spacing w:after="0" w:line="287" w:lineRule="auto"/>
              <w:jc w:val="both"/>
              <w:rPr>
                <w:rFonts w:cs="Arial"/>
                <w:color w:val="000000"/>
                <w:szCs w:val="22"/>
                <w:lang w:val="de-DE" w:eastAsia="sk-SK"/>
              </w:rPr>
            </w:pPr>
            <w:r w:rsidRPr="005E2877">
              <w:rPr>
                <w:rFonts w:cs="Arial"/>
                <w:color w:val="000000"/>
                <w:szCs w:val="22"/>
                <w:lang w:eastAsia="sk-SK"/>
              </w:rPr>
              <w:t>Požiadavka na Službu PDS</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444</w:t>
            </w:r>
          </w:p>
        </w:tc>
        <w:tc>
          <w:tcPr>
            <w:tcW w:w="4664" w:type="dxa"/>
          </w:tcPr>
          <w:p w:rsidR="00234A78" w:rsidRPr="005E2877" w:rsidRDefault="00234A78" w:rsidP="00234A78">
            <w:pPr>
              <w:autoSpaceDE w:val="0"/>
              <w:autoSpaceDN w:val="0"/>
              <w:adjustRightInd w:val="0"/>
              <w:spacing w:after="0" w:line="287" w:lineRule="auto"/>
              <w:jc w:val="both"/>
              <w:rPr>
                <w:rFonts w:cs="Arial"/>
                <w:color w:val="000000"/>
                <w:szCs w:val="22"/>
                <w:lang w:val="de-DE" w:eastAsia="sk-SK"/>
              </w:rPr>
            </w:pPr>
            <w:r w:rsidRPr="005E2877">
              <w:rPr>
                <w:rFonts w:cs="Arial"/>
                <w:color w:val="000000"/>
                <w:szCs w:val="22"/>
                <w:lang w:eastAsia="sk-SK"/>
              </w:rPr>
              <w:t>Akceptovanie  / Zamietnutie požiadavky</w:t>
            </w:r>
            <w:r w:rsidRPr="005E2877">
              <w:rPr>
                <w:rFonts w:cs="Arial"/>
                <w:color w:val="000000"/>
                <w:szCs w:val="22"/>
                <w:lang w:val="de-DE" w:eastAsia="sk-SK"/>
              </w:rPr>
              <w:t xml:space="preserve"> 441</w:t>
            </w:r>
          </w:p>
        </w:tc>
        <w:tc>
          <w:tcPr>
            <w:tcW w:w="1400" w:type="dxa"/>
            <w:vAlign w:val="center"/>
          </w:tcPr>
          <w:p w:rsidR="00234A78" w:rsidRPr="005E2877" w:rsidRDefault="00234A78" w:rsidP="00234A78">
            <w:pPr>
              <w:jc w:val="center"/>
              <w:rPr>
                <w:rFonts w:cs="Arial"/>
                <w:szCs w:val="22"/>
              </w:rPr>
            </w:pPr>
            <w:r w:rsidRPr="005E2877">
              <w:rPr>
                <w:rFonts w:cs="Arial"/>
                <w:szCs w:val="22"/>
              </w:rPr>
              <w:t>APERAK</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bookmarkStart w:id="57" w:name="_Hlk325358186"/>
            <w:r w:rsidRPr="005E2877">
              <w:rPr>
                <w:rFonts w:cs="Arial"/>
                <w:szCs w:val="22"/>
              </w:rPr>
              <w:t>448</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Zadanie požiadavky na Storno pre 441</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bookmarkEnd w:id="57"/>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449</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Akceptovanie/Zamietnutie požiadavky na Storno pre 441</w:t>
            </w:r>
          </w:p>
        </w:tc>
        <w:tc>
          <w:tcPr>
            <w:tcW w:w="1400" w:type="dxa"/>
            <w:vAlign w:val="center"/>
          </w:tcPr>
          <w:p w:rsidR="00234A78" w:rsidRPr="005E2877" w:rsidRDefault="00234A78" w:rsidP="00234A78">
            <w:pPr>
              <w:jc w:val="center"/>
              <w:rPr>
                <w:rFonts w:cs="Arial"/>
                <w:szCs w:val="22"/>
              </w:rPr>
            </w:pPr>
            <w:r w:rsidRPr="005E2877">
              <w:rPr>
                <w:rFonts w:cs="Arial"/>
                <w:szCs w:val="22"/>
              </w:rPr>
              <w:t>APERAK</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442</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Vyjadrenie k</w:t>
            </w:r>
            <w:r>
              <w:rPr>
                <w:rFonts w:cs="Arial"/>
                <w:color w:val="000000"/>
                <w:szCs w:val="22"/>
                <w:lang w:eastAsia="sk-SK"/>
              </w:rPr>
              <w:t> </w:t>
            </w:r>
            <w:r w:rsidRPr="005E2877">
              <w:rPr>
                <w:rFonts w:cs="Arial"/>
                <w:color w:val="000000"/>
                <w:szCs w:val="22"/>
                <w:lang w:eastAsia="sk-SK"/>
              </w:rPr>
              <w:t>požiadavke na službu PDS</w:t>
            </w:r>
          </w:p>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 (zamietnutie / potvrdenie vyriešenia)</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446</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Prerušená distribúcia </w:t>
            </w:r>
            <w:r w:rsidRPr="005E2877">
              <w:rPr>
                <w:rFonts w:cs="Arial"/>
                <w:szCs w:val="22"/>
              </w:rPr>
              <w:t>(PDS -&gt;dodávateľ)</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447</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Technické overenie </w:t>
            </w:r>
            <w:r w:rsidRPr="005E2877">
              <w:rPr>
                <w:rFonts w:cs="Arial"/>
                <w:szCs w:val="22"/>
              </w:rPr>
              <w:t>(PDS -&gt;dodávateľ)</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Pr>
                <w:rFonts w:cs="Arial"/>
                <w:szCs w:val="22"/>
              </w:rPr>
              <w:t>Mimo prevádzku</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456</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716594">
              <w:rPr>
                <w:rFonts w:cs="Arial"/>
                <w:szCs w:val="22"/>
              </w:rPr>
              <w:t xml:space="preserve">Obnovenie distribúcie </w:t>
            </w:r>
            <w:r>
              <w:rPr>
                <w:rFonts w:cs="Arial"/>
                <w:szCs w:val="22"/>
              </w:rPr>
              <w:t xml:space="preserve">po prerušení 446                  </w:t>
            </w:r>
            <w:r w:rsidRPr="005E2877">
              <w:rPr>
                <w:rFonts w:cs="Arial"/>
                <w:szCs w:val="22"/>
              </w:rPr>
              <w:t>(PDS -&gt;dodávateľ)</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416</w:t>
            </w:r>
          </w:p>
        </w:tc>
        <w:tc>
          <w:tcPr>
            <w:tcW w:w="4664" w:type="dxa"/>
          </w:tcPr>
          <w:p w:rsidR="00234A78"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Odstúpenie od Zmluvy o</w:t>
            </w:r>
            <w:r>
              <w:rPr>
                <w:rFonts w:cs="Arial"/>
                <w:color w:val="000000"/>
                <w:szCs w:val="22"/>
                <w:lang w:eastAsia="sk-SK"/>
              </w:rPr>
              <w:t> </w:t>
            </w:r>
            <w:r w:rsidRPr="005E2877">
              <w:rPr>
                <w:rFonts w:cs="Arial"/>
                <w:color w:val="000000"/>
                <w:szCs w:val="22"/>
                <w:lang w:eastAsia="sk-SK"/>
              </w:rPr>
              <w:t>pripojení / Ukončenie distribučnej zmluvy</w:t>
            </w:r>
          </w:p>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 </w:t>
            </w:r>
            <w:r w:rsidRPr="005E2877">
              <w:rPr>
                <w:rFonts w:cs="Arial"/>
                <w:szCs w:val="22"/>
              </w:rPr>
              <w:t>(PDS -&gt;dodávateľ)</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401</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DF4B76">
              <w:t>Reklamácia prevádzkovateľovi siete</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lastRenderedPageBreak/>
              <w:t>404</w:t>
            </w:r>
          </w:p>
        </w:tc>
        <w:tc>
          <w:tcPr>
            <w:tcW w:w="4664" w:type="dxa"/>
          </w:tcPr>
          <w:p w:rsidR="00234A78" w:rsidRPr="000477A7" w:rsidRDefault="00234A78" w:rsidP="00234A78">
            <w:pPr>
              <w:autoSpaceDE w:val="0"/>
              <w:autoSpaceDN w:val="0"/>
              <w:adjustRightInd w:val="0"/>
              <w:spacing w:after="0" w:line="287" w:lineRule="auto"/>
              <w:rPr>
                <w:rFonts w:cs="Arial"/>
                <w:color w:val="000000"/>
                <w:sz w:val="20"/>
                <w:szCs w:val="20"/>
                <w:lang w:val="de-DE" w:eastAsia="sk-SK"/>
              </w:rPr>
            </w:pPr>
            <w:r w:rsidRPr="005E2877">
              <w:rPr>
                <w:rFonts w:cs="Arial"/>
                <w:color w:val="000000"/>
                <w:szCs w:val="22"/>
                <w:lang w:eastAsia="sk-SK"/>
              </w:rPr>
              <w:t>Akceptovanie  / Zamietnutie požiadavky 4</w:t>
            </w:r>
            <w:r>
              <w:rPr>
                <w:rFonts w:cs="Arial"/>
                <w:color w:val="000000"/>
                <w:szCs w:val="22"/>
                <w:lang w:eastAsia="sk-SK"/>
              </w:rPr>
              <w:t>01</w:t>
            </w:r>
          </w:p>
        </w:tc>
        <w:tc>
          <w:tcPr>
            <w:tcW w:w="1400" w:type="dxa"/>
            <w:vAlign w:val="center"/>
          </w:tcPr>
          <w:p w:rsidR="00234A78" w:rsidRPr="005E2877" w:rsidRDefault="00234A78" w:rsidP="00234A78">
            <w:pPr>
              <w:jc w:val="center"/>
              <w:rPr>
                <w:rFonts w:cs="Arial"/>
                <w:szCs w:val="22"/>
              </w:rPr>
            </w:pPr>
            <w:r w:rsidRPr="005E2877">
              <w:rPr>
                <w:rFonts w:cs="Arial"/>
                <w:szCs w:val="22"/>
              </w:rPr>
              <w:t>APERAK</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403</w:t>
            </w:r>
          </w:p>
        </w:tc>
        <w:tc>
          <w:tcPr>
            <w:tcW w:w="4664" w:type="dxa"/>
          </w:tcPr>
          <w:p w:rsidR="00234A78" w:rsidRDefault="00234A78" w:rsidP="00234A78">
            <w:pPr>
              <w:autoSpaceDE w:val="0"/>
              <w:autoSpaceDN w:val="0"/>
              <w:adjustRightInd w:val="0"/>
              <w:spacing w:after="0" w:line="287" w:lineRule="auto"/>
              <w:rPr>
                <w:rFonts w:cs="Arial"/>
                <w:color w:val="000000"/>
                <w:sz w:val="20"/>
                <w:szCs w:val="20"/>
                <w:lang w:eastAsia="sk-SK"/>
              </w:rPr>
            </w:pPr>
            <w:r>
              <w:rPr>
                <w:rFonts w:cs="Arial"/>
                <w:color w:val="000000"/>
                <w:sz w:val="20"/>
                <w:szCs w:val="20"/>
                <w:lang w:eastAsia="sk-SK"/>
              </w:rPr>
              <w:t xml:space="preserve">VYBAVENÁ  požiadavka </w:t>
            </w:r>
          </w:p>
          <w:p w:rsidR="00234A78" w:rsidRPr="005E2877" w:rsidRDefault="00234A78" w:rsidP="00234A78">
            <w:pPr>
              <w:autoSpaceDE w:val="0"/>
              <w:autoSpaceDN w:val="0"/>
              <w:adjustRightInd w:val="0"/>
              <w:spacing w:after="0" w:line="287" w:lineRule="auto"/>
              <w:rPr>
                <w:rFonts w:cs="Arial"/>
                <w:color w:val="000000"/>
                <w:szCs w:val="22"/>
                <w:lang w:eastAsia="sk-SK"/>
              </w:rPr>
            </w:pPr>
            <w:r>
              <w:rPr>
                <w:rFonts w:cs="Arial"/>
                <w:color w:val="000000"/>
                <w:sz w:val="20"/>
                <w:szCs w:val="20"/>
                <w:lang w:eastAsia="sk-SK"/>
              </w:rPr>
              <w:t>(či už kladne alebo záporne je uvedené v správe.)</w:t>
            </w:r>
          </w:p>
        </w:tc>
        <w:tc>
          <w:tcPr>
            <w:tcW w:w="1400" w:type="dxa"/>
            <w:vAlign w:val="center"/>
          </w:tcPr>
          <w:p w:rsidR="00234A78" w:rsidRPr="005E2877" w:rsidRDefault="00234A78" w:rsidP="00234A78">
            <w:pPr>
              <w:jc w:val="center"/>
              <w:rPr>
                <w:rFonts w:cs="Arial"/>
                <w:szCs w:val="22"/>
              </w:rPr>
            </w:pPr>
            <w:r w:rsidRPr="005E2877">
              <w:rPr>
                <w:rFonts w:cs="Arial"/>
                <w:szCs w:val="22"/>
              </w:rPr>
              <w:t>APERAK</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402</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DF4B76">
              <w:t>Oprava prevádzkovateľom siete</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520</w:t>
            </w:r>
          </w:p>
        </w:tc>
        <w:tc>
          <w:tcPr>
            <w:tcW w:w="4664" w:type="dxa"/>
          </w:tcPr>
          <w:p w:rsidR="00234A78" w:rsidRPr="005E2877" w:rsidRDefault="00234A78" w:rsidP="00234A78">
            <w:pPr>
              <w:pStyle w:val="Default"/>
              <w:rPr>
                <w:sz w:val="22"/>
                <w:szCs w:val="22"/>
              </w:rPr>
            </w:pPr>
            <w:r w:rsidRPr="005E2877">
              <w:rPr>
                <w:sz w:val="22"/>
                <w:szCs w:val="22"/>
              </w:rPr>
              <w:t xml:space="preserve">Zmena kmeňových dát / Zmena adresného údaja pripojeného objektu (PDS -&gt;dodávateľ) </w:t>
            </w:r>
          </w:p>
        </w:tc>
        <w:tc>
          <w:tcPr>
            <w:tcW w:w="1400" w:type="dxa"/>
            <w:vAlign w:val="center"/>
          </w:tcPr>
          <w:p w:rsidR="00234A78" w:rsidRPr="005E2877" w:rsidRDefault="00234A78" w:rsidP="00234A78">
            <w:pPr>
              <w:jc w:val="center"/>
              <w:rPr>
                <w:rFonts w:cs="Arial"/>
                <w:szCs w:val="22"/>
              </w:rPr>
            </w:pPr>
            <w:r w:rsidRPr="005E2877">
              <w:rPr>
                <w:rFonts w:cs="Arial"/>
                <w:szCs w:val="22"/>
              </w:rPr>
              <w:t>UTILMD</w:t>
            </w:r>
          </w:p>
        </w:tc>
        <w:tc>
          <w:tcPr>
            <w:tcW w:w="1826" w:type="dxa"/>
            <w:vAlign w:val="center"/>
          </w:tcPr>
          <w:p w:rsidR="00234A78" w:rsidRPr="005E2877" w:rsidRDefault="00234A78" w:rsidP="00234A78">
            <w:pPr>
              <w:jc w:val="center"/>
              <w:rPr>
                <w:rFonts w:cs="Arial"/>
                <w:szCs w:val="22"/>
              </w:rPr>
            </w:pPr>
            <w:bookmarkStart w:id="58" w:name="OLE_LINK11"/>
            <w:bookmarkStart w:id="59" w:name="OLE_LINK12"/>
            <w:r w:rsidRPr="005E2877">
              <w:rPr>
                <w:rFonts w:cs="Arial"/>
                <w:szCs w:val="22"/>
              </w:rPr>
              <w:t>V prevádzke</w:t>
            </w:r>
            <w:bookmarkEnd w:id="58"/>
            <w:bookmarkEnd w:id="59"/>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sidRPr="005E2877">
              <w:rPr>
                <w:rFonts w:cs="Arial"/>
                <w:szCs w:val="22"/>
              </w:rPr>
              <w:t>Z99</w:t>
            </w:r>
          </w:p>
        </w:tc>
        <w:tc>
          <w:tcPr>
            <w:tcW w:w="4664" w:type="dxa"/>
          </w:tcPr>
          <w:p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szCs w:val="22"/>
              </w:rPr>
              <w:t>Prijatá správa je nespracovateľná</w:t>
            </w:r>
          </w:p>
        </w:tc>
        <w:tc>
          <w:tcPr>
            <w:tcW w:w="1400" w:type="dxa"/>
            <w:vAlign w:val="center"/>
          </w:tcPr>
          <w:p w:rsidR="00234A78" w:rsidRPr="005E2877" w:rsidRDefault="00234A78" w:rsidP="00234A78">
            <w:pPr>
              <w:jc w:val="center"/>
              <w:rPr>
                <w:rFonts w:cs="Arial"/>
                <w:szCs w:val="22"/>
              </w:rPr>
            </w:pPr>
            <w:r w:rsidRPr="005E2877">
              <w:rPr>
                <w:rFonts w:cs="Arial"/>
                <w:szCs w:val="22"/>
              </w:rPr>
              <w:t>APERAK</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810</w:t>
            </w:r>
          </w:p>
        </w:tc>
        <w:tc>
          <w:tcPr>
            <w:tcW w:w="4664" w:type="dxa"/>
          </w:tcPr>
          <w:p w:rsidR="00234A78" w:rsidRPr="005E2877" w:rsidRDefault="00234A78" w:rsidP="00234A78">
            <w:pPr>
              <w:autoSpaceDE w:val="0"/>
              <w:autoSpaceDN w:val="0"/>
              <w:adjustRightInd w:val="0"/>
              <w:spacing w:after="0" w:line="287" w:lineRule="auto"/>
              <w:rPr>
                <w:rFonts w:cs="Arial"/>
                <w:szCs w:val="22"/>
              </w:rPr>
            </w:pPr>
            <w:r w:rsidRPr="006F63B9">
              <w:t>Podklady pre fakturáciu distribúcie (odpočty)</w:t>
            </w:r>
          </w:p>
        </w:tc>
        <w:tc>
          <w:tcPr>
            <w:tcW w:w="1400" w:type="dxa"/>
            <w:vAlign w:val="center"/>
          </w:tcPr>
          <w:p w:rsidR="00234A78" w:rsidRPr="005E2877" w:rsidRDefault="00234A78" w:rsidP="00234A78">
            <w:pPr>
              <w:jc w:val="center"/>
              <w:rPr>
                <w:rFonts w:cs="Arial"/>
                <w:szCs w:val="22"/>
              </w:rPr>
            </w:pPr>
            <w:r>
              <w:rPr>
                <w:rFonts w:cs="Arial"/>
                <w:szCs w:val="22"/>
              </w:rPr>
              <w:t>MSCONS</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860</w:t>
            </w:r>
          </w:p>
        </w:tc>
        <w:tc>
          <w:tcPr>
            <w:tcW w:w="4664" w:type="dxa"/>
            <w:tcBorders>
              <w:bottom w:val="single" w:sz="4" w:space="0" w:color="auto"/>
            </w:tcBorders>
          </w:tcPr>
          <w:p w:rsidR="00234A78" w:rsidRPr="00DF4B76" w:rsidRDefault="00234A78" w:rsidP="00234A78">
            <w:pPr>
              <w:autoSpaceDE w:val="0"/>
              <w:autoSpaceDN w:val="0"/>
              <w:adjustRightInd w:val="0"/>
              <w:spacing w:after="0" w:line="287" w:lineRule="auto"/>
            </w:pPr>
            <w:r w:rsidRPr="006F63B9">
              <w:t>Oprava odpočtov</w:t>
            </w:r>
          </w:p>
        </w:tc>
        <w:tc>
          <w:tcPr>
            <w:tcW w:w="1400" w:type="dxa"/>
            <w:vAlign w:val="center"/>
          </w:tcPr>
          <w:p w:rsidR="00234A78" w:rsidRPr="005E2877" w:rsidRDefault="00234A78" w:rsidP="00234A78">
            <w:pPr>
              <w:jc w:val="center"/>
              <w:rPr>
                <w:rFonts w:cs="Arial"/>
                <w:szCs w:val="22"/>
              </w:rPr>
            </w:pPr>
            <w:r>
              <w:rPr>
                <w:rFonts w:cs="Arial"/>
                <w:szCs w:val="22"/>
              </w:rPr>
              <w:t>MSCONS</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870</w:t>
            </w:r>
          </w:p>
        </w:tc>
        <w:tc>
          <w:tcPr>
            <w:tcW w:w="4664" w:type="dxa"/>
          </w:tcPr>
          <w:p w:rsidR="00234A78" w:rsidRPr="00DF4B76" w:rsidRDefault="00234A78" w:rsidP="00234A78">
            <w:pPr>
              <w:autoSpaceDE w:val="0"/>
              <w:autoSpaceDN w:val="0"/>
              <w:adjustRightInd w:val="0"/>
              <w:spacing w:after="0" w:line="287" w:lineRule="auto"/>
            </w:pPr>
            <w:r w:rsidRPr="006F63B9">
              <w:t>Storno odpočtov</w:t>
            </w:r>
          </w:p>
        </w:tc>
        <w:tc>
          <w:tcPr>
            <w:tcW w:w="1400" w:type="dxa"/>
            <w:vAlign w:val="center"/>
          </w:tcPr>
          <w:p w:rsidR="00234A78" w:rsidRPr="005E2877" w:rsidRDefault="00234A78" w:rsidP="00234A78">
            <w:pPr>
              <w:jc w:val="center"/>
              <w:rPr>
                <w:rFonts w:cs="Arial"/>
                <w:szCs w:val="22"/>
              </w:rPr>
            </w:pPr>
            <w:r>
              <w:rPr>
                <w:rFonts w:cs="Arial"/>
                <w:szCs w:val="22"/>
              </w:rPr>
              <w:t>MSCONS</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764C0D" w:rsidRDefault="00234A78" w:rsidP="00234A78">
            <w:pPr>
              <w:jc w:val="center"/>
              <w:rPr>
                <w:rFonts w:cs="Arial"/>
                <w:szCs w:val="22"/>
                <w:highlight w:val="yellow"/>
              </w:rPr>
            </w:pPr>
            <w:r w:rsidRPr="00764C0D">
              <w:rPr>
                <w:rFonts w:cs="Arial"/>
                <w:szCs w:val="22"/>
                <w:highlight w:val="yellow"/>
              </w:rPr>
              <w:t>890</w:t>
            </w:r>
          </w:p>
        </w:tc>
        <w:tc>
          <w:tcPr>
            <w:tcW w:w="4664" w:type="dxa"/>
          </w:tcPr>
          <w:p w:rsidR="00234A78" w:rsidRPr="00764C0D" w:rsidRDefault="00234A78" w:rsidP="00234A78">
            <w:pPr>
              <w:autoSpaceDE w:val="0"/>
              <w:autoSpaceDN w:val="0"/>
              <w:adjustRightInd w:val="0"/>
              <w:spacing w:after="0" w:line="287" w:lineRule="auto"/>
              <w:rPr>
                <w:highlight w:val="yellow"/>
              </w:rPr>
            </w:pPr>
            <w:r w:rsidRPr="00764C0D">
              <w:rPr>
                <w:highlight w:val="yellow"/>
              </w:rPr>
              <w:t>Doplnkové namerané dáta</w:t>
            </w:r>
          </w:p>
        </w:tc>
        <w:tc>
          <w:tcPr>
            <w:tcW w:w="1400" w:type="dxa"/>
            <w:vAlign w:val="center"/>
          </w:tcPr>
          <w:p w:rsidR="00234A78" w:rsidRPr="00764C0D" w:rsidRDefault="00234A78" w:rsidP="00234A78">
            <w:pPr>
              <w:jc w:val="center"/>
              <w:rPr>
                <w:rFonts w:cs="Arial"/>
                <w:szCs w:val="22"/>
                <w:highlight w:val="yellow"/>
              </w:rPr>
            </w:pPr>
            <w:r w:rsidRPr="00764C0D">
              <w:rPr>
                <w:rFonts w:cs="Arial"/>
                <w:szCs w:val="22"/>
                <w:highlight w:val="yellow"/>
              </w:rPr>
              <w:t>MSCONS</w:t>
            </w:r>
          </w:p>
        </w:tc>
        <w:tc>
          <w:tcPr>
            <w:tcW w:w="1826" w:type="dxa"/>
            <w:vAlign w:val="center"/>
          </w:tcPr>
          <w:p w:rsidR="00234A78" w:rsidRPr="00764C0D" w:rsidRDefault="00234A78" w:rsidP="00234A78">
            <w:pPr>
              <w:jc w:val="center"/>
              <w:rPr>
                <w:rFonts w:cs="Arial"/>
                <w:szCs w:val="22"/>
                <w:highlight w:val="yellow"/>
              </w:rPr>
            </w:pPr>
            <w:r w:rsidRPr="00764C0D">
              <w:rPr>
                <w:rFonts w:cs="Arial"/>
                <w:szCs w:val="22"/>
                <w:highlight w:val="yellow"/>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910</w:t>
            </w:r>
          </w:p>
        </w:tc>
        <w:tc>
          <w:tcPr>
            <w:tcW w:w="4664" w:type="dxa"/>
          </w:tcPr>
          <w:p w:rsidR="00234A78" w:rsidRPr="00DF4B76" w:rsidRDefault="00234A78" w:rsidP="00234A78">
            <w:pPr>
              <w:autoSpaceDE w:val="0"/>
              <w:autoSpaceDN w:val="0"/>
              <w:adjustRightInd w:val="0"/>
              <w:spacing w:after="0" w:line="287" w:lineRule="auto"/>
            </w:pPr>
            <w:r w:rsidRPr="006F63B9">
              <w:t>Podklady pre fakturáciu distribúcie</w:t>
            </w:r>
          </w:p>
        </w:tc>
        <w:tc>
          <w:tcPr>
            <w:tcW w:w="1400" w:type="dxa"/>
            <w:vAlign w:val="center"/>
          </w:tcPr>
          <w:p w:rsidR="00234A78" w:rsidRPr="005E2877" w:rsidRDefault="00234A78" w:rsidP="00234A78">
            <w:pPr>
              <w:jc w:val="center"/>
              <w:rPr>
                <w:rFonts w:cs="Arial"/>
                <w:szCs w:val="22"/>
              </w:rP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Pr="005E2877" w:rsidRDefault="00234A78" w:rsidP="00234A78">
            <w:pPr>
              <w:jc w:val="center"/>
              <w:rPr>
                <w:rFonts w:cs="Arial"/>
                <w:szCs w:val="22"/>
              </w:rPr>
            </w:pPr>
            <w:r>
              <w:rPr>
                <w:rFonts w:cs="Arial"/>
                <w:szCs w:val="22"/>
              </w:rPr>
              <w:t>915</w:t>
            </w:r>
          </w:p>
        </w:tc>
        <w:tc>
          <w:tcPr>
            <w:tcW w:w="4664" w:type="dxa"/>
          </w:tcPr>
          <w:p w:rsidR="00234A78" w:rsidRPr="00DF4B76" w:rsidRDefault="00234A78" w:rsidP="00234A78">
            <w:pPr>
              <w:autoSpaceDE w:val="0"/>
              <w:autoSpaceDN w:val="0"/>
              <w:adjustRightInd w:val="0"/>
              <w:spacing w:after="0" w:line="287" w:lineRule="auto"/>
            </w:pPr>
            <w:r w:rsidRPr="006F63B9">
              <w:t>Oprava podkladov pre fakturáciu distribúcie</w:t>
            </w:r>
          </w:p>
        </w:tc>
        <w:tc>
          <w:tcPr>
            <w:tcW w:w="1400" w:type="dxa"/>
            <w:vAlign w:val="center"/>
          </w:tcPr>
          <w:p w:rsidR="00234A78" w:rsidRPr="005E2877" w:rsidRDefault="00234A78" w:rsidP="00234A78">
            <w:pPr>
              <w:jc w:val="center"/>
              <w:rPr>
                <w:rFonts w:cs="Arial"/>
                <w:szCs w:val="22"/>
              </w:rP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911</w:t>
            </w:r>
          </w:p>
        </w:tc>
        <w:tc>
          <w:tcPr>
            <w:tcW w:w="4664" w:type="dxa"/>
          </w:tcPr>
          <w:p w:rsidR="00234A78" w:rsidRPr="005544D5" w:rsidRDefault="00234A78" w:rsidP="00234A78">
            <w:pPr>
              <w:pStyle w:val="Default"/>
              <w:rPr>
                <w:szCs w:val="22"/>
              </w:rPr>
            </w:pPr>
            <w:r>
              <w:rPr>
                <w:sz w:val="22"/>
                <w:szCs w:val="22"/>
              </w:rPr>
              <w:t xml:space="preserve">Podklady pre odhadovanú fakturáciu distribúcie </w:t>
            </w:r>
          </w:p>
        </w:tc>
        <w:tc>
          <w:tcPr>
            <w:tcW w:w="1400" w:type="dxa"/>
            <w:vAlign w:val="center"/>
          </w:tcPr>
          <w:p w:rsidR="00234A78" w:rsidRPr="005E2877" w:rsidRDefault="00234A78" w:rsidP="00234A78">
            <w:pPr>
              <w:jc w:val="center"/>
              <w:rPr>
                <w:rFonts w:cs="Arial"/>
                <w:szCs w:val="22"/>
              </w:rP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919</w:t>
            </w:r>
          </w:p>
        </w:tc>
        <w:tc>
          <w:tcPr>
            <w:tcW w:w="4664" w:type="dxa"/>
          </w:tcPr>
          <w:p w:rsidR="00234A78" w:rsidRPr="005544D5" w:rsidRDefault="00234A78" w:rsidP="00234A78">
            <w:pPr>
              <w:pStyle w:val="Default"/>
              <w:rPr>
                <w:szCs w:val="22"/>
              </w:rPr>
            </w:pPr>
            <w:bookmarkStart w:id="60" w:name="OLE_LINK44"/>
            <w:bookmarkStart w:id="61" w:name="OLE_LINK45"/>
            <w:r>
              <w:rPr>
                <w:sz w:val="22"/>
                <w:szCs w:val="22"/>
              </w:rPr>
              <w:t xml:space="preserve">Oprava podkladov pre odhadovanú fakturáciu distribúcie </w:t>
            </w:r>
            <w:bookmarkEnd w:id="60"/>
            <w:bookmarkEnd w:id="61"/>
          </w:p>
        </w:tc>
        <w:tc>
          <w:tcPr>
            <w:tcW w:w="1400" w:type="dxa"/>
            <w:vAlign w:val="center"/>
          </w:tcPr>
          <w:p w:rsidR="00234A78" w:rsidRPr="005E2877" w:rsidRDefault="00234A78" w:rsidP="00234A78">
            <w:pPr>
              <w:jc w:val="center"/>
              <w:rPr>
                <w:rFonts w:cs="Arial"/>
                <w:szCs w:val="22"/>
              </w:rP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970</w:t>
            </w:r>
          </w:p>
        </w:tc>
        <w:tc>
          <w:tcPr>
            <w:tcW w:w="4664" w:type="dxa"/>
          </w:tcPr>
          <w:p w:rsidR="00234A78" w:rsidRDefault="00234A78" w:rsidP="00234A78">
            <w:pPr>
              <w:pStyle w:val="Default"/>
              <w:rPr>
                <w:sz w:val="22"/>
                <w:szCs w:val="22"/>
              </w:rPr>
            </w:pPr>
            <w:r w:rsidRPr="0060046A">
              <w:rPr>
                <w:sz w:val="22"/>
                <w:szCs w:val="22"/>
              </w:rPr>
              <w:t>Celkové storno podkladov pre fakturáciu distribúcie (910)</w:t>
            </w:r>
          </w:p>
        </w:tc>
        <w:tc>
          <w:tcPr>
            <w:tcW w:w="1400" w:type="dxa"/>
            <w:vAlign w:val="center"/>
          </w:tcPr>
          <w:p w:rsidR="00234A78" w:rsidRPr="006F63B9" w:rsidRDefault="00234A78" w:rsidP="00234A78">
            <w:pPr>
              <w:jc w:val="cente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975</w:t>
            </w:r>
          </w:p>
        </w:tc>
        <w:tc>
          <w:tcPr>
            <w:tcW w:w="4664" w:type="dxa"/>
          </w:tcPr>
          <w:p w:rsidR="00234A78" w:rsidRPr="0060046A" w:rsidRDefault="00234A78" w:rsidP="00234A78">
            <w:pPr>
              <w:keepNext/>
              <w:spacing w:after="0"/>
              <w:rPr>
                <w:sz w:val="18"/>
                <w:szCs w:val="18"/>
              </w:rPr>
            </w:pPr>
            <w:r w:rsidRPr="0060046A">
              <w:rPr>
                <w:rFonts w:cs="Arial"/>
                <w:color w:val="000000"/>
                <w:szCs w:val="22"/>
                <w:lang w:eastAsia="sk-SK"/>
              </w:rPr>
              <w:t>Celkové storno opravy podkladov pre fakturáciu distribúcie (915)</w:t>
            </w:r>
          </w:p>
        </w:tc>
        <w:tc>
          <w:tcPr>
            <w:tcW w:w="1400" w:type="dxa"/>
            <w:vAlign w:val="center"/>
          </w:tcPr>
          <w:p w:rsidR="00234A78" w:rsidRPr="006F63B9" w:rsidRDefault="00234A78" w:rsidP="00234A78">
            <w:pPr>
              <w:jc w:val="cente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971</w:t>
            </w:r>
          </w:p>
        </w:tc>
        <w:tc>
          <w:tcPr>
            <w:tcW w:w="4664" w:type="dxa"/>
          </w:tcPr>
          <w:p w:rsidR="00234A78" w:rsidRDefault="00234A78" w:rsidP="00234A78">
            <w:pPr>
              <w:pStyle w:val="Default"/>
              <w:rPr>
                <w:sz w:val="22"/>
                <w:szCs w:val="22"/>
              </w:rPr>
            </w:pPr>
            <w:r w:rsidRPr="0060046A">
              <w:rPr>
                <w:sz w:val="22"/>
                <w:szCs w:val="22"/>
              </w:rPr>
              <w:t>Celkové storno podkladov pre odhadovanú fakturáciu distribúcie (911)</w:t>
            </w:r>
          </w:p>
        </w:tc>
        <w:tc>
          <w:tcPr>
            <w:tcW w:w="1400" w:type="dxa"/>
            <w:vAlign w:val="center"/>
          </w:tcPr>
          <w:p w:rsidR="00234A78" w:rsidRPr="006F63B9" w:rsidRDefault="00234A78" w:rsidP="00234A78">
            <w:pPr>
              <w:jc w:val="cente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979</w:t>
            </w:r>
          </w:p>
        </w:tc>
        <w:tc>
          <w:tcPr>
            <w:tcW w:w="4664" w:type="dxa"/>
          </w:tcPr>
          <w:p w:rsidR="00234A78" w:rsidRDefault="00234A78" w:rsidP="00234A78">
            <w:pPr>
              <w:pStyle w:val="Default"/>
              <w:rPr>
                <w:sz w:val="22"/>
                <w:szCs w:val="22"/>
              </w:rPr>
            </w:pPr>
            <w:r w:rsidRPr="0060046A">
              <w:rPr>
                <w:sz w:val="22"/>
                <w:szCs w:val="22"/>
              </w:rPr>
              <w:t>Celkové storno opravy podkladov pre odhadovanú fakturáciu distribúcie (919)</w:t>
            </w:r>
          </w:p>
        </w:tc>
        <w:tc>
          <w:tcPr>
            <w:tcW w:w="1400" w:type="dxa"/>
            <w:vAlign w:val="center"/>
          </w:tcPr>
          <w:p w:rsidR="00234A78" w:rsidRPr="006F63B9" w:rsidRDefault="00234A78" w:rsidP="00234A78">
            <w:pPr>
              <w:jc w:val="center"/>
            </w:pPr>
            <w:r w:rsidRPr="006F63B9">
              <w:t>INVOIC (1)</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980</w:t>
            </w:r>
          </w:p>
        </w:tc>
        <w:tc>
          <w:tcPr>
            <w:tcW w:w="4664" w:type="dxa"/>
          </w:tcPr>
          <w:p w:rsidR="00234A78" w:rsidRPr="005544D5" w:rsidRDefault="00234A78" w:rsidP="00234A78">
            <w:pPr>
              <w:pStyle w:val="Default"/>
              <w:rPr>
                <w:szCs w:val="22"/>
              </w:rPr>
            </w:pPr>
            <w:r>
              <w:rPr>
                <w:sz w:val="22"/>
                <w:szCs w:val="22"/>
              </w:rPr>
              <w:t>Mesačná agregovaná faktúra za distribúciu elektriny</w:t>
            </w:r>
          </w:p>
        </w:tc>
        <w:tc>
          <w:tcPr>
            <w:tcW w:w="1400" w:type="dxa"/>
            <w:vAlign w:val="center"/>
          </w:tcPr>
          <w:p w:rsidR="00234A78" w:rsidRPr="005544D5" w:rsidRDefault="00234A78" w:rsidP="00234A78">
            <w:pPr>
              <w:pStyle w:val="Default"/>
              <w:jc w:val="center"/>
              <w:rPr>
                <w:szCs w:val="22"/>
              </w:rPr>
            </w:pPr>
            <w:r>
              <w:rPr>
                <w:sz w:val="22"/>
                <w:szCs w:val="22"/>
              </w:rPr>
              <w:t>INVOIC (2)</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983</w:t>
            </w:r>
          </w:p>
        </w:tc>
        <w:tc>
          <w:tcPr>
            <w:tcW w:w="4664" w:type="dxa"/>
          </w:tcPr>
          <w:p w:rsidR="00234A78" w:rsidRDefault="00234A78" w:rsidP="00234A78">
            <w:pPr>
              <w:pStyle w:val="Default"/>
              <w:rPr>
                <w:sz w:val="22"/>
                <w:szCs w:val="22"/>
              </w:rPr>
            </w:pPr>
            <w:r>
              <w:rPr>
                <w:sz w:val="22"/>
                <w:szCs w:val="22"/>
              </w:rPr>
              <w:t>Mesačná vyúčtovacia agregovaná faktúra za distribúciu elektriny</w:t>
            </w:r>
          </w:p>
        </w:tc>
        <w:tc>
          <w:tcPr>
            <w:tcW w:w="1400" w:type="dxa"/>
            <w:vAlign w:val="center"/>
          </w:tcPr>
          <w:p w:rsidR="00234A78" w:rsidRDefault="00234A78" w:rsidP="00234A78">
            <w:pPr>
              <w:pStyle w:val="Default"/>
              <w:jc w:val="center"/>
              <w:rPr>
                <w:sz w:val="22"/>
                <w:szCs w:val="22"/>
              </w:rPr>
            </w:pPr>
            <w:r>
              <w:rPr>
                <w:sz w:val="22"/>
                <w:szCs w:val="22"/>
              </w:rPr>
              <w:t>INVOIC (2)</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r w:rsidR="00234A78" w:rsidRPr="006F63B9" w:rsidTr="008A461A">
        <w:trPr>
          <w:jc w:val="center"/>
        </w:trPr>
        <w:tc>
          <w:tcPr>
            <w:tcW w:w="1398" w:type="dxa"/>
            <w:vAlign w:val="center"/>
          </w:tcPr>
          <w:p w:rsidR="00234A78" w:rsidRDefault="00234A78" w:rsidP="00234A78">
            <w:pPr>
              <w:jc w:val="center"/>
              <w:rPr>
                <w:rFonts w:cs="Arial"/>
                <w:szCs w:val="22"/>
              </w:rPr>
            </w:pPr>
            <w:r>
              <w:rPr>
                <w:rFonts w:cs="Arial"/>
                <w:szCs w:val="22"/>
              </w:rPr>
              <w:t>985</w:t>
            </w:r>
          </w:p>
        </w:tc>
        <w:tc>
          <w:tcPr>
            <w:tcW w:w="4664" w:type="dxa"/>
          </w:tcPr>
          <w:p w:rsidR="00234A78" w:rsidRPr="005544D5" w:rsidRDefault="00234A78" w:rsidP="00234A78">
            <w:pPr>
              <w:pStyle w:val="Default"/>
              <w:rPr>
                <w:szCs w:val="22"/>
              </w:rPr>
            </w:pPr>
            <w:r>
              <w:rPr>
                <w:sz w:val="22"/>
                <w:szCs w:val="22"/>
              </w:rPr>
              <w:t>Oprava agregovanej faktúry za distribúciu elektriny</w:t>
            </w:r>
          </w:p>
        </w:tc>
        <w:tc>
          <w:tcPr>
            <w:tcW w:w="1400" w:type="dxa"/>
            <w:vAlign w:val="center"/>
          </w:tcPr>
          <w:p w:rsidR="00234A78" w:rsidRPr="005544D5" w:rsidRDefault="00234A78" w:rsidP="00234A78">
            <w:pPr>
              <w:pStyle w:val="Default"/>
              <w:jc w:val="center"/>
              <w:rPr>
                <w:szCs w:val="22"/>
              </w:rPr>
            </w:pPr>
            <w:r>
              <w:rPr>
                <w:sz w:val="22"/>
                <w:szCs w:val="22"/>
              </w:rPr>
              <w:t>INVOIC (2)</w:t>
            </w:r>
          </w:p>
        </w:tc>
        <w:tc>
          <w:tcPr>
            <w:tcW w:w="1826" w:type="dxa"/>
            <w:vAlign w:val="center"/>
          </w:tcPr>
          <w:p w:rsidR="00234A78" w:rsidRPr="005E2877" w:rsidRDefault="00234A78" w:rsidP="00234A78">
            <w:pPr>
              <w:jc w:val="center"/>
              <w:rPr>
                <w:rFonts w:cs="Arial"/>
                <w:szCs w:val="22"/>
              </w:rPr>
            </w:pPr>
            <w:r w:rsidRPr="005E2877">
              <w:rPr>
                <w:rFonts w:cs="Arial"/>
                <w:szCs w:val="22"/>
              </w:rPr>
              <w:t>V prevádzke</w:t>
            </w:r>
          </w:p>
        </w:tc>
      </w:tr>
    </w:tbl>
    <w:p w:rsidR="00701EBC" w:rsidRDefault="00701EBC">
      <w:pPr>
        <w:spacing w:after="0"/>
        <w:rPr>
          <w:rFonts w:cs="Arial"/>
          <w:iCs/>
          <w:noProof/>
          <w:color w:val="000080"/>
          <w:kern w:val="32"/>
          <w:sz w:val="28"/>
          <w:szCs w:val="28"/>
        </w:rPr>
      </w:pPr>
      <w:bookmarkStart w:id="62" w:name="_Toc169423606"/>
      <w:bookmarkStart w:id="63" w:name="_Toc295208287"/>
      <w:r>
        <w:rPr>
          <w:noProof/>
        </w:rPr>
        <w:br w:type="page"/>
      </w:r>
    </w:p>
    <w:p w:rsidR="0048231A" w:rsidRDefault="00DD2396">
      <w:pPr>
        <w:pStyle w:val="Nadpis2"/>
      </w:pPr>
      <w:bookmarkStart w:id="64" w:name="_Toc8893255"/>
      <w:r w:rsidRPr="006F63B9">
        <w:lastRenderedPageBreak/>
        <w:t>Definícia formátov správ</w:t>
      </w:r>
      <w:bookmarkEnd w:id="62"/>
      <w:bookmarkEnd w:id="63"/>
      <w:bookmarkEnd w:id="64"/>
    </w:p>
    <w:p w:rsidR="00DD2396" w:rsidRPr="00DD2396" w:rsidRDefault="00DD2396" w:rsidP="00DD2396"/>
    <w:p w:rsidR="00DD2396" w:rsidRDefault="00DD2396" w:rsidP="00DD2396">
      <w:pPr>
        <w:spacing w:line="360" w:lineRule="auto"/>
      </w:pPr>
      <w:r w:rsidRPr="006F63B9">
        <w:t xml:space="preserve">Definícia formátov pre zasielanie správ </w:t>
      </w:r>
      <w:r w:rsidR="003E3BBA">
        <w:t>je</w:t>
      </w:r>
      <w:r w:rsidRPr="006F63B9">
        <w:t xml:space="preserve"> v</w:t>
      </w:r>
      <w:r w:rsidR="000136A5">
        <w:t> </w:t>
      </w:r>
      <w:r w:rsidRPr="006F63B9">
        <w:t>samostatných dokumentoch. V</w:t>
      </w:r>
      <w:r w:rsidR="000136A5">
        <w:t> </w:t>
      </w:r>
      <w:r w:rsidRPr="006F63B9">
        <w:t>nasledujúcej  tabuľke je uvedený zoznam príloh, v</w:t>
      </w:r>
      <w:r w:rsidR="000136A5">
        <w:t> </w:t>
      </w:r>
      <w:r w:rsidRPr="006F63B9">
        <w:t>ktorých je uveden</w:t>
      </w:r>
      <w:r>
        <w:t>á špecifikácia jednotlivých typov definovaných správ.</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28"/>
        <w:gridCol w:w="5629"/>
        <w:gridCol w:w="2231"/>
      </w:tblGrid>
      <w:tr w:rsidR="00DD2396" w:rsidRPr="007B72DA" w:rsidTr="00DD2396">
        <w:trPr>
          <w:jc w:val="center"/>
        </w:trPr>
        <w:tc>
          <w:tcPr>
            <w:tcW w:w="5000" w:type="pct"/>
            <w:gridSpan w:val="3"/>
            <w:shd w:val="clear" w:color="auto" w:fill="99CCFF"/>
          </w:tcPr>
          <w:p w:rsidR="00DD2396" w:rsidRPr="007B72DA" w:rsidRDefault="00DD2396" w:rsidP="00DD2396">
            <w:pPr>
              <w:keepNext/>
              <w:rPr>
                <w:b/>
                <w:bCs/>
                <w:noProof/>
                <w:szCs w:val="22"/>
              </w:rPr>
            </w:pPr>
            <w:r w:rsidRPr="007B72DA">
              <w:rPr>
                <w:b/>
                <w:bCs/>
                <w:noProof/>
                <w:sz w:val="24"/>
              </w:rPr>
              <w:t>Formáty</w:t>
            </w:r>
            <w:r w:rsidRPr="007B72DA">
              <w:rPr>
                <w:b/>
                <w:bCs/>
                <w:noProof/>
                <w:szCs w:val="22"/>
              </w:rPr>
              <w:t xml:space="preserve"> správ</w:t>
            </w:r>
          </w:p>
        </w:tc>
      </w:tr>
      <w:tr w:rsidR="009A45EB" w:rsidRPr="007B72DA" w:rsidTr="009A45EB">
        <w:trPr>
          <w:trHeight w:val="284"/>
          <w:jc w:val="center"/>
        </w:trPr>
        <w:tc>
          <w:tcPr>
            <w:tcW w:w="769" w:type="pct"/>
            <w:shd w:val="clear" w:color="auto" w:fill="8C8C8C"/>
          </w:tcPr>
          <w:p w:rsidR="009A45EB" w:rsidRPr="007B72DA" w:rsidRDefault="009A45EB" w:rsidP="00DD2396">
            <w:pPr>
              <w:rPr>
                <w:b/>
                <w:noProof/>
                <w:color w:val="FFFFFF"/>
                <w:szCs w:val="22"/>
              </w:rPr>
            </w:pPr>
            <w:r w:rsidRPr="007B72DA">
              <w:rPr>
                <w:b/>
                <w:noProof/>
                <w:color w:val="FFFFFF"/>
                <w:szCs w:val="22"/>
              </w:rPr>
              <w:t>Formát</w:t>
            </w:r>
          </w:p>
        </w:tc>
        <w:tc>
          <w:tcPr>
            <w:tcW w:w="3030" w:type="pct"/>
            <w:tcBorders>
              <w:bottom w:val="single" w:sz="6" w:space="0" w:color="auto"/>
            </w:tcBorders>
            <w:shd w:val="clear" w:color="auto" w:fill="8C8C8C"/>
          </w:tcPr>
          <w:p w:rsidR="009A45EB" w:rsidRPr="007B72DA" w:rsidRDefault="009A45EB" w:rsidP="00DD2396">
            <w:pPr>
              <w:rPr>
                <w:b/>
                <w:noProof/>
                <w:color w:val="FFFFFF"/>
                <w:szCs w:val="22"/>
              </w:rPr>
            </w:pPr>
            <w:r w:rsidRPr="007B72DA">
              <w:rPr>
                <w:b/>
                <w:noProof/>
                <w:color w:val="FFFFFF"/>
                <w:szCs w:val="22"/>
              </w:rPr>
              <w:t>Identifikácia dokumentu</w:t>
            </w:r>
          </w:p>
        </w:tc>
        <w:tc>
          <w:tcPr>
            <w:tcW w:w="1201" w:type="pct"/>
            <w:tcBorders>
              <w:bottom w:val="single" w:sz="6" w:space="0" w:color="auto"/>
            </w:tcBorders>
            <w:shd w:val="clear" w:color="auto" w:fill="8C8C8C"/>
          </w:tcPr>
          <w:p w:rsidR="00B50281" w:rsidRDefault="009A45EB">
            <w:pPr>
              <w:keepNext/>
              <w:jc w:val="center"/>
              <w:rPr>
                <w:b/>
                <w:noProof/>
                <w:color w:val="FFFFFF"/>
                <w:szCs w:val="22"/>
              </w:rPr>
            </w:pPr>
            <w:r w:rsidRPr="007B72DA">
              <w:rPr>
                <w:b/>
                <w:noProof/>
                <w:color w:val="FFFFFF"/>
                <w:szCs w:val="22"/>
              </w:rPr>
              <w:t>Verzia</w:t>
            </w:r>
          </w:p>
        </w:tc>
      </w:tr>
      <w:tr w:rsidR="009A45EB" w:rsidRPr="006F63B9" w:rsidTr="009A45EB">
        <w:trPr>
          <w:jc w:val="center"/>
        </w:trPr>
        <w:tc>
          <w:tcPr>
            <w:tcW w:w="769" w:type="pct"/>
          </w:tcPr>
          <w:p w:rsidR="009A45EB" w:rsidRPr="006F63B9" w:rsidRDefault="009A45EB" w:rsidP="00DD2396">
            <w:r w:rsidRPr="006F63B9">
              <w:t>UTILMD</w:t>
            </w:r>
          </w:p>
        </w:tc>
        <w:tc>
          <w:tcPr>
            <w:tcW w:w="3030" w:type="pct"/>
            <w:tcBorders>
              <w:top w:val="single" w:sz="6" w:space="0" w:color="auto"/>
              <w:bottom w:val="single" w:sz="6" w:space="0" w:color="auto"/>
            </w:tcBorders>
            <w:shd w:val="clear" w:color="auto" w:fill="auto"/>
          </w:tcPr>
          <w:p w:rsidR="009A45EB" w:rsidRPr="00E260D2" w:rsidRDefault="002E5AAB" w:rsidP="002E5AAB">
            <w:r w:rsidRPr="002E5AAB">
              <w:t>PDS_TSVD1_IP_UTILMD</w:t>
            </w:r>
          </w:p>
        </w:tc>
        <w:tc>
          <w:tcPr>
            <w:tcW w:w="1201" w:type="pct"/>
            <w:tcBorders>
              <w:top w:val="single" w:sz="6" w:space="0" w:color="auto"/>
              <w:bottom w:val="single" w:sz="6" w:space="0" w:color="auto"/>
            </w:tcBorders>
            <w:shd w:val="clear" w:color="auto" w:fill="auto"/>
          </w:tcPr>
          <w:p w:rsidR="00B50281" w:rsidRDefault="009A45EB">
            <w:pPr>
              <w:jc w:val="center"/>
            </w:pPr>
            <w:r w:rsidRPr="009A45EB">
              <w:t>E4SK40</w:t>
            </w:r>
          </w:p>
        </w:tc>
      </w:tr>
      <w:tr w:rsidR="009A45EB" w:rsidRPr="006F63B9" w:rsidTr="009A45EB">
        <w:trPr>
          <w:jc w:val="center"/>
        </w:trPr>
        <w:tc>
          <w:tcPr>
            <w:tcW w:w="769" w:type="pct"/>
          </w:tcPr>
          <w:p w:rsidR="009A45EB" w:rsidRPr="006F63B9" w:rsidRDefault="0093451D" w:rsidP="00DD2396">
            <w:r w:rsidRPr="006F63B9">
              <w:t>APERAK</w:t>
            </w:r>
            <w:r w:rsidRPr="006F63B9" w:rsidDel="0093451D">
              <w:t xml:space="preserve"> </w:t>
            </w:r>
          </w:p>
        </w:tc>
        <w:tc>
          <w:tcPr>
            <w:tcW w:w="3030" w:type="pct"/>
            <w:tcBorders>
              <w:top w:val="single" w:sz="6" w:space="0" w:color="auto"/>
              <w:bottom w:val="single" w:sz="6" w:space="0" w:color="auto"/>
            </w:tcBorders>
            <w:shd w:val="clear" w:color="auto" w:fill="auto"/>
          </w:tcPr>
          <w:p w:rsidR="009A45EB" w:rsidRPr="00E260D2" w:rsidRDefault="002E5AAB" w:rsidP="00DD2396">
            <w:r w:rsidRPr="002E5AAB">
              <w:t>PDS_TSVD2_IP_APERAK</w:t>
            </w:r>
          </w:p>
        </w:tc>
        <w:tc>
          <w:tcPr>
            <w:tcW w:w="1201" w:type="pct"/>
            <w:tcBorders>
              <w:top w:val="single" w:sz="6" w:space="0" w:color="auto"/>
              <w:bottom w:val="single" w:sz="6" w:space="0" w:color="auto"/>
            </w:tcBorders>
            <w:shd w:val="clear" w:color="auto" w:fill="auto"/>
          </w:tcPr>
          <w:p w:rsidR="00B50281" w:rsidRDefault="009A45EB">
            <w:pPr>
              <w:jc w:val="center"/>
            </w:pPr>
            <w:r w:rsidRPr="009A45EB">
              <w:t>E4SK40</w:t>
            </w:r>
          </w:p>
        </w:tc>
      </w:tr>
      <w:tr w:rsidR="009A45EB" w:rsidRPr="006F63B9" w:rsidTr="009A45EB">
        <w:trPr>
          <w:jc w:val="center"/>
        </w:trPr>
        <w:tc>
          <w:tcPr>
            <w:tcW w:w="769" w:type="pct"/>
          </w:tcPr>
          <w:p w:rsidR="009A45EB" w:rsidRPr="006F63B9" w:rsidRDefault="0093451D" w:rsidP="0093451D">
            <w:r w:rsidRPr="006F63B9">
              <w:t xml:space="preserve">MSCONS </w:t>
            </w:r>
          </w:p>
        </w:tc>
        <w:tc>
          <w:tcPr>
            <w:tcW w:w="3030" w:type="pct"/>
            <w:tcBorders>
              <w:top w:val="single" w:sz="6" w:space="0" w:color="auto"/>
              <w:bottom w:val="single" w:sz="6" w:space="0" w:color="auto"/>
            </w:tcBorders>
            <w:shd w:val="clear" w:color="auto" w:fill="auto"/>
          </w:tcPr>
          <w:p w:rsidR="009A45EB" w:rsidRPr="00E260D2" w:rsidRDefault="002E5AAB" w:rsidP="00DD2396">
            <w:r w:rsidRPr="002E5AAB">
              <w:t>PDS_TSVD3_IP_MSCONS</w:t>
            </w:r>
          </w:p>
        </w:tc>
        <w:tc>
          <w:tcPr>
            <w:tcW w:w="1201" w:type="pct"/>
            <w:tcBorders>
              <w:top w:val="single" w:sz="6" w:space="0" w:color="auto"/>
              <w:bottom w:val="single" w:sz="6" w:space="0" w:color="auto"/>
            </w:tcBorders>
            <w:shd w:val="clear" w:color="auto" w:fill="auto"/>
          </w:tcPr>
          <w:p w:rsidR="00B50281" w:rsidRDefault="009A45EB">
            <w:pPr>
              <w:jc w:val="center"/>
            </w:pPr>
            <w:r w:rsidRPr="009A45EB">
              <w:t>E4SK40</w:t>
            </w:r>
          </w:p>
        </w:tc>
      </w:tr>
      <w:tr w:rsidR="009A45EB" w:rsidRPr="006F63B9" w:rsidTr="009A45EB">
        <w:trPr>
          <w:jc w:val="center"/>
        </w:trPr>
        <w:tc>
          <w:tcPr>
            <w:tcW w:w="769" w:type="pct"/>
          </w:tcPr>
          <w:p w:rsidR="009A45EB" w:rsidRPr="006F63B9" w:rsidRDefault="0093451D" w:rsidP="0093451D">
            <w:r w:rsidRPr="006F63B9">
              <w:t xml:space="preserve">INVOIC </w:t>
            </w:r>
          </w:p>
        </w:tc>
        <w:tc>
          <w:tcPr>
            <w:tcW w:w="3030" w:type="pct"/>
            <w:tcBorders>
              <w:top w:val="single" w:sz="6" w:space="0" w:color="auto"/>
              <w:bottom w:val="single" w:sz="4" w:space="0" w:color="auto"/>
            </w:tcBorders>
            <w:shd w:val="clear" w:color="auto" w:fill="auto"/>
          </w:tcPr>
          <w:p w:rsidR="009A45EB" w:rsidRPr="00E260D2" w:rsidRDefault="002E5AAB" w:rsidP="00DD2396">
            <w:r w:rsidRPr="002E5AAB">
              <w:t>PDS_TSVD4_IP_INVOIC</w:t>
            </w:r>
          </w:p>
        </w:tc>
        <w:tc>
          <w:tcPr>
            <w:tcW w:w="1201" w:type="pct"/>
            <w:tcBorders>
              <w:top w:val="single" w:sz="6" w:space="0" w:color="auto"/>
              <w:bottom w:val="single" w:sz="4" w:space="0" w:color="auto"/>
            </w:tcBorders>
            <w:shd w:val="clear" w:color="auto" w:fill="auto"/>
          </w:tcPr>
          <w:p w:rsidR="00B50281" w:rsidRDefault="009A45EB">
            <w:pPr>
              <w:jc w:val="center"/>
            </w:pPr>
            <w:r w:rsidRPr="009A45EB">
              <w:t>E4SK40</w:t>
            </w:r>
          </w:p>
        </w:tc>
      </w:tr>
    </w:tbl>
    <w:p w:rsidR="00DD2396" w:rsidRDefault="00DD2396" w:rsidP="00DD2396">
      <w:pPr>
        <w:spacing w:line="360" w:lineRule="auto"/>
      </w:pPr>
    </w:p>
    <w:p w:rsidR="00DD2396" w:rsidRDefault="00DD2396" w:rsidP="00DD2396">
      <w:pPr>
        <w:spacing w:line="360" w:lineRule="auto"/>
      </w:pPr>
      <w:r>
        <w:t>Popis jednotlivých správ:</w:t>
      </w:r>
    </w:p>
    <w:p w:rsidR="00DD2396" w:rsidRDefault="00DD2396" w:rsidP="00DD2396">
      <w:pPr>
        <w:spacing w:line="360" w:lineRule="auto"/>
      </w:pPr>
      <w:r>
        <w:t>UTILMD</w:t>
      </w:r>
    </w:p>
    <w:p w:rsidR="00D52171" w:rsidRDefault="00DD2396">
      <w:pPr>
        <w:numPr>
          <w:ilvl w:val="0"/>
          <w:numId w:val="17"/>
        </w:numPr>
        <w:spacing w:line="360" w:lineRule="auto"/>
        <w:rPr>
          <w:rFonts w:cs="Arial"/>
          <w:noProof/>
        </w:rPr>
      </w:pPr>
      <w:r>
        <w:rPr>
          <w:rFonts w:cs="Arial"/>
          <w:noProof/>
        </w:rPr>
        <w:t>š</w:t>
      </w:r>
      <w:r w:rsidRPr="00B97A4E">
        <w:rPr>
          <w:rFonts w:cs="Arial"/>
          <w:noProof/>
        </w:rPr>
        <w:t xml:space="preserve">truktúra správy UTILMD slúži </w:t>
      </w:r>
      <w:r>
        <w:rPr>
          <w:rFonts w:cs="Arial"/>
          <w:noProof/>
        </w:rPr>
        <w:t xml:space="preserve">najmä </w:t>
      </w:r>
      <w:r w:rsidRPr="00B97A4E">
        <w:rPr>
          <w:rFonts w:cs="Arial"/>
          <w:noProof/>
        </w:rPr>
        <w:t>k</w:t>
      </w:r>
      <w:r w:rsidR="000136A5">
        <w:rPr>
          <w:rFonts w:cs="Arial"/>
          <w:noProof/>
        </w:rPr>
        <w:t> </w:t>
      </w:r>
      <w:r>
        <w:rPr>
          <w:rFonts w:cs="Arial"/>
          <w:noProof/>
        </w:rPr>
        <w:t>výmene</w:t>
      </w:r>
      <w:r w:rsidRPr="00B97A4E">
        <w:rPr>
          <w:rFonts w:cs="Arial"/>
          <w:noProof/>
        </w:rPr>
        <w:t xml:space="preserve"> kmeňových dát pre odberné miesto</w:t>
      </w:r>
      <w:r>
        <w:rPr>
          <w:rFonts w:cs="Arial"/>
          <w:noProof/>
        </w:rPr>
        <w:t xml:space="preserve"> a</w:t>
      </w:r>
      <w:r w:rsidR="000136A5">
        <w:rPr>
          <w:rFonts w:cs="Arial"/>
          <w:noProof/>
        </w:rPr>
        <w:t> </w:t>
      </w:r>
      <w:r>
        <w:rPr>
          <w:rFonts w:cs="Arial"/>
          <w:noProof/>
        </w:rPr>
        <w:t>v</w:t>
      </w:r>
      <w:r w:rsidR="000136A5">
        <w:rPr>
          <w:rFonts w:cs="Arial"/>
          <w:noProof/>
        </w:rPr>
        <w:t> </w:t>
      </w:r>
      <w:r>
        <w:rPr>
          <w:rFonts w:cs="Arial"/>
          <w:noProof/>
        </w:rPr>
        <w:t>procese komunikácie pre jednotlivé procesy popísané v</w:t>
      </w:r>
      <w:r w:rsidR="000136A5">
        <w:rPr>
          <w:rFonts w:cs="Arial"/>
          <w:noProof/>
        </w:rPr>
        <w:t> </w:t>
      </w:r>
      <w:r>
        <w:rPr>
          <w:rFonts w:cs="Arial"/>
          <w:noProof/>
        </w:rPr>
        <w:t xml:space="preserve">tejto </w:t>
      </w:r>
      <w:r w:rsidR="00287A03">
        <w:rPr>
          <w:rFonts w:cs="Arial"/>
          <w:noProof/>
        </w:rPr>
        <w:t>TŠVD</w:t>
      </w:r>
      <w:r>
        <w:rPr>
          <w:rFonts w:cs="Arial"/>
          <w:noProof/>
        </w:rPr>
        <w:t>.</w:t>
      </w:r>
    </w:p>
    <w:p w:rsidR="00DD2396" w:rsidRDefault="00DD2396" w:rsidP="00DD2396">
      <w:pPr>
        <w:spacing w:line="360" w:lineRule="auto"/>
        <w:rPr>
          <w:rFonts w:cs="Arial"/>
          <w:noProof/>
        </w:rPr>
      </w:pPr>
      <w:r>
        <w:rPr>
          <w:rFonts w:cs="Arial"/>
          <w:noProof/>
        </w:rPr>
        <w:t>MSCONS</w:t>
      </w:r>
    </w:p>
    <w:p w:rsidR="00D52171" w:rsidRDefault="00DD2396">
      <w:pPr>
        <w:numPr>
          <w:ilvl w:val="0"/>
          <w:numId w:val="17"/>
        </w:numPr>
        <w:spacing w:line="360" w:lineRule="auto"/>
        <w:rPr>
          <w:rFonts w:cs="Arial"/>
          <w:noProof/>
        </w:rPr>
      </w:pPr>
      <w:r>
        <w:rPr>
          <w:rFonts w:cs="Arial"/>
          <w:noProof/>
        </w:rPr>
        <w:t>š</w:t>
      </w:r>
      <w:r w:rsidRPr="00BA4889">
        <w:rPr>
          <w:rFonts w:cs="Arial"/>
          <w:noProof/>
        </w:rPr>
        <w:t xml:space="preserve">truktúra správy </w:t>
      </w:r>
      <w:r>
        <w:rPr>
          <w:rFonts w:cs="Arial"/>
          <w:noProof/>
        </w:rPr>
        <w:t>MSCONS</w:t>
      </w:r>
      <w:r w:rsidRPr="00BA4889">
        <w:rPr>
          <w:rFonts w:cs="Arial"/>
          <w:noProof/>
        </w:rPr>
        <w:t xml:space="preserve"> slúži </w:t>
      </w:r>
      <w:r>
        <w:rPr>
          <w:rFonts w:cs="Arial"/>
          <w:noProof/>
        </w:rPr>
        <w:t xml:space="preserve">najmä </w:t>
      </w:r>
      <w:r w:rsidRPr="00BA4889">
        <w:rPr>
          <w:rFonts w:cs="Arial"/>
          <w:noProof/>
        </w:rPr>
        <w:t>k</w:t>
      </w:r>
      <w:r w:rsidR="000136A5">
        <w:rPr>
          <w:rFonts w:cs="Arial"/>
          <w:noProof/>
        </w:rPr>
        <w:t> </w:t>
      </w:r>
      <w:r>
        <w:rPr>
          <w:rFonts w:cs="Arial"/>
          <w:noProof/>
        </w:rPr>
        <w:t>výmene</w:t>
      </w:r>
      <w:r w:rsidRPr="00BA4889">
        <w:rPr>
          <w:rFonts w:cs="Arial"/>
          <w:noProof/>
        </w:rPr>
        <w:t xml:space="preserve"> nameraných </w:t>
      </w:r>
      <w:r>
        <w:rPr>
          <w:rFonts w:cs="Arial"/>
          <w:noProof/>
        </w:rPr>
        <w:t>údajov o</w:t>
      </w:r>
      <w:r w:rsidR="000136A5">
        <w:rPr>
          <w:rFonts w:cs="Arial"/>
          <w:noProof/>
        </w:rPr>
        <w:t> </w:t>
      </w:r>
      <w:r>
        <w:rPr>
          <w:rFonts w:cs="Arial"/>
          <w:noProof/>
        </w:rPr>
        <w:t xml:space="preserve">spotrebe elektriny. </w:t>
      </w:r>
    </w:p>
    <w:p w:rsidR="00DD2396" w:rsidRDefault="00DD2396" w:rsidP="00DD2396">
      <w:pPr>
        <w:spacing w:line="360" w:lineRule="auto"/>
      </w:pPr>
      <w:r>
        <w:t>INVOIC</w:t>
      </w:r>
    </w:p>
    <w:p w:rsidR="00D52171" w:rsidRDefault="00DD2396">
      <w:pPr>
        <w:numPr>
          <w:ilvl w:val="0"/>
          <w:numId w:val="17"/>
        </w:numPr>
        <w:spacing w:line="360" w:lineRule="auto"/>
        <w:rPr>
          <w:rFonts w:cs="Arial"/>
          <w:szCs w:val="22"/>
        </w:rPr>
      </w:pPr>
      <w:r>
        <w:t>š</w:t>
      </w:r>
      <w:r w:rsidRPr="00BA4889">
        <w:t xml:space="preserve">truktúra správy INVOIC slúži </w:t>
      </w:r>
      <w:r>
        <w:t xml:space="preserve">najmä </w:t>
      </w:r>
      <w:r w:rsidRPr="00BA4889">
        <w:t>k</w:t>
      </w:r>
      <w:r w:rsidR="000136A5">
        <w:t> </w:t>
      </w:r>
      <w:r>
        <w:t>výmene</w:t>
      </w:r>
      <w:r w:rsidRPr="00BA4889">
        <w:t xml:space="preserve"> podkladov pre fakturáciu </w:t>
      </w:r>
      <w:r>
        <w:t xml:space="preserve">ceny </w:t>
      </w:r>
      <w:r w:rsidRPr="00CC2BC6">
        <w:rPr>
          <w:rFonts w:cs="Arial"/>
          <w:szCs w:val="22"/>
        </w:rPr>
        <w:t>za prístup do distribučnej sústavy a</w:t>
      </w:r>
      <w:r w:rsidR="000136A5">
        <w:rPr>
          <w:rFonts w:cs="Arial"/>
          <w:szCs w:val="22"/>
        </w:rPr>
        <w:t> </w:t>
      </w:r>
      <w:r w:rsidRPr="00CC2BC6">
        <w:rPr>
          <w:rFonts w:cs="Arial"/>
          <w:szCs w:val="22"/>
        </w:rPr>
        <w:t>distribúciu elektriny a</w:t>
      </w:r>
      <w:r w:rsidR="000136A5">
        <w:rPr>
          <w:rFonts w:cs="Arial"/>
          <w:szCs w:val="22"/>
        </w:rPr>
        <w:t> </w:t>
      </w:r>
      <w:r w:rsidRPr="00CC2BC6">
        <w:rPr>
          <w:rFonts w:cs="Arial"/>
          <w:szCs w:val="22"/>
        </w:rPr>
        <w:t>za poskytovanie systémových služieb pre užívateľov distribučnej sústavy.</w:t>
      </w:r>
    </w:p>
    <w:p w:rsidR="00DD2396" w:rsidRDefault="00DD2396" w:rsidP="00DD2396">
      <w:pPr>
        <w:spacing w:line="360" w:lineRule="auto"/>
      </w:pPr>
      <w:r>
        <w:t>APERAK</w:t>
      </w:r>
    </w:p>
    <w:p w:rsidR="00D52171" w:rsidRDefault="00DD2396">
      <w:pPr>
        <w:numPr>
          <w:ilvl w:val="0"/>
          <w:numId w:val="17"/>
        </w:numPr>
        <w:spacing w:line="360" w:lineRule="auto"/>
      </w:pPr>
      <w:r>
        <w:t>potvrdzovacia správa v</w:t>
      </w:r>
      <w:r w:rsidR="000136A5">
        <w:t> </w:t>
      </w:r>
      <w:r>
        <w:t>súlade s</w:t>
      </w:r>
      <w:r w:rsidR="000136A5">
        <w:t> </w:t>
      </w:r>
      <w:r>
        <w:t>popisom v</w:t>
      </w:r>
      <w:r w:rsidR="000136A5">
        <w:t> </w:t>
      </w:r>
      <w:r>
        <w:t xml:space="preserve">tejto </w:t>
      </w:r>
      <w:bookmarkStart w:id="65" w:name="_Proces_„Nové_pripojenie“"/>
      <w:bookmarkStart w:id="66" w:name="_Proces_„Ukončenie_distribúcie“"/>
      <w:bookmarkStart w:id="67" w:name="_Proces_zmena_technických"/>
      <w:bookmarkStart w:id="68" w:name="_Proces_„Výpis_bilančnej"/>
      <w:bookmarkStart w:id="69" w:name="_Toc199520958"/>
      <w:bookmarkStart w:id="70" w:name="_Toc169423657"/>
      <w:bookmarkStart w:id="71" w:name="_Toc169423663"/>
      <w:bookmarkStart w:id="72" w:name="_Toc169423664"/>
      <w:bookmarkStart w:id="73" w:name="_Toc169423665"/>
      <w:bookmarkStart w:id="74" w:name="_Toc169423666"/>
      <w:bookmarkStart w:id="75" w:name="_Proces_„Nevyhovujúce_technické"/>
      <w:bookmarkEnd w:id="65"/>
      <w:bookmarkEnd w:id="66"/>
      <w:bookmarkEnd w:id="67"/>
      <w:bookmarkEnd w:id="68"/>
      <w:bookmarkEnd w:id="69"/>
      <w:bookmarkEnd w:id="70"/>
      <w:bookmarkEnd w:id="71"/>
      <w:bookmarkEnd w:id="72"/>
      <w:bookmarkEnd w:id="73"/>
      <w:bookmarkEnd w:id="74"/>
      <w:bookmarkEnd w:id="75"/>
      <w:r w:rsidR="00287A03">
        <w:t>TŠVD</w:t>
      </w:r>
    </w:p>
    <w:p w:rsidR="00744D2D" w:rsidRDefault="00744D2D" w:rsidP="00DD2396">
      <w:pPr>
        <w:spacing w:after="0"/>
        <w:rPr>
          <w:b/>
        </w:rPr>
      </w:pPr>
    </w:p>
    <w:p w:rsidR="00744D2D" w:rsidRPr="006F63B9" w:rsidRDefault="003025E0" w:rsidP="00D76B8C">
      <w:pPr>
        <w:pStyle w:val="Nadpis1"/>
        <w:spacing w:line="360" w:lineRule="auto"/>
        <w:rPr>
          <w:noProof/>
        </w:rPr>
      </w:pPr>
      <w:bookmarkStart w:id="76" w:name="_Toc8893256"/>
      <w:r>
        <w:rPr>
          <w:noProof/>
        </w:rPr>
        <w:lastRenderedPageBreak/>
        <w:t>Príloha č.1</w:t>
      </w:r>
      <w:r w:rsidR="00F67BB3">
        <w:rPr>
          <w:noProof/>
        </w:rPr>
        <w:t>:</w:t>
      </w:r>
      <w:r>
        <w:rPr>
          <w:noProof/>
        </w:rPr>
        <w:t xml:space="preserve"> </w:t>
      </w:r>
      <w:r w:rsidR="00744D2D">
        <w:rPr>
          <w:noProof/>
        </w:rPr>
        <w:t>PROCESY</w:t>
      </w:r>
      <w:bookmarkEnd w:id="76"/>
    </w:p>
    <w:p w:rsidR="003E38DB" w:rsidRDefault="003E38DB" w:rsidP="00744D2D">
      <w:pPr>
        <w:spacing w:line="360" w:lineRule="auto"/>
        <w:rPr>
          <w:b/>
          <w:noProof/>
          <w:u w:val="single"/>
        </w:rPr>
      </w:pPr>
    </w:p>
    <w:p w:rsidR="00744D2D" w:rsidRPr="00744D2D" w:rsidRDefault="00744D2D" w:rsidP="00744D2D">
      <w:pPr>
        <w:spacing w:line="360" w:lineRule="auto"/>
        <w:rPr>
          <w:b/>
          <w:noProof/>
          <w:u w:val="single"/>
        </w:rPr>
      </w:pPr>
      <w:r w:rsidRPr="00744D2D">
        <w:rPr>
          <w:b/>
          <w:noProof/>
          <w:u w:val="single"/>
        </w:rPr>
        <w:t xml:space="preserve">SKUPINY PROCESOV: </w:t>
      </w:r>
    </w:p>
    <w:p w:rsidR="00CB377A" w:rsidRDefault="00744D2D">
      <w:pPr>
        <w:pStyle w:val="Odsekzoznamu"/>
        <w:numPr>
          <w:ilvl w:val="0"/>
          <w:numId w:val="27"/>
        </w:numPr>
        <w:spacing w:line="360" w:lineRule="auto"/>
        <w:rPr>
          <w:b/>
          <w:noProof/>
        </w:rPr>
      </w:pPr>
      <w:r w:rsidRPr="00744D2D">
        <w:rPr>
          <w:b/>
          <w:noProof/>
        </w:rPr>
        <w:t>HLAVNÉ PROCESY</w:t>
      </w:r>
    </w:p>
    <w:p w:rsidR="00CB377A" w:rsidRDefault="00744D2D">
      <w:pPr>
        <w:pStyle w:val="Odsekzoznamu"/>
        <w:numPr>
          <w:ilvl w:val="0"/>
          <w:numId w:val="27"/>
        </w:numPr>
        <w:spacing w:line="360" w:lineRule="auto"/>
        <w:rPr>
          <w:b/>
          <w:noProof/>
        </w:rPr>
      </w:pPr>
      <w:r w:rsidRPr="00744D2D">
        <w:rPr>
          <w:b/>
          <w:noProof/>
        </w:rPr>
        <w:t>ZMENY ZMLUVNÝCH KMEŇOVÝCH DÁT</w:t>
      </w:r>
    </w:p>
    <w:p w:rsidR="00CB377A" w:rsidRDefault="00744D2D">
      <w:pPr>
        <w:pStyle w:val="Odsekzoznamu"/>
        <w:numPr>
          <w:ilvl w:val="0"/>
          <w:numId w:val="27"/>
        </w:numPr>
        <w:spacing w:line="360" w:lineRule="auto"/>
        <w:rPr>
          <w:b/>
          <w:noProof/>
        </w:rPr>
      </w:pPr>
      <w:r w:rsidRPr="00744D2D">
        <w:rPr>
          <w:b/>
          <w:noProof/>
        </w:rPr>
        <w:t>SLUŽBY PDS</w:t>
      </w:r>
    </w:p>
    <w:p w:rsidR="00CB377A" w:rsidRDefault="00744D2D">
      <w:pPr>
        <w:pStyle w:val="Odsekzoznamu"/>
        <w:numPr>
          <w:ilvl w:val="0"/>
          <w:numId w:val="27"/>
        </w:numPr>
        <w:spacing w:line="360" w:lineRule="auto"/>
        <w:rPr>
          <w:b/>
          <w:noProof/>
        </w:rPr>
      </w:pPr>
      <w:r w:rsidRPr="00744D2D">
        <w:rPr>
          <w:b/>
          <w:noProof/>
        </w:rPr>
        <w:t>PROCESY INICIOVANÉ PDS</w:t>
      </w:r>
    </w:p>
    <w:p w:rsidR="00CB377A" w:rsidRDefault="00A37EED">
      <w:pPr>
        <w:pStyle w:val="Odsekzoznamu"/>
        <w:numPr>
          <w:ilvl w:val="0"/>
          <w:numId w:val="27"/>
        </w:numPr>
        <w:spacing w:line="360" w:lineRule="auto"/>
        <w:rPr>
          <w:b/>
          <w:noProof/>
        </w:rPr>
      </w:pPr>
      <w:r>
        <w:rPr>
          <w:b/>
          <w:noProof/>
        </w:rPr>
        <w:t>REKLAMÁCI</w:t>
      </w:r>
      <w:r w:rsidR="0099683F">
        <w:rPr>
          <w:b/>
          <w:noProof/>
        </w:rPr>
        <w:t>A</w:t>
      </w:r>
    </w:p>
    <w:p w:rsidR="00CB377A" w:rsidRDefault="00B51629">
      <w:pPr>
        <w:pStyle w:val="Odsekzoznamu"/>
        <w:numPr>
          <w:ilvl w:val="0"/>
          <w:numId w:val="27"/>
        </w:numPr>
        <w:spacing w:line="360" w:lineRule="auto"/>
        <w:rPr>
          <w:b/>
          <w:noProof/>
        </w:rPr>
      </w:pPr>
      <w:r>
        <w:rPr>
          <w:b/>
          <w:noProof/>
        </w:rPr>
        <w:t>FAKTURAČNÉ A</w:t>
      </w:r>
      <w:r w:rsidR="000136A5">
        <w:rPr>
          <w:b/>
          <w:noProof/>
        </w:rPr>
        <w:t> </w:t>
      </w:r>
      <w:r>
        <w:rPr>
          <w:b/>
          <w:noProof/>
        </w:rPr>
        <w:t>MERANÉ DÁTA</w:t>
      </w:r>
    </w:p>
    <w:p w:rsidR="00744D2D" w:rsidRDefault="00744D2D" w:rsidP="00744D2D">
      <w:pPr>
        <w:spacing w:line="360" w:lineRule="auto"/>
        <w:rPr>
          <w:noProof/>
        </w:rPr>
      </w:pPr>
    </w:p>
    <w:p w:rsidR="00744D2D" w:rsidRDefault="00744D2D" w:rsidP="00744D2D">
      <w:pPr>
        <w:spacing w:line="360" w:lineRule="auto"/>
        <w:rPr>
          <w:noProof/>
        </w:rPr>
      </w:pPr>
    </w:p>
    <w:p w:rsidR="00B73280" w:rsidRDefault="00AB1E58">
      <w:pPr>
        <w:pStyle w:val="Nadpis1P"/>
      </w:pPr>
      <w:bookmarkStart w:id="77" w:name="_Toc8893257"/>
      <w:r>
        <w:t>HLAVNÉ PROCESY</w:t>
      </w:r>
      <w:bookmarkEnd w:id="77"/>
    </w:p>
    <w:p w:rsidR="00B73280" w:rsidRDefault="008C704E">
      <w:pPr>
        <w:pStyle w:val="Nadpis2P"/>
      </w:pPr>
      <w:bookmarkStart w:id="78" w:name="_Toc8893258"/>
      <w:r w:rsidRPr="007C0979">
        <w:t xml:space="preserve">Proces </w:t>
      </w:r>
      <w:r w:rsidR="00954BA3">
        <w:t>„Z</w:t>
      </w:r>
      <w:r w:rsidRPr="007C0979">
        <w:t>men</w:t>
      </w:r>
      <w:r w:rsidR="00954BA3">
        <w:t>a</w:t>
      </w:r>
      <w:r w:rsidRPr="007C0979">
        <w:t xml:space="preserve"> dodávateľa </w:t>
      </w:r>
      <w:r>
        <w:t>a</w:t>
      </w:r>
      <w:r w:rsidR="000136A5">
        <w:t> </w:t>
      </w:r>
      <w:r>
        <w:t>bilančnej skupiny</w:t>
      </w:r>
      <w:r w:rsidR="00954BA3">
        <w:t>“</w:t>
      </w:r>
      <w:bookmarkEnd w:id="78"/>
    </w:p>
    <w:p w:rsidR="00C173CD" w:rsidRPr="00C173CD" w:rsidRDefault="00C173CD" w:rsidP="00C173CD"/>
    <w:p w:rsidR="00DC76F2" w:rsidRDefault="00DC76F2" w:rsidP="00DC76F2">
      <w:pPr>
        <w:pStyle w:val="Nadpis3"/>
        <w:spacing w:line="360" w:lineRule="auto"/>
        <w:rPr>
          <w:b w:val="0"/>
        </w:rPr>
      </w:pPr>
      <w:r>
        <w:rPr>
          <w:b w:val="0"/>
        </w:rPr>
        <w:t>Základné pravidlá pre proces</w:t>
      </w:r>
    </w:p>
    <w:p w:rsidR="00264081" w:rsidRDefault="00264081" w:rsidP="001441A5">
      <w:pPr>
        <w:numPr>
          <w:ilvl w:val="0"/>
          <w:numId w:val="10"/>
        </w:numPr>
        <w:spacing w:line="360" w:lineRule="auto"/>
      </w:pPr>
      <w:bookmarkStart w:id="79" w:name="OLE_LINK7"/>
      <w:bookmarkStart w:id="80" w:name="OLE_LINK8"/>
      <w:r>
        <w:t>Proces zmeny dodávateľa a</w:t>
      </w:r>
      <w:r w:rsidR="000136A5">
        <w:t> </w:t>
      </w:r>
      <w:r>
        <w:t>bilančnej skupiny objasňuje len samotný priebeh zmeny dodávateľa elektriny. Vypovedanie relevantných zmlúv (zmluva o</w:t>
      </w:r>
      <w:r w:rsidR="000136A5">
        <w:t> </w:t>
      </w:r>
      <w:r>
        <w:t>združenej dodávke elektriny)  musí prebehnúť samostatne a</w:t>
      </w:r>
      <w:r w:rsidR="000136A5">
        <w:t> </w:t>
      </w:r>
      <w:r>
        <w:t xml:space="preserve">včas zo strany odberateľa elektriny alebo ním splnomocneného dodávateľa elektriny. </w:t>
      </w:r>
    </w:p>
    <w:p w:rsidR="00264081" w:rsidRDefault="00264081" w:rsidP="001441A5">
      <w:pPr>
        <w:numPr>
          <w:ilvl w:val="0"/>
          <w:numId w:val="10"/>
        </w:numPr>
        <w:spacing w:line="360" w:lineRule="auto"/>
      </w:pPr>
      <w:r>
        <w:t>Proces zmeny dodávateľa trvá v</w:t>
      </w:r>
      <w:r w:rsidR="000136A5">
        <w:t> </w:t>
      </w:r>
      <w:r>
        <w:t xml:space="preserve">zmysle nariadenia vlády </w:t>
      </w:r>
      <w:r w:rsidR="007B0CD5">
        <w:t xml:space="preserve">21 </w:t>
      </w:r>
      <w:r>
        <w:t xml:space="preserve">kalendárnych dní. To znamená, že proces musí začať minimálne </w:t>
      </w:r>
      <w:r w:rsidR="007B0CD5">
        <w:t xml:space="preserve">21 </w:t>
      </w:r>
      <w:bookmarkStart w:id="81" w:name="OLE_LINK21"/>
      <w:bookmarkStart w:id="82" w:name="OLE_LINK22"/>
      <w:r>
        <w:t xml:space="preserve">kalendárnych </w:t>
      </w:r>
      <w:bookmarkEnd w:id="81"/>
      <w:bookmarkEnd w:id="82"/>
      <w:r>
        <w:t xml:space="preserve">dní pred plánovaným dňom zmeny. Ak bude odberateľ elektriny alebo jeho dodávateľ elektriny iniciovať zmenu neskôr ako </w:t>
      </w:r>
      <w:r w:rsidR="007B0CD5">
        <w:t xml:space="preserve">21 </w:t>
      </w:r>
      <w:r>
        <w:t xml:space="preserve">kalendárnych dní pred plánovaným dňom zmeny alebo skôr ako </w:t>
      </w:r>
      <w:r w:rsidR="007B0CD5">
        <w:t xml:space="preserve">26 kalendárnych </w:t>
      </w:r>
      <w:r>
        <w:t xml:space="preserve">dní pred plánovaným dňom zmeny, bude zmena zamietnutá. </w:t>
      </w:r>
    </w:p>
    <w:p w:rsidR="00264081" w:rsidRDefault="00264081" w:rsidP="001441A5">
      <w:pPr>
        <w:numPr>
          <w:ilvl w:val="0"/>
          <w:numId w:val="10"/>
        </w:numPr>
        <w:spacing w:line="360" w:lineRule="auto"/>
      </w:pPr>
      <w:r>
        <w:t>Informáciu o</w:t>
      </w:r>
      <w:r w:rsidR="000136A5">
        <w:t> </w:t>
      </w:r>
      <w:r>
        <w:t xml:space="preserve">zmene dodávateľa zasiela na PDS nový dodávateľ elektriny vo forme </w:t>
      </w:r>
      <w:r w:rsidR="00EB4E13">
        <w:t>procesnej požiadavky</w:t>
      </w:r>
      <w:r>
        <w:t xml:space="preserve">. </w:t>
      </w:r>
    </w:p>
    <w:p w:rsidR="00264081" w:rsidRDefault="00264081" w:rsidP="001441A5">
      <w:pPr>
        <w:numPr>
          <w:ilvl w:val="0"/>
          <w:numId w:val="10"/>
        </w:numPr>
        <w:spacing w:line="360" w:lineRule="auto"/>
      </w:pPr>
      <w:r>
        <w:t>Zisťovanie spotreby elektriny v</w:t>
      </w:r>
      <w:r w:rsidR="000136A5">
        <w:t> </w:t>
      </w:r>
      <w:r>
        <w:t>odbernom mieste odberateľa ku dňu zmeny dodávateľa prebieha v</w:t>
      </w:r>
      <w:r w:rsidR="000136A5">
        <w:t> </w:t>
      </w:r>
      <w:r>
        <w:t>zmysle</w:t>
      </w:r>
      <w:r w:rsidR="00DE122D">
        <w:t xml:space="preserve"> </w:t>
      </w:r>
      <w:r w:rsidR="00072CB9">
        <w:t>vyhlášky URSO</w:t>
      </w:r>
      <w:r>
        <w:t xml:space="preserve">. </w:t>
      </w:r>
    </w:p>
    <w:p w:rsidR="00DD2BF4" w:rsidRDefault="00DD2BF4" w:rsidP="001441A5">
      <w:pPr>
        <w:numPr>
          <w:ilvl w:val="0"/>
          <w:numId w:val="10"/>
        </w:numPr>
        <w:spacing w:line="360" w:lineRule="auto"/>
      </w:pPr>
      <w:r>
        <w:t>Odberné miesto, na ktorom došlo k</w:t>
      </w:r>
      <w:r w:rsidR="000136A5">
        <w:t> </w:t>
      </w:r>
      <w:r>
        <w:t>prerušeniu distribúcie môže prejsť procesom zmena dodávateľa</w:t>
      </w:r>
      <w:r w:rsidR="003B07A7">
        <w:t>.</w:t>
      </w:r>
    </w:p>
    <w:p w:rsidR="0001316E" w:rsidRDefault="0001316E" w:rsidP="0001316E">
      <w:pPr>
        <w:numPr>
          <w:ilvl w:val="0"/>
          <w:numId w:val="10"/>
        </w:numPr>
        <w:spacing w:line="360" w:lineRule="auto"/>
      </w:pPr>
      <w:r>
        <w:t>V</w:t>
      </w:r>
      <w:r w:rsidR="000136A5">
        <w:t> </w:t>
      </w:r>
      <w:r>
        <w:t>prípade, ak v</w:t>
      </w:r>
      <w:r w:rsidR="000136A5">
        <w:t> </w:t>
      </w:r>
      <w:r>
        <w:t xml:space="preserve">období medzi </w:t>
      </w:r>
      <w:r w:rsidR="007B0CD5">
        <w:t xml:space="preserve">26 </w:t>
      </w:r>
      <w:r>
        <w:t>a</w:t>
      </w:r>
      <w:r w:rsidR="000136A5">
        <w:t> </w:t>
      </w:r>
      <w:r w:rsidR="007B0CD5">
        <w:t xml:space="preserve">21 </w:t>
      </w:r>
      <w:r>
        <w:t>kalendárnych dní bude na PDS doručených</w:t>
      </w:r>
    </w:p>
    <w:p w:rsidR="0001316E" w:rsidRDefault="0001316E" w:rsidP="0001316E">
      <w:pPr>
        <w:spacing w:line="360" w:lineRule="auto"/>
        <w:ind w:left="540"/>
      </w:pPr>
      <w:r>
        <w:lastRenderedPageBreak/>
        <w:t>viac požiadaviek na zmenu týkajúcich sa toho istého odberného miesta, PDS</w:t>
      </w:r>
    </w:p>
    <w:p w:rsidR="0001316E" w:rsidRDefault="0001316E" w:rsidP="0001316E">
      <w:pPr>
        <w:spacing w:line="360" w:lineRule="auto"/>
        <w:ind w:left="540"/>
      </w:pPr>
      <w:r>
        <w:t>zaregistruje prvú doručenú požiadavku a</w:t>
      </w:r>
      <w:r w:rsidR="000136A5">
        <w:t> </w:t>
      </w:r>
      <w:r>
        <w:t xml:space="preserve">ostatné automaticky zamietne. Proces  zaslania novej požiadavky definuje </w:t>
      </w:r>
      <w:r w:rsidR="00287A03">
        <w:t>TŠVD</w:t>
      </w:r>
      <w:r>
        <w:t>.</w:t>
      </w:r>
      <w:r w:rsidDel="0001316E">
        <w:t xml:space="preserve"> </w:t>
      </w:r>
    </w:p>
    <w:p w:rsidR="00041007" w:rsidRDefault="00041007" w:rsidP="0001316E">
      <w:pPr>
        <w:numPr>
          <w:ilvl w:val="0"/>
          <w:numId w:val="10"/>
        </w:numPr>
        <w:spacing w:line="360" w:lineRule="auto"/>
      </w:pPr>
      <w:r>
        <w:t xml:space="preserve">Zmenu dodávateľa nie je možné vykonať zaslaním </w:t>
      </w:r>
      <w:r w:rsidRPr="00041007">
        <w:t>po</w:t>
      </w:r>
      <w:r>
        <w:t>ž</w:t>
      </w:r>
      <w:r w:rsidRPr="00041007">
        <w:t>iadavk</w:t>
      </w:r>
      <w:r>
        <w:t>y</w:t>
      </w:r>
      <w:r w:rsidRPr="00041007">
        <w:t xml:space="preserve"> na </w:t>
      </w:r>
      <w:r>
        <w:t>odberné miesto, ktoré je v</w:t>
      </w:r>
      <w:r w:rsidR="000136A5">
        <w:t> </w:t>
      </w:r>
      <w:r>
        <w:t xml:space="preserve">tej istej bilančnej skupine </w:t>
      </w:r>
      <w:proofErr w:type="spellStart"/>
      <w:r>
        <w:t>t</w:t>
      </w:r>
      <w:r w:rsidR="00F878D0">
        <w:t>.</w:t>
      </w:r>
      <w:r>
        <w:t>j</w:t>
      </w:r>
      <w:proofErr w:type="spellEnd"/>
      <w:r>
        <w:t>.</w:t>
      </w:r>
      <w:r w:rsidR="00894A95">
        <w:t xml:space="preserve"> </w:t>
      </w:r>
      <w:r>
        <w:t>bilančná skupina starého a</w:t>
      </w:r>
      <w:r w:rsidR="000136A5">
        <w:t> </w:t>
      </w:r>
      <w:r>
        <w:t>nového dodávateľa ostane nezmenená.</w:t>
      </w:r>
      <w:r w:rsidRPr="00041007">
        <w:t xml:space="preserve"> </w:t>
      </w:r>
      <w:r>
        <w:t>Po doručení takejto požiadavky ju s</w:t>
      </w:r>
      <w:r w:rsidRPr="00041007">
        <w:t>yst</w:t>
      </w:r>
      <w:r w:rsidR="00894A95">
        <w:t>é</w:t>
      </w:r>
      <w:r w:rsidRPr="00041007">
        <w:t>m</w:t>
      </w:r>
      <w:r>
        <w:t xml:space="preserve"> </w:t>
      </w:r>
      <w:r w:rsidR="00C82C61">
        <w:t xml:space="preserve">PDS </w:t>
      </w:r>
      <w:r w:rsidRPr="00041007">
        <w:t>automaticky zamiet</w:t>
      </w:r>
      <w:r w:rsidR="00C82C61">
        <w:t>a</w:t>
      </w:r>
      <w:r>
        <w:t>.</w:t>
      </w:r>
    </w:p>
    <w:p w:rsidR="00341FA4" w:rsidRPr="00470946" w:rsidRDefault="006F0D35" w:rsidP="001441A5">
      <w:pPr>
        <w:numPr>
          <w:ilvl w:val="0"/>
          <w:numId w:val="10"/>
        </w:numPr>
        <w:spacing w:line="360" w:lineRule="auto"/>
        <w:rPr>
          <w:szCs w:val="22"/>
        </w:rPr>
      </w:pPr>
      <w:bookmarkStart w:id="83" w:name="OLE_LINK17"/>
      <w:bookmarkStart w:id="84" w:name="OLE_LINK18"/>
      <w:bookmarkStart w:id="85" w:name="OLE_LINK19"/>
      <w:bookmarkStart w:id="86" w:name="OLE_LINK20"/>
      <w:r w:rsidRPr="00105CA6">
        <w:rPr>
          <w:rFonts w:cs="Arial"/>
          <w:iCs/>
          <w:szCs w:val="22"/>
          <w:lang w:eastAsia="sk-SK"/>
        </w:rPr>
        <w:t>Číselník</w:t>
      </w:r>
      <w:r w:rsidR="00341FA4" w:rsidRPr="00105CA6">
        <w:rPr>
          <w:rFonts w:cs="Arial"/>
          <w:iCs/>
          <w:szCs w:val="22"/>
          <w:lang w:eastAsia="sk-SK"/>
        </w:rPr>
        <w:t xml:space="preserve"> chýb pri zamietnutí požiadavky na zmenu dodávateľa sa nachádza v</w:t>
      </w:r>
      <w:r w:rsidR="000136A5">
        <w:rPr>
          <w:rFonts w:cs="Arial"/>
          <w:iCs/>
          <w:szCs w:val="22"/>
          <w:lang w:eastAsia="sk-SK"/>
        </w:rPr>
        <w:t> </w:t>
      </w:r>
      <w:r w:rsidR="00696787">
        <w:rPr>
          <w:rFonts w:cs="Arial"/>
          <w:iCs/>
          <w:szCs w:val="22"/>
          <w:lang w:eastAsia="sk-SK"/>
        </w:rPr>
        <w:t>prílohe Číselníky</w:t>
      </w:r>
      <w:r w:rsidR="00341FA4" w:rsidRPr="00105CA6">
        <w:rPr>
          <w:rFonts w:cs="Arial"/>
          <w:iCs/>
          <w:szCs w:val="22"/>
          <w:lang w:eastAsia="sk-SK"/>
        </w:rPr>
        <w:t xml:space="preserve">. </w:t>
      </w:r>
    </w:p>
    <w:bookmarkEnd w:id="83"/>
    <w:bookmarkEnd w:id="84"/>
    <w:p w:rsidR="00470946" w:rsidRDefault="00470946" w:rsidP="001441A5">
      <w:pPr>
        <w:numPr>
          <w:ilvl w:val="0"/>
          <w:numId w:val="10"/>
        </w:numPr>
        <w:spacing w:line="360" w:lineRule="auto"/>
        <w:rPr>
          <w:szCs w:val="22"/>
        </w:rPr>
      </w:pPr>
      <w:r w:rsidRPr="00470946">
        <w:rPr>
          <w:szCs w:val="22"/>
        </w:rPr>
        <w:t xml:space="preserve">Ak sa na OM nachádza viac ako 1 elektromer, tak požiadavku UTILMD </w:t>
      </w:r>
      <w:r w:rsidR="0027380D">
        <w:rPr>
          <w:szCs w:val="22"/>
        </w:rPr>
        <w:t>171 N</w:t>
      </w:r>
      <w:r w:rsidRPr="00470946">
        <w:rPr>
          <w:szCs w:val="22"/>
        </w:rPr>
        <w:t xml:space="preserve">ahlásenie stavu </w:t>
      </w:r>
      <w:r w:rsidR="000136A5">
        <w:rPr>
          <w:szCs w:val="22"/>
        </w:rPr>
        <w:t>–</w:t>
      </w:r>
      <w:r w:rsidRPr="00470946">
        <w:rPr>
          <w:szCs w:val="22"/>
        </w:rPr>
        <w:t xml:space="preserve"> pre proces zmeny dodávateľa nie je potrebné zasielať na PDS. V</w:t>
      </w:r>
      <w:r w:rsidR="000136A5">
        <w:rPr>
          <w:szCs w:val="22"/>
        </w:rPr>
        <w:t> </w:t>
      </w:r>
      <w:r w:rsidRPr="00470946">
        <w:rPr>
          <w:szCs w:val="22"/>
        </w:rPr>
        <w:t>takom prípade PDS vykoná fyzický odpočet pre každý elektromer na OM.</w:t>
      </w:r>
    </w:p>
    <w:p w:rsidR="007D736A" w:rsidRPr="0010235F" w:rsidRDefault="007D736A" w:rsidP="009543D8">
      <w:pPr>
        <w:pStyle w:val="Odsekzoznamu"/>
        <w:numPr>
          <w:ilvl w:val="0"/>
          <w:numId w:val="10"/>
        </w:numPr>
        <w:spacing w:line="360" w:lineRule="auto"/>
        <w:rPr>
          <w:rFonts w:ascii="Arial" w:hAnsi="Arial" w:cs="Arial"/>
          <w:sz w:val="22"/>
          <w:szCs w:val="22"/>
        </w:rPr>
      </w:pPr>
      <w:r w:rsidRPr="0010235F">
        <w:rPr>
          <w:rFonts w:ascii="Arial" w:hAnsi="Arial" w:cs="Arial"/>
          <w:sz w:val="22"/>
          <w:szCs w:val="22"/>
        </w:rPr>
        <w:t xml:space="preserve">PDS </w:t>
      </w:r>
      <w:r w:rsidR="00227EB4" w:rsidRPr="0010235F">
        <w:rPr>
          <w:rFonts w:ascii="Arial" w:hAnsi="Arial" w:cs="Arial"/>
          <w:sz w:val="22"/>
          <w:szCs w:val="22"/>
        </w:rPr>
        <w:t>akceptuje</w:t>
      </w:r>
      <w:r w:rsidRPr="0010235F">
        <w:rPr>
          <w:rFonts w:ascii="Arial" w:hAnsi="Arial" w:cs="Arial"/>
          <w:sz w:val="22"/>
          <w:szCs w:val="22"/>
        </w:rPr>
        <w:t xml:space="preserve"> požiadavku UTILMD 171 Nahlásenie stavu </w:t>
      </w:r>
      <w:r w:rsidR="00914D22" w:rsidRPr="0010235F">
        <w:rPr>
          <w:rFonts w:ascii="Arial" w:hAnsi="Arial" w:cs="Arial"/>
          <w:sz w:val="22"/>
          <w:szCs w:val="22"/>
        </w:rPr>
        <w:t xml:space="preserve">len </w:t>
      </w:r>
      <w:r w:rsidRPr="0010235F">
        <w:rPr>
          <w:rFonts w:ascii="Arial" w:hAnsi="Arial" w:cs="Arial"/>
          <w:sz w:val="22"/>
          <w:szCs w:val="22"/>
        </w:rPr>
        <w:t xml:space="preserve">pre odberné miesta s meraním typu </w:t>
      </w:r>
      <w:r w:rsidR="00227EB4" w:rsidRPr="0010235F">
        <w:rPr>
          <w:rFonts w:ascii="Arial" w:hAnsi="Arial" w:cs="Arial"/>
          <w:sz w:val="22"/>
          <w:szCs w:val="22"/>
        </w:rPr>
        <w:t>C</w:t>
      </w:r>
      <w:r w:rsidRPr="0010235F">
        <w:rPr>
          <w:rFonts w:ascii="Arial" w:hAnsi="Arial" w:cs="Arial"/>
          <w:sz w:val="22"/>
          <w:szCs w:val="22"/>
        </w:rPr>
        <w:t>.</w:t>
      </w:r>
    </w:p>
    <w:p w:rsidR="00424C76" w:rsidRPr="00464A7C" w:rsidRDefault="00D73E3B" w:rsidP="009543D8">
      <w:pPr>
        <w:pStyle w:val="Odsekzoznamu"/>
        <w:numPr>
          <w:ilvl w:val="0"/>
          <w:numId w:val="10"/>
        </w:numPr>
        <w:spacing w:line="360" w:lineRule="auto"/>
        <w:rPr>
          <w:rFonts w:ascii="Arial" w:hAnsi="Arial" w:cs="Arial"/>
          <w:sz w:val="22"/>
          <w:szCs w:val="22"/>
        </w:rPr>
      </w:pPr>
      <w:r w:rsidRPr="00D73E3B">
        <w:rPr>
          <w:rFonts w:ascii="Arial" w:hAnsi="Arial" w:cs="Arial"/>
          <w:sz w:val="22"/>
          <w:szCs w:val="22"/>
        </w:rPr>
        <w:t xml:space="preserve">Správu UTILMD 171 Nahlásenie stavu </w:t>
      </w:r>
      <w:r w:rsidR="00284490">
        <w:rPr>
          <w:rFonts w:ascii="Arial" w:hAnsi="Arial" w:cs="Arial"/>
          <w:sz w:val="22"/>
          <w:szCs w:val="22"/>
        </w:rPr>
        <w:t xml:space="preserve">– pre proces zmeny dodávateľa je možné zasielať pre začatý proces </w:t>
      </w:r>
      <w:r w:rsidRPr="00D73E3B">
        <w:rPr>
          <w:rFonts w:ascii="Arial" w:hAnsi="Arial" w:cs="Arial"/>
          <w:sz w:val="22"/>
          <w:szCs w:val="22"/>
        </w:rPr>
        <w:t>zmeny dodávateľa iba raz. Všetky ďalšie zaslané správy UTILMD 171 budú zamietnuté.</w:t>
      </w:r>
      <w:bookmarkEnd w:id="85"/>
      <w:bookmarkEnd w:id="86"/>
      <w:r w:rsidRPr="00D73E3B">
        <w:rPr>
          <w:rFonts w:ascii="Arial" w:hAnsi="Arial" w:cs="Arial"/>
          <w:sz w:val="22"/>
          <w:szCs w:val="22"/>
        </w:rPr>
        <w:t xml:space="preserve"> </w:t>
      </w:r>
    </w:p>
    <w:p w:rsidR="007D736A" w:rsidRDefault="00424C76">
      <w:pPr>
        <w:pStyle w:val="Odsekzoznamu"/>
        <w:spacing w:line="360" w:lineRule="auto"/>
        <w:ind w:left="540"/>
        <w:rPr>
          <w:rFonts w:ascii="Arial" w:hAnsi="Arial" w:cs="Arial"/>
          <w:sz w:val="22"/>
          <w:szCs w:val="22"/>
        </w:rPr>
      </w:pPr>
      <w:r w:rsidRPr="00747693">
        <w:rPr>
          <w:rFonts w:ascii="Arial" w:hAnsi="Arial" w:cs="Arial"/>
          <w:sz w:val="22"/>
          <w:szCs w:val="22"/>
        </w:rPr>
        <w:t>Poznámka:</w:t>
      </w:r>
      <w:r w:rsidR="00D73E3B" w:rsidRPr="00747693">
        <w:rPr>
          <w:rFonts w:ascii="Arial" w:hAnsi="Arial" w:cs="Arial"/>
          <w:sz w:val="22"/>
          <w:szCs w:val="22"/>
        </w:rPr>
        <w:t xml:space="preserve"> </w:t>
      </w:r>
      <w:r w:rsidR="007D736A" w:rsidRPr="00747693">
        <w:rPr>
          <w:rFonts w:ascii="Arial" w:hAnsi="Arial" w:cs="Arial"/>
          <w:sz w:val="22"/>
          <w:szCs w:val="22"/>
        </w:rPr>
        <w:t xml:space="preserve">tento </w:t>
      </w:r>
      <w:r w:rsidR="00D73E3B" w:rsidRPr="00747693">
        <w:rPr>
          <w:rFonts w:ascii="Arial" w:hAnsi="Arial" w:cs="Arial"/>
          <w:sz w:val="22"/>
          <w:szCs w:val="22"/>
        </w:rPr>
        <w:t>bod platí, ak správa 171 bola  akcept</w:t>
      </w:r>
      <w:r w:rsidR="007D736A" w:rsidRPr="00747693">
        <w:rPr>
          <w:rFonts w:ascii="Arial" w:hAnsi="Arial" w:cs="Arial"/>
          <w:sz w:val="22"/>
          <w:szCs w:val="22"/>
        </w:rPr>
        <w:t>ovaná</w:t>
      </w:r>
      <w:r w:rsidR="00D73E3B" w:rsidRPr="00747693">
        <w:rPr>
          <w:rFonts w:ascii="Arial" w:hAnsi="Arial" w:cs="Arial"/>
          <w:sz w:val="22"/>
          <w:szCs w:val="22"/>
        </w:rPr>
        <w:t xml:space="preserve">  správou 372.</w:t>
      </w:r>
    </w:p>
    <w:p w:rsidR="006C5338" w:rsidRDefault="00451435" w:rsidP="006C5338">
      <w:pPr>
        <w:spacing w:line="360" w:lineRule="auto"/>
        <w:ind w:left="180"/>
      </w:pPr>
      <w:r>
        <w:t>Elektronická komunikácia v</w:t>
      </w:r>
      <w:r w:rsidR="000136A5">
        <w:t> </w:t>
      </w:r>
      <w:r>
        <w:t>rámci procesu zmeny dodávateľa je realizovaná v</w:t>
      </w:r>
      <w:r w:rsidR="000136A5">
        <w:t> </w:t>
      </w:r>
      <w:r>
        <w:t>súlade s</w:t>
      </w:r>
      <w:r w:rsidR="000136A5">
        <w:t> </w:t>
      </w:r>
      <w:r>
        <w:t xml:space="preserve">touto </w:t>
      </w:r>
      <w:r w:rsidR="00287A03">
        <w:t>TŠVD</w:t>
      </w:r>
      <w:r>
        <w:t xml:space="preserve"> a</w:t>
      </w:r>
      <w:r w:rsidR="000136A5">
        <w:t> </w:t>
      </w:r>
      <w:r>
        <w:t xml:space="preserve">implementačnými príručkami pre jednotlivé typy formátov </w:t>
      </w:r>
      <w:r w:rsidR="006C5338">
        <w:t>správ definovaných v</w:t>
      </w:r>
      <w:r w:rsidR="000136A5">
        <w:t> </w:t>
      </w:r>
      <w:r w:rsidR="006C5338">
        <w:t xml:space="preserve">tejto </w:t>
      </w:r>
      <w:r w:rsidR="00287A03">
        <w:t>TŠVD</w:t>
      </w:r>
      <w:r w:rsidR="006C5338">
        <w:t>.</w:t>
      </w:r>
    </w:p>
    <w:p w:rsidR="006C5338" w:rsidRDefault="006C5338" w:rsidP="006C5338">
      <w:pPr>
        <w:spacing w:line="360" w:lineRule="auto"/>
        <w:ind w:left="180"/>
      </w:pPr>
    </w:p>
    <w:p w:rsidR="006C5338" w:rsidRDefault="006C5338" w:rsidP="006C5338">
      <w:pPr>
        <w:spacing w:line="360" w:lineRule="auto"/>
        <w:ind w:left="180"/>
      </w:pPr>
      <w:r>
        <w:t xml:space="preserve">Počas </w:t>
      </w:r>
      <w:r w:rsidRPr="006C5338">
        <w:rPr>
          <w:b/>
        </w:rPr>
        <w:t>aktívneho procesu zmeny dodávateľa</w:t>
      </w:r>
      <w:r>
        <w:t xml:space="preserve"> je možné zo strany dodávateľa (D_starý alebo D_nový) iniciovať procesy podľa nasledovnej špecifikácie:</w:t>
      </w:r>
    </w:p>
    <w:tbl>
      <w:tblPr>
        <w:tblStyle w:val="Mriekatabuky"/>
        <w:tblW w:w="9000" w:type="dxa"/>
        <w:tblInd w:w="180" w:type="dxa"/>
        <w:tblLook w:val="04A0" w:firstRow="1" w:lastRow="0" w:firstColumn="1" w:lastColumn="0" w:noHBand="0" w:noVBand="1"/>
      </w:tblPr>
      <w:tblGrid>
        <w:gridCol w:w="3756"/>
        <w:gridCol w:w="3935"/>
        <w:gridCol w:w="1309"/>
      </w:tblGrid>
      <w:tr w:rsidR="00AD5692" w:rsidTr="00AD5692">
        <w:tc>
          <w:tcPr>
            <w:tcW w:w="3756" w:type="dxa"/>
          </w:tcPr>
          <w:p w:rsidR="00AD5692" w:rsidRPr="00AD5692" w:rsidRDefault="00AD5692" w:rsidP="00AD5692">
            <w:pPr>
              <w:spacing w:after="0"/>
              <w:jc w:val="center"/>
              <w:rPr>
                <w:rFonts w:cs="Arial"/>
                <w:b/>
                <w:szCs w:val="22"/>
              </w:rPr>
            </w:pPr>
            <w:r w:rsidRPr="00AD5692">
              <w:rPr>
                <w:rFonts w:cs="Arial"/>
                <w:b/>
                <w:szCs w:val="22"/>
              </w:rPr>
              <w:t>Proces</w:t>
            </w:r>
          </w:p>
        </w:tc>
        <w:tc>
          <w:tcPr>
            <w:tcW w:w="3935" w:type="dxa"/>
          </w:tcPr>
          <w:p w:rsidR="00AD5692" w:rsidRPr="00AD5692" w:rsidRDefault="00AD5692" w:rsidP="00AD5692">
            <w:pPr>
              <w:spacing w:after="0"/>
              <w:jc w:val="center"/>
              <w:rPr>
                <w:rFonts w:cs="Arial"/>
                <w:b/>
                <w:szCs w:val="22"/>
              </w:rPr>
            </w:pPr>
            <w:r w:rsidRPr="00AD5692">
              <w:rPr>
                <w:rFonts w:cs="Arial"/>
                <w:b/>
                <w:szCs w:val="22"/>
              </w:rPr>
              <w:t>Termín</w:t>
            </w:r>
          </w:p>
        </w:tc>
        <w:tc>
          <w:tcPr>
            <w:tcW w:w="1309" w:type="dxa"/>
          </w:tcPr>
          <w:p w:rsidR="00AD5692" w:rsidRPr="00AD5692" w:rsidRDefault="00AD5692" w:rsidP="00AD5692">
            <w:pPr>
              <w:spacing w:after="0"/>
              <w:jc w:val="center"/>
              <w:rPr>
                <w:rFonts w:cs="Arial"/>
                <w:b/>
                <w:szCs w:val="22"/>
              </w:rPr>
            </w:pPr>
            <w:r w:rsidRPr="00AD5692">
              <w:rPr>
                <w:rFonts w:cs="Arial"/>
                <w:b/>
                <w:szCs w:val="22"/>
              </w:rPr>
              <w:t>Vykoná</w:t>
            </w:r>
          </w:p>
        </w:tc>
      </w:tr>
      <w:tr w:rsidR="00AD5692" w:rsidTr="00AD5692">
        <w:tc>
          <w:tcPr>
            <w:tcW w:w="3756" w:type="dxa"/>
          </w:tcPr>
          <w:p w:rsidR="00AD5692" w:rsidRDefault="00AD5692" w:rsidP="00AD5692">
            <w:pPr>
              <w:spacing w:after="0"/>
              <w:jc w:val="center"/>
              <w:rPr>
                <w:rFonts w:cs="Arial"/>
                <w:szCs w:val="22"/>
              </w:rPr>
            </w:pPr>
            <w:r>
              <w:rPr>
                <w:rFonts w:cs="Arial"/>
                <w:szCs w:val="22"/>
              </w:rPr>
              <w:t xml:space="preserve">Proces </w:t>
            </w:r>
            <w:r w:rsidRPr="00AD5692">
              <w:rPr>
                <w:rFonts w:cs="Arial"/>
                <w:szCs w:val="22"/>
              </w:rPr>
              <w:t>„Služba PDS“</w:t>
            </w:r>
          </w:p>
          <w:p w:rsidR="00AD5692" w:rsidRPr="00AD5692" w:rsidRDefault="00AD5692" w:rsidP="00146D90">
            <w:pPr>
              <w:spacing w:after="0"/>
              <w:jc w:val="center"/>
              <w:rPr>
                <w:rFonts w:cs="Arial"/>
                <w:szCs w:val="22"/>
              </w:rPr>
            </w:pPr>
            <w:r>
              <w:rPr>
                <w:rFonts w:cs="Arial"/>
                <w:szCs w:val="22"/>
              </w:rPr>
              <w:t>(Služba Prerušenie distribúcie)</w:t>
            </w:r>
          </w:p>
        </w:tc>
        <w:tc>
          <w:tcPr>
            <w:tcW w:w="3935" w:type="dxa"/>
          </w:tcPr>
          <w:p w:rsidR="00AD5692" w:rsidRPr="00AD5692" w:rsidRDefault="00A224D6" w:rsidP="004411DC">
            <w:pPr>
              <w:spacing w:after="0"/>
              <w:jc w:val="center"/>
              <w:rPr>
                <w:rFonts w:cs="Arial"/>
                <w:szCs w:val="22"/>
              </w:rPr>
            </w:pPr>
            <w:r w:rsidRPr="00AD5692">
              <w:rPr>
                <w:rFonts w:cs="Arial"/>
                <w:szCs w:val="22"/>
              </w:rPr>
              <w:t>Najneskôr v</w:t>
            </w:r>
            <w:r>
              <w:rPr>
                <w:rFonts w:cs="Arial"/>
                <w:szCs w:val="22"/>
              </w:rPr>
              <w:t> RDZ-1kd vrátane</w:t>
            </w:r>
          </w:p>
        </w:tc>
        <w:tc>
          <w:tcPr>
            <w:tcW w:w="1309" w:type="dxa"/>
          </w:tcPr>
          <w:p w:rsidR="00AD5692" w:rsidRPr="00AD5692" w:rsidRDefault="004C2678" w:rsidP="00AD5692">
            <w:pPr>
              <w:spacing w:after="0"/>
              <w:jc w:val="center"/>
              <w:rPr>
                <w:rFonts w:cs="Arial"/>
                <w:szCs w:val="22"/>
              </w:rPr>
            </w:pPr>
            <w:r>
              <w:rPr>
                <w:rFonts w:cs="Arial"/>
                <w:szCs w:val="22"/>
              </w:rPr>
              <w:t>D_starý</w:t>
            </w:r>
          </w:p>
        </w:tc>
      </w:tr>
      <w:tr w:rsidR="0059644B" w:rsidTr="00AD5692">
        <w:tc>
          <w:tcPr>
            <w:tcW w:w="3756" w:type="dxa"/>
          </w:tcPr>
          <w:p w:rsidR="0059644B" w:rsidRDefault="0059644B" w:rsidP="0059644B">
            <w:pPr>
              <w:spacing w:after="0"/>
              <w:jc w:val="center"/>
              <w:rPr>
                <w:rFonts w:cs="Arial"/>
                <w:szCs w:val="22"/>
              </w:rPr>
            </w:pPr>
            <w:r>
              <w:rPr>
                <w:rFonts w:cs="Arial"/>
                <w:szCs w:val="22"/>
              </w:rPr>
              <w:t xml:space="preserve">Proces </w:t>
            </w:r>
            <w:r w:rsidRPr="00AD5692">
              <w:rPr>
                <w:rFonts w:cs="Arial"/>
                <w:szCs w:val="22"/>
              </w:rPr>
              <w:t>„Služba PDS“</w:t>
            </w:r>
          </w:p>
          <w:p w:rsidR="0059644B" w:rsidRDefault="0059644B" w:rsidP="00146D90">
            <w:pPr>
              <w:spacing w:after="0"/>
              <w:jc w:val="center"/>
              <w:rPr>
                <w:rFonts w:cs="Arial"/>
                <w:szCs w:val="22"/>
              </w:rPr>
            </w:pPr>
            <w:r>
              <w:rPr>
                <w:rFonts w:cs="Arial"/>
                <w:szCs w:val="22"/>
              </w:rPr>
              <w:t>(Služba Obnov</w:t>
            </w:r>
            <w:r w:rsidR="00B25F9C">
              <w:rPr>
                <w:rFonts w:cs="Arial"/>
                <w:szCs w:val="22"/>
              </w:rPr>
              <w:t>enie</w:t>
            </w:r>
            <w:r>
              <w:rPr>
                <w:rFonts w:cs="Arial"/>
                <w:szCs w:val="22"/>
              </w:rPr>
              <w:t xml:space="preserve"> distribúcie)</w:t>
            </w:r>
          </w:p>
        </w:tc>
        <w:tc>
          <w:tcPr>
            <w:tcW w:w="3935" w:type="dxa"/>
          </w:tcPr>
          <w:p w:rsidR="0059644B" w:rsidRPr="00AD5692" w:rsidRDefault="0059644B" w:rsidP="0059644B">
            <w:pPr>
              <w:spacing w:after="0"/>
              <w:jc w:val="center"/>
              <w:rPr>
                <w:rFonts w:cs="Arial"/>
                <w:szCs w:val="22"/>
              </w:rPr>
            </w:pPr>
            <w:r w:rsidRPr="00AD5692">
              <w:rPr>
                <w:rFonts w:cs="Arial"/>
                <w:szCs w:val="22"/>
              </w:rPr>
              <w:t>Najneskôr v</w:t>
            </w:r>
            <w:r w:rsidR="000136A5">
              <w:rPr>
                <w:rFonts w:cs="Arial"/>
                <w:szCs w:val="22"/>
              </w:rPr>
              <w:t> </w:t>
            </w:r>
            <w:r>
              <w:rPr>
                <w:rFonts w:cs="Arial"/>
                <w:szCs w:val="22"/>
              </w:rPr>
              <w:t>RDZ-1</w:t>
            </w:r>
            <w:r w:rsidR="004411DC">
              <w:rPr>
                <w:rFonts w:cs="Arial"/>
                <w:szCs w:val="22"/>
              </w:rPr>
              <w:t>kd</w:t>
            </w:r>
          </w:p>
        </w:tc>
        <w:tc>
          <w:tcPr>
            <w:tcW w:w="1309" w:type="dxa"/>
          </w:tcPr>
          <w:p w:rsidR="0059644B" w:rsidRDefault="004C2678" w:rsidP="00AD5692">
            <w:pPr>
              <w:spacing w:after="0"/>
              <w:jc w:val="center"/>
              <w:rPr>
                <w:rFonts w:cs="Arial"/>
                <w:szCs w:val="22"/>
              </w:rPr>
            </w:pPr>
            <w:r>
              <w:rPr>
                <w:rFonts w:cs="Arial"/>
                <w:szCs w:val="22"/>
              </w:rPr>
              <w:t>D_starý</w:t>
            </w:r>
          </w:p>
        </w:tc>
      </w:tr>
      <w:tr w:rsidR="00754D9B" w:rsidTr="00C64D8E">
        <w:trPr>
          <w:trHeight w:val="1219"/>
        </w:trPr>
        <w:tc>
          <w:tcPr>
            <w:tcW w:w="3756" w:type="dxa"/>
          </w:tcPr>
          <w:p w:rsidR="00754D9B" w:rsidRPr="00AD5692" w:rsidRDefault="00754D9B" w:rsidP="00AD5692">
            <w:pPr>
              <w:spacing w:after="0"/>
              <w:jc w:val="center"/>
              <w:rPr>
                <w:rFonts w:cs="Arial"/>
                <w:szCs w:val="22"/>
              </w:rPr>
            </w:pPr>
            <w:bookmarkStart w:id="87" w:name="_Hlk350967585"/>
            <w:r>
              <w:rPr>
                <w:rFonts w:cs="Arial"/>
                <w:szCs w:val="22"/>
              </w:rPr>
              <w:t xml:space="preserve">Proces </w:t>
            </w:r>
            <w:r w:rsidRPr="00AD5692">
              <w:rPr>
                <w:rFonts w:cs="Arial"/>
                <w:szCs w:val="22"/>
              </w:rPr>
              <w:t>„Zmena technických parametrov odberného miesta“</w:t>
            </w:r>
          </w:p>
          <w:p w:rsidR="00754D9B" w:rsidRPr="00AD5692" w:rsidRDefault="00754D9B" w:rsidP="00AD5692">
            <w:pPr>
              <w:rPr>
                <w:rFonts w:cs="Arial"/>
                <w:szCs w:val="22"/>
              </w:rPr>
            </w:pPr>
            <w:r>
              <w:rPr>
                <w:rFonts w:cs="Arial"/>
                <w:szCs w:val="22"/>
              </w:rPr>
              <w:t>(</w:t>
            </w:r>
            <w:r w:rsidRPr="00AD5692">
              <w:rPr>
                <w:rFonts w:cs="Arial"/>
                <w:szCs w:val="22"/>
              </w:rPr>
              <w:t>Zmena Rezervovanej kapacity</w:t>
            </w:r>
            <w:r>
              <w:rPr>
                <w:rFonts w:cs="Arial"/>
                <w:szCs w:val="22"/>
              </w:rPr>
              <w:t>)</w:t>
            </w:r>
          </w:p>
        </w:tc>
        <w:tc>
          <w:tcPr>
            <w:tcW w:w="3935" w:type="dxa"/>
          </w:tcPr>
          <w:p w:rsidR="00754D9B" w:rsidRDefault="00754D9B" w:rsidP="00AD5692">
            <w:pPr>
              <w:spacing w:after="0"/>
              <w:jc w:val="center"/>
              <w:rPr>
                <w:rFonts w:cs="Arial"/>
                <w:szCs w:val="22"/>
              </w:rPr>
            </w:pPr>
            <w:r>
              <w:rPr>
                <w:rFonts w:cs="Arial"/>
                <w:szCs w:val="22"/>
              </w:rPr>
              <w:t xml:space="preserve">Najskôr RDZ-9 </w:t>
            </w:r>
            <w:proofErr w:type="spellStart"/>
            <w:r w:rsidR="009A1227">
              <w:rPr>
                <w:rFonts w:cs="Arial"/>
                <w:szCs w:val="22"/>
              </w:rPr>
              <w:t>kd</w:t>
            </w:r>
            <w:proofErr w:type="spellEnd"/>
            <w:r w:rsidR="009A1227">
              <w:rPr>
                <w:rFonts w:cs="Arial"/>
                <w:szCs w:val="22"/>
              </w:rPr>
              <w:t xml:space="preserve"> </w:t>
            </w:r>
            <w:r>
              <w:rPr>
                <w:rFonts w:cs="Arial"/>
                <w:szCs w:val="22"/>
              </w:rPr>
              <w:t xml:space="preserve">(najskôr 1 </w:t>
            </w:r>
            <w:proofErr w:type="spellStart"/>
            <w:r w:rsidR="009A1227">
              <w:rPr>
                <w:rFonts w:cs="Arial"/>
                <w:szCs w:val="22"/>
              </w:rPr>
              <w:t>kd</w:t>
            </w:r>
            <w:proofErr w:type="spellEnd"/>
            <w:r>
              <w:rPr>
                <w:rFonts w:cs="Arial"/>
                <w:szCs w:val="22"/>
              </w:rPr>
              <w:t xml:space="preserve"> po termíne pre doručenie námietky proti zmene dodávateľa)</w:t>
            </w:r>
          </w:p>
          <w:p w:rsidR="00754D9B" w:rsidRPr="00AD5692" w:rsidRDefault="00754D9B" w:rsidP="00263DDC">
            <w:pPr>
              <w:pStyle w:val="Odsekzoznamu"/>
              <w:ind w:left="0"/>
              <w:jc w:val="center"/>
              <w:rPr>
                <w:rFonts w:ascii="Arial" w:hAnsi="Arial" w:cs="Arial"/>
                <w:i/>
                <w:sz w:val="22"/>
                <w:szCs w:val="22"/>
              </w:rPr>
            </w:pPr>
            <w:r w:rsidRPr="00AD5692">
              <w:rPr>
                <w:rFonts w:ascii="Arial" w:hAnsi="Arial" w:cs="Arial"/>
                <w:i/>
                <w:sz w:val="20"/>
                <w:szCs w:val="22"/>
              </w:rPr>
              <w:t>*( úprav</w:t>
            </w:r>
            <w:r w:rsidR="00745CB4">
              <w:rPr>
                <w:rFonts w:ascii="Arial" w:hAnsi="Arial" w:cs="Arial"/>
                <w:i/>
                <w:sz w:val="20"/>
                <w:szCs w:val="22"/>
              </w:rPr>
              <w:t>a</w:t>
            </w:r>
            <w:r w:rsidRPr="00AD5692">
              <w:rPr>
                <w:rFonts w:ascii="Arial" w:hAnsi="Arial" w:cs="Arial"/>
                <w:i/>
                <w:sz w:val="20"/>
                <w:szCs w:val="22"/>
              </w:rPr>
              <w:t xml:space="preserve"> RK v</w:t>
            </w:r>
            <w:r w:rsidR="000136A5">
              <w:rPr>
                <w:rFonts w:ascii="Arial" w:hAnsi="Arial" w:cs="Arial"/>
                <w:i/>
                <w:sz w:val="20"/>
                <w:szCs w:val="22"/>
              </w:rPr>
              <w:t> </w:t>
            </w:r>
            <w:r w:rsidRPr="00AD5692">
              <w:rPr>
                <w:rFonts w:ascii="Arial" w:hAnsi="Arial" w:cs="Arial"/>
                <w:i/>
                <w:sz w:val="20"/>
                <w:szCs w:val="22"/>
              </w:rPr>
              <w:t>súlade s</w:t>
            </w:r>
            <w:r w:rsidR="00263DDC">
              <w:rPr>
                <w:rFonts w:ascii="Arial" w:hAnsi="Arial" w:cs="Arial"/>
                <w:i/>
                <w:sz w:val="20"/>
                <w:szCs w:val="22"/>
              </w:rPr>
              <w:t xml:space="preserve"> príslušným </w:t>
            </w:r>
            <w:r w:rsidRPr="00AD5692">
              <w:rPr>
                <w:rFonts w:ascii="Arial" w:hAnsi="Arial" w:cs="Arial"/>
                <w:i/>
                <w:sz w:val="20"/>
                <w:szCs w:val="22"/>
              </w:rPr>
              <w:t>cenníkom PDS)</w:t>
            </w:r>
          </w:p>
        </w:tc>
        <w:tc>
          <w:tcPr>
            <w:tcW w:w="1309" w:type="dxa"/>
          </w:tcPr>
          <w:p w:rsidR="00754D9B" w:rsidRPr="00AD5692" w:rsidRDefault="00754D9B" w:rsidP="00AD5692">
            <w:pPr>
              <w:spacing w:after="0"/>
              <w:jc w:val="center"/>
              <w:rPr>
                <w:rFonts w:cs="Arial"/>
                <w:szCs w:val="22"/>
              </w:rPr>
            </w:pPr>
            <w:r>
              <w:rPr>
                <w:rFonts w:cs="Arial"/>
                <w:szCs w:val="22"/>
              </w:rPr>
              <w:t>D_nový</w:t>
            </w:r>
          </w:p>
        </w:tc>
      </w:tr>
      <w:bookmarkEnd w:id="79"/>
      <w:bookmarkEnd w:id="80"/>
      <w:bookmarkEnd w:id="87"/>
    </w:tbl>
    <w:p w:rsidR="0001316E" w:rsidRDefault="0001316E">
      <w:pPr>
        <w:spacing w:after="0"/>
        <w:rPr>
          <w:rFonts w:cs="Arial"/>
          <w:color w:val="000080"/>
          <w:kern w:val="32"/>
          <w:sz w:val="26"/>
          <w:szCs w:val="26"/>
        </w:rPr>
      </w:pPr>
    </w:p>
    <w:p w:rsidR="004D14AF" w:rsidRDefault="004D14AF">
      <w:pPr>
        <w:spacing w:after="0"/>
        <w:rPr>
          <w:rFonts w:cs="Arial"/>
          <w:color w:val="000080"/>
          <w:kern w:val="32"/>
          <w:sz w:val="26"/>
          <w:szCs w:val="26"/>
        </w:rPr>
      </w:pPr>
    </w:p>
    <w:p w:rsidR="004D14AF" w:rsidRDefault="004D14AF">
      <w:pPr>
        <w:spacing w:after="0"/>
        <w:rPr>
          <w:rFonts w:cs="Arial"/>
          <w:color w:val="000080"/>
          <w:kern w:val="32"/>
          <w:sz w:val="26"/>
          <w:szCs w:val="26"/>
        </w:rPr>
      </w:pPr>
    </w:p>
    <w:p w:rsidR="004D14AF" w:rsidRDefault="004D14AF">
      <w:pPr>
        <w:spacing w:after="0"/>
        <w:rPr>
          <w:rFonts w:cs="Arial"/>
          <w:color w:val="000080"/>
          <w:kern w:val="32"/>
          <w:sz w:val="26"/>
          <w:szCs w:val="26"/>
        </w:rPr>
      </w:pPr>
    </w:p>
    <w:p w:rsidR="000136A5" w:rsidRPr="000136A5" w:rsidRDefault="00DC76F2" w:rsidP="000136A5">
      <w:pPr>
        <w:pStyle w:val="Nadpis3"/>
        <w:spacing w:line="360" w:lineRule="auto"/>
      </w:pPr>
      <w:r w:rsidRPr="00105CA6">
        <w:rPr>
          <w:b w:val="0"/>
        </w:rPr>
        <w:lastRenderedPageBreak/>
        <w:t>Diagram procesu</w:t>
      </w:r>
    </w:p>
    <w:p w:rsidR="00D232A1" w:rsidRDefault="00670164" w:rsidP="000136A5">
      <w:pPr>
        <w:pStyle w:val="Nadpis3"/>
        <w:numPr>
          <w:ilvl w:val="0"/>
          <w:numId w:val="0"/>
        </w:numPr>
        <w:ind w:left="142"/>
      </w:pPr>
      <w:r>
        <w:object w:dxaOrig="11584" w:dyaOrig="13608">
          <v:shape id="_x0000_i1026" type="#_x0000_t75" style="width:477.75pt;height:562.5pt" o:ole="">
            <v:imagedata r:id="rId17" o:title=""/>
          </v:shape>
          <o:OLEObject Type="Embed" ProgID="Visio.Drawing.11" ShapeID="_x0000_i1026" DrawAspect="Content" ObjectID="_1629621579" r:id="rId18"/>
        </w:object>
      </w:r>
    </w:p>
    <w:p w:rsidR="00951985" w:rsidRPr="00951985" w:rsidRDefault="00951985" w:rsidP="00951985">
      <w:pPr>
        <w:sectPr w:rsidR="00951985" w:rsidRPr="00951985" w:rsidSect="00F1094E">
          <w:pgSz w:w="11906" w:h="16838"/>
          <w:pgMar w:top="1417" w:right="1417" w:bottom="1417" w:left="1417" w:header="708" w:footer="708" w:gutter="0"/>
          <w:cols w:space="708"/>
          <w:docGrid w:linePitch="360"/>
        </w:sectPr>
      </w:pPr>
    </w:p>
    <w:p w:rsidR="001E35C5" w:rsidRDefault="001E35C5" w:rsidP="001E35C5">
      <w:pPr>
        <w:pStyle w:val="Nadpis3"/>
        <w:rPr>
          <w:b w:val="0"/>
        </w:rPr>
      </w:pPr>
      <w:r>
        <w:rPr>
          <w:b w:val="0"/>
        </w:rPr>
        <w:lastRenderedPageBreak/>
        <w:t>Popis procesu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754"/>
        <w:gridCol w:w="2877"/>
        <w:gridCol w:w="1134"/>
        <w:gridCol w:w="1134"/>
        <w:gridCol w:w="3544"/>
        <w:gridCol w:w="4110"/>
      </w:tblGrid>
      <w:tr w:rsidR="00D232A1" w:rsidRPr="007B72DA" w:rsidTr="00AD2BB1">
        <w:trPr>
          <w:trHeight w:val="635"/>
          <w:tblHeader/>
        </w:trPr>
        <w:tc>
          <w:tcPr>
            <w:tcW w:w="730" w:type="dxa"/>
            <w:vMerge w:val="restart"/>
            <w:shd w:val="clear" w:color="auto" w:fill="8C8C8C"/>
            <w:vAlign w:val="center"/>
          </w:tcPr>
          <w:p w:rsidR="00D232A1" w:rsidRPr="007B72DA" w:rsidRDefault="00D232A1" w:rsidP="00D232A1">
            <w:pPr>
              <w:jc w:val="center"/>
              <w:rPr>
                <w:b/>
              </w:rPr>
            </w:pPr>
            <w:r w:rsidRPr="007B72DA">
              <w:rPr>
                <w:b/>
              </w:rPr>
              <w:t>Ref.</w:t>
            </w:r>
          </w:p>
        </w:tc>
        <w:tc>
          <w:tcPr>
            <w:tcW w:w="3631" w:type="dxa"/>
            <w:gridSpan w:val="2"/>
            <w:shd w:val="clear" w:color="auto" w:fill="8C8C8C"/>
            <w:vAlign w:val="center"/>
          </w:tcPr>
          <w:p w:rsidR="00D232A1" w:rsidRPr="007B72DA" w:rsidRDefault="00D232A1" w:rsidP="00D232A1">
            <w:pPr>
              <w:jc w:val="center"/>
              <w:rPr>
                <w:b/>
              </w:rPr>
            </w:pPr>
            <w:r w:rsidRPr="007B72DA">
              <w:rPr>
                <w:b/>
              </w:rPr>
              <w:t>Transakcia</w:t>
            </w:r>
          </w:p>
        </w:tc>
        <w:tc>
          <w:tcPr>
            <w:tcW w:w="1134" w:type="dxa"/>
            <w:vMerge w:val="restart"/>
            <w:shd w:val="clear" w:color="auto" w:fill="8C8C8C"/>
            <w:vAlign w:val="center"/>
          </w:tcPr>
          <w:p w:rsidR="00D232A1" w:rsidRPr="007B72DA" w:rsidRDefault="00D232A1" w:rsidP="00D232A1">
            <w:pPr>
              <w:jc w:val="center"/>
              <w:rPr>
                <w:b/>
              </w:rPr>
            </w:pPr>
            <w:r w:rsidRPr="007B72DA">
              <w:rPr>
                <w:b/>
              </w:rPr>
              <w:t>Odosielateľ</w:t>
            </w:r>
          </w:p>
        </w:tc>
        <w:tc>
          <w:tcPr>
            <w:tcW w:w="1134" w:type="dxa"/>
            <w:vMerge w:val="restart"/>
            <w:shd w:val="clear" w:color="auto" w:fill="8C8C8C"/>
            <w:vAlign w:val="center"/>
          </w:tcPr>
          <w:p w:rsidR="00D232A1" w:rsidRPr="007B72DA" w:rsidRDefault="00D232A1" w:rsidP="00D232A1">
            <w:pPr>
              <w:jc w:val="center"/>
              <w:rPr>
                <w:b/>
              </w:rPr>
            </w:pPr>
            <w:r w:rsidRPr="007B72DA">
              <w:rPr>
                <w:b/>
              </w:rPr>
              <w:t>Adresát</w:t>
            </w:r>
          </w:p>
        </w:tc>
        <w:tc>
          <w:tcPr>
            <w:tcW w:w="3544" w:type="dxa"/>
            <w:vMerge w:val="restart"/>
            <w:shd w:val="clear" w:color="auto" w:fill="8C8C8C"/>
            <w:vAlign w:val="center"/>
          </w:tcPr>
          <w:p w:rsidR="00D232A1" w:rsidRPr="007B72DA" w:rsidRDefault="00D232A1" w:rsidP="00D232A1">
            <w:pPr>
              <w:jc w:val="center"/>
              <w:rPr>
                <w:b/>
              </w:rPr>
            </w:pPr>
            <w:r>
              <w:rPr>
                <w:b/>
              </w:rPr>
              <w:t>Termín</w:t>
            </w:r>
          </w:p>
        </w:tc>
        <w:tc>
          <w:tcPr>
            <w:tcW w:w="4110" w:type="dxa"/>
            <w:vMerge w:val="restart"/>
            <w:shd w:val="clear" w:color="auto" w:fill="8C8C8C"/>
            <w:vAlign w:val="center"/>
          </w:tcPr>
          <w:p w:rsidR="00D232A1" w:rsidRPr="007B72DA" w:rsidRDefault="00D232A1" w:rsidP="00D232A1">
            <w:pPr>
              <w:jc w:val="center"/>
              <w:rPr>
                <w:b/>
              </w:rPr>
            </w:pPr>
            <w:r>
              <w:rPr>
                <w:b/>
              </w:rPr>
              <w:t>Činnosť</w:t>
            </w:r>
          </w:p>
        </w:tc>
      </w:tr>
      <w:tr w:rsidR="00D232A1" w:rsidRPr="007B72DA" w:rsidTr="00AD2BB1">
        <w:trPr>
          <w:trHeight w:val="145"/>
          <w:tblHeader/>
        </w:trPr>
        <w:tc>
          <w:tcPr>
            <w:tcW w:w="730" w:type="dxa"/>
            <w:vMerge/>
            <w:shd w:val="clear" w:color="auto" w:fill="8C8C8C"/>
            <w:vAlign w:val="center"/>
          </w:tcPr>
          <w:p w:rsidR="00D232A1" w:rsidRPr="007B72DA" w:rsidRDefault="00D232A1" w:rsidP="00D232A1">
            <w:pPr>
              <w:jc w:val="center"/>
              <w:rPr>
                <w:b/>
              </w:rPr>
            </w:pPr>
          </w:p>
        </w:tc>
        <w:tc>
          <w:tcPr>
            <w:tcW w:w="754" w:type="dxa"/>
            <w:tcBorders>
              <w:bottom w:val="single" w:sz="4" w:space="0" w:color="auto"/>
            </w:tcBorders>
            <w:shd w:val="clear" w:color="auto" w:fill="8C8C8C"/>
            <w:vAlign w:val="center"/>
          </w:tcPr>
          <w:p w:rsidR="00D232A1" w:rsidRPr="007B72DA" w:rsidRDefault="00D232A1" w:rsidP="00D232A1">
            <w:pPr>
              <w:jc w:val="center"/>
              <w:rPr>
                <w:b/>
              </w:rPr>
            </w:pPr>
            <w:r w:rsidRPr="007B72DA">
              <w:rPr>
                <w:b/>
              </w:rPr>
              <w:t>Číslo</w:t>
            </w:r>
          </w:p>
        </w:tc>
        <w:tc>
          <w:tcPr>
            <w:tcW w:w="2877" w:type="dxa"/>
            <w:tcBorders>
              <w:bottom w:val="single" w:sz="4" w:space="0" w:color="auto"/>
            </w:tcBorders>
            <w:shd w:val="clear" w:color="auto" w:fill="8C8C8C"/>
            <w:vAlign w:val="center"/>
          </w:tcPr>
          <w:p w:rsidR="00D232A1" w:rsidRPr="007B72DA" w:rsidRDefault="00D232A1" w:rsidP="00D232A1">
            <w:pPr>
              <w:jc w:val="center"/>
              <w:rPr>
                <w:b/>
              </w:rPr>
            </w:pPr>
            <w:r>
              <w:rPr>
                <w:b/>
              </w:rPr>
              <w:t>Akcia</w:t>
            </w:r>
          </w:p>
        </w:tc>
        <w:tc>
          <w:tcPr>
            <w:tcW w:w="1134" w:type="dxa"/>
            <w:vMerge/>
            <w:shd w:val="clear" w:color="auto" w:fill="8C8C8C"/>
            <w:vAlign w:val="center"/>
          </w:tcPr>
          <w:p w:rsidR="00D232A1" w:rsidRPr="007B72DA" w:rsidRDefault="00D232A1" w:rsidP="00D232A1">
            <w:pPr>
              <w:jc w:val="center"/>
              <w:rPr>
                <w:b/>
              </w:rPr>
            </w:pPr>
          </w:p>
        </w:tc>
        <w:tc>
          <w:tcPr>
            <w:tcW w:w="1134" w:type="dxa"/>
            <w:vMerge/>
            <w:shd w:val="clear" w:color="auto" w:fill="8C8C8C"/>
            <w:vAlign w:val="center"/>
          </w:tcPr>
          <w:p w:rsidR="00D232A1" w:rsidRPr="007B72DA" w:rsidRDefault="00D232A1" w:rsidP="00D232A1">
            <w:pPr>
              <w:jc w:val="center"/>
              <w:rPr>
                <w:b/>
              </w:rPr>
            </w:pPr>
          </w:p>
        </w:tc>
        <w:tc>
          <w:tcPr>
            <w:tcW w:w="3544" w:type="dxa"/>
            <w:vMerge/>
            <w:shd w:val="clear" w:color="auto" w:fill="8C8C8C"/>
            <w:vAlign w:val="center"/>
          </w:tcPr>
          <w:p w:rsidR="00D232A1" w:rsidRPr="007B72DA" w:rsidRDefault="00D232A1" w:rsidP="00D232A1">
            <w:pPr>
              <w:jc w:val="center"/>
              <w:rPr>
                <w:b/>
              </w:rPr>
            </w:pPr>
          </w:p>
        </w:tc>
        <w:tc>
          <w:tcPr>
            <w:tcW w:w="4110" w:type="dxa"/>
            <w:vMerge/>
            <w:shd w:val="clear" w:color="auto" w:fill="8C8C8C"/>
            <w:vAlign w:val="center"/>
          </w:tcPr>
          <w:p w:rsidR="00D232A1" w:rsidRPr="007B72DA" w:rsidRDefault="00D232A1" w:rsidP="00D232A1">
            <w:pPr>
              <w:jc w:val="center"/>
              <w:rPr>
                <w:b/>
              </w:rPr>
            </w:pPr>
          </w:p>
        </w:tc>
      </w:tr>
      <w:tr w:rsidR="00DB64CC" w:rsidRPr="006F63B9" w:rsidTr="00822999">
        <w:trPr>
          <w:trHeight w:val="429"/>
        </w:trPr>
        <w:tc>
          <w:tcPr>
            <w:tcW w:w="730" w:type="dxa"/>
            <w:vAlign w:val="center"/>
          </w:tcPr>
          <w:p w:rsidR="00DB64CC" w:rsidRPr="006C0EDF" w:rsidRDefault="00DB64CC" w:rsidP="00D232A1">
            <w:pPr>
              <w:rPr>
                <w:szCs w:val="22"/>
              </w:rPr>
            </w:pPr>
            <w:r w:rsidRPr="006C0EDF">
              <w:rPr>
                <w:szCs w:val="22"/>
              </w:rPr>
              <w:t>1.A</w:t>
            </w:r>
          </w:p>
        </w:tc>
        <w:tc>
          <w:tcPr>
            <w:tcW w:w="754" w:type="dxa"/>
            <w:shd w:val="clear" w:color="auto" w:fill="auto"/>
            <w:vAlign w:val="center"/>
          </w:tcPr>
          <w:p w:rsidR="00DB64CC" w:rsidRPr="006C0EDF" w:rsidRDefault="00DB64CC" w:rsidP="00D232A1">
            <w:pPr>
              <w:rPr>
                <w:szCs w:val="22"/>
              </w:rPr>
            </w:pPr>
            <w:r w:rsidRPr="006C0EDF">
              <w:rPr>
                <w:szCs w:val="22"/>
              </w:rPr>
              <w:t>101</w:t>
            </w:r>
          </w:p>
        </w:tc>
        <w:tc>
          <w:tcPr>
            <w:tcW w:w="2877" w:type="dxa"/>
            <w:shd w:val="clear" w:color="auto" w:fill="auto"/>
            <w:vAlign w:val="center"/>
          </w:tcPr>
          <w:p w:rsidR="006C0EDF" w:rsidRPr="006C0EDF" w:rsidRDefault="00DB64CC" w:rsidP="00D232A1">
            <w:pPr>
              <w:rPr>
                <w:rFonts w:cs="Arial"/>
                <w:sz w:val="20"/>
                <w:szCs w:val="20"/>
              </w:rPr>
            </w:pPr>
            <w:r w:rsidRPr="006C0EDF">
              <w:rPr>
                <w:rFonts w:cs="Arial"/>
                <w:sz w:val="20"/>
                <w:szCs w:val="20"/>
              </w:rPr>
              <w:t>Odoslanie oznámenia o</w:t>
            </w:r>
            <w:r w:rsidR="000136A5">
              <w:rPr>
                <w:rFonts w:cs="Arial"/>
                <w:sz w:val="20"/>
                <w:szCs w:val="20"/>
              </w:rPr>
              <w:t> </w:t>
            </w:r>
            <w:r w:rsidRPr="006C0EDF">
              <w:rPr>
                <w:rFonts w:cs="Arial"/>
                <w:sz w:val="20"/>
                <w:szCs w:val="20"/>
              </w:rPr>
              <w:t xml:space="preserve">zmene dodávateľa </w:t>
            </w:r>
          </w:p>
        </w:tc>
        <w:tc>
          <w:tcPr>
            <w:tcW w:w="1134" w:type="dxa"/>
            <w:vAlign w:val="center"/>
          </w:tcPr>
          <w:p w:rsidR="00DB64CC" w:rsidRPr="006C0EDF" w:rsidRDefault="00DB64CC" w:rsidP="00D232A1">
            <w:pPr>
              <w:rPr>
                <w:rFonts w:cs="Arial"/>
                <w:sz w:val="20"/>
                <w:szCs w:val="20"/>
              </w:rPr>
            </w:pPr>
            <w:r w:rsidRPr="006C0EDF">
              <w:rPr>
                <w:rFonts w:cs="Arial"/>
                <w:sz w:val="20"/>
                <w:szCs w:val="20"/>
              </w:rPr>
              <w:t>D_nový</w:t>
            </w:r>
          </w:p>
        </w:tc>
        <w:tc>
          <w:tcPr>
            <w:tcW w:w="1134" w:type="dxa"/>
            <w:vAlign w:val="center"/>
          </w:tcPr>
          <w:p w:rsidR="00DB64CC" w:rsidRPr="006C0EDF" w:rsidRDefault="00DB64CC" w:rsidP="00D232A1">
            <w:pPr>
              <w:rPr>
                <w:rFonts w:cs="Arial"/>
                <w:sz w:val="20"/>
                <w:szCs w:val="20"/>
              </w:rPr>
            </w:pPr>
            <w:r w:rsidRPr="006C0EDF">
              <w:rPr>
                <w:rFonts w:cs="Arial"/>
                <w:sz w:val="20"/>
                <w:szCs w:val="20"/>
              </w:rPr>
              <w:t>PDS</w:t>
            </w:r>
          </w:p>
        </w:tc>
        <w:tc>
          <w:tcPr>
            <w:tcW w:w="3544" w:type="dxa"/>
            <w:shd w:val="clear" w:color="auto" w:fill="auto"/>
            <w:vAlign w:val="center"/>
          </w:tcPr>
          <w:p w:rsidR="00DB64CC" w:rsidRPr="006C0EDF" w:rsidRDefault="00DB64CC" w:rsidP="00D232A1">
            <w:pPr>
              <w:rPr>
                <w:rFonts w:cs="Arial"/>
                <w:sz w:val="20"/>
                <w:szCs w:val="20"/>
              </w:rPr>
            </w:pPr>
          </w:p>
        </w:tc>
        <w:tc>
          <w:tcPr>
            <w:tcW w:w="4110" w:type="dxa"/>
            <w:shd w:val="clear" w:color="auto" w:fill="auto"/>
            <w:vAlign w:val="center"/>
          </w:tcPr>
          <w:p w:rsidR="00DB64CC" w:rsidRPr="006C0EDF" w:rsidRDefault="00DB64CC" w:rsidP="00D232A1">
            <w:pPr>
              <w:rPr>
                <w:rFonts w:cs="Arial"/>
                <w:sz w:val="20"/>
                <w:szCs w:val="20"/>
              </w:rPr>
            </w:pPr>
          </w:p>
        </w:tc>
      </w:tr>
      <w:tr w:rsidR="00995695" w:rsidRPr="006F63B9" w:rsidTr="00822999">
        <w:trPr>
          <w:trHeight w:val="429"/>
        </w:trPr>
        <w:tc>
          <w:tcPr>
            <w:tcW w:w="730" w:type="dxa"/>
            <w:vAlign w:val="center"/>
          </w:tcPr>
          <w:p w:rsidR="00995695" w:rsidRPr="006C0EDF" w:rsidRDefault="00995695" w:rsidP="00D232A1">
            <w:pPr>
              <w:rPr>
                <w:szCs w:val="22"/>
              </w:rPr>
            </w:pPr>
            <w:r w:rsidRPr="006C0EDF">
              <w:rPr>
                <w:szCs w:val="22"/>
              </w:rPr>
              <w:t>1.B</w:t>
            </w:r>
          </w:p>
        </w:tc>
        <w:tc>
          <w:tcPr>
            <w:tcW w:w="754" w:type="dxa"/>
            <w:shd w:val="clear" w:color="auto" w:fill="auto"/>
            <w:vAlign w:val="center"/>
          </w:tcPr>
          <w:p w:rsidR="00995695" w:rsidRPr="006C0EDF" w:rsidRDefault="00995695" w:rsidP="00D232A1">
            <w:pPr>
              <w:rPr>
                <w:szCs w:val="22"/>
              </w:rPr>
            </w:pPr>
          </w:p>
        </w:tc>
        <w:tc>
          <w:tcPr>
            <w:tcW w:w="2877" w:type="dxa"/>
            <w:shd w:val="clear" w:color="auto" w:fill="auto"/>
            <w:vAlign w:val="center"/>
          </w:tcPr>
          <w:p w:rsidR="00995695" w:rsidRPr="006C0EDF" w:rsidRDefault="00842FF3" w:rsidP="00D232A1">
            <w:pPr>
              <w:rPr>
                <w:rFonts w:cs="Arial"/>
                <w:sz w:val="20"/>
                <w:szCs w:val="20"/>
              </w:rPr>
            </w:pPr>
            <w:r w:rsidRPr="00842FF3">
              <w:rPr>
                <w:rFonts w:cs="Arial"/>
                <w:strike/>
                <w:sz w:val="20"/>
                <w:szCs w:val="20"/>
                <w:highlight w:val="yellow"/>
              </w:rPr>
              <w:t xml:space="preserve">Písomná </w:t>
            </w:r>
            <w:r w:rsidRPr="00842FF3">
              <w:rPr>
                <w:rFonts w:cs="Arial"/>
                <w:sz w:val="20"/>
                <w:szCs w:val="20"/>
                <w:highlight w:val="yellow"/>
              </w:rPr>
              <w:t>P</w:t>
            </w:r>
            <w:r w:rsidR="00995695" w:rsidRPr="006C0EDF">
              <w:rPr>
                <w:rFonts w:cs="Arial"/>
                <w:sz w:val="20"/>
                <w:szCs w:val="20"/>
              </w:rPr>
              <w:t>ožiadavka na zmenu dodávateľa</w:t>
            </w:r>
          </w:p>
        </w:tc>
        <w:tc>
          <w:tcPr>
            <w:tcW w:w="1134" w:type="dxa"/>
            <w:vAlign w:val="center"/>
          </w:tcPr>
          <w:p w:rsidR="00B50281" w:rsidRPr="006C0EDF" w:rsidRDefault="004319D4">
            <w:pPr>
              <w:keepNext/>
              <w:shd w:val="clear" w:color="auto" w:fill="FFFFFF"/>
              <w:tabs>
                <w:tab w:val="left" w:pos="1077"/>
              </w:tabs>
              <w:outlineLvl w:val="2"/>
              <w:rPr>
                <w:rFonts w:cs="Arial"/>
                <w:sz w:val="20"/>
                <w:szCs w:val="20"/>
              </w:rPr>
            </w:pPr>
            <w:r w:rsidRPr="006C0EDF">
              <w:rPr>
                <w:rFonts w:cs="Arial"/>
                <w:sz w:val="20"/>
                <w:szCs w:val="20"/>
              </w:rPr>
              <w:t>Odberateľ</w:t>
            </w:r>
          </w:p>
        </w:tc>
        <w:tc>
          <w:tcPr>
            <w:tcW w:w="1134" w:type="dxa"/>
            <w:vAlign w:val="center"/>
          </w:tcPr>
          <w:p w:rsidR="00995695" w:rsidRPr="006C0EDF" w:rsidRDefault="00995695" w:rsidP="00D232A1">
            <w:pPr>
              <w:rPr>
                <w:rFonts w:cs="Arial"/>
                <w:sz w:val="20"/>
                <w:szCs w:val="20"/>
              </w:rPr>
            </w:pPr>
            <w:r w:rsidRPr="006C0EDF">
              <w:rPr>
                <w:rFonts w:cs="Arial"/>
                <w:sz w:val="20"/>
                <w:szCs w:val="20"/>
              </w:rPr>
              <w:t>PDS</w:t>
            </w:r>
          </w:p>
        </w:tc>
        <w:tc>
          <w:tcPr>
            <w:tcW w:w="3544" w:type="dxa"/>
            <w:shd w:val="clear" w:color="auto" w:fill="auto"/>
            <w:vAlign w:val="center"/>
          </w:tcPr>
          <w:p w:rsidR="00995695" w:rsidRPr="006C0EDF" w:rsidRDefault="00995695" w:rsidP="00D232A1">
            <w:pPr>
              <w:rPr>
                <w:rFonts w:cs="Arial"/>
                <w:sz w:val="20"/>
                <w:szCs w:val="20"/>
              </w:rPr>
            </w:pPr>
          </w:p>
        </w:tc>
        <w:tc>
          <w:tcPr>
            <w:tcW w:w="4110" w:type="dxa"/>
            <w:shd w:val="clear" w:color="auto" w:fill="auto"/>
            <w:vAlign w:val="center"/>
          </w:tcPr>
          <w:p w:rsidR="00995695" w:rsidRPr="006C0EDF" w:rsidRDefault="00995695" w:rsidP="00D232A1">
            <w:pPr>
              <w:rPr>
                <w:rFonts w:cs="Arial"/>
                <w:sz w:val="20"/>
                <w:szCs w:val="20"/>
              </w:rPr>
            </w:pPr>
          </w:p>
        </w:tc>
      </w:tr>
      <w:tr w:rsidR="00995695" w:rsidRPr="006F63B9" w:rsidTr="00AD2BB1">
        <w:trPr>
          <w:trHeight w:val="499"/>
        </w:trPr>
        <w:tc>
          <w:tcPr>
            <w:tcW w:w="730" w:type="dxa"/>
            <w:vAlign w:val="center"/>
          </w:tcPr>
          <w:p w:rsidR="00995695" w:rsidRPr="006C0EDF" w:rsidRDefault="00995695" w:rsidP="00D232A1">
            <w:pPr>
              <w:rPr>
                <w:szCs w:val="22"/>
              </w:rPr>
            </w:pPr>
            <w:r w:rsidRPr="006C0EDF">
              <w:rPr>
                <w:szCs w:val="22"/>
              </w:rPr>
              <w:t>2</w:t>
            </w:r>
          </w:p>
        </w:tc>
        <w:tc>
          <w:tcPr>
            <w:tcW w:w="754" w:type="dxa"/>
            <w:shd w:val="clear" w:color="auto" w:fill="auto"/>
          </w:tcPr>
          <w:p w:rsidR="00995695" w:rsidRPr="006C0EDF" w:rsidRDefault="00995695" w:rsidP="00D232A1">
            <w:pPr>
              <w:rPr>
                <w:szCs w:val="22"/>
              </w:rPr>
            </w:pPr>
          </w:p>
        </w:tc>
        <w:tc>
          <w:tcPr>
            <w:tcW w:w="2877" w:type="dxa"/>
            <w:shd w:val="clear" w:color="auto" w:fill="auto"/>
            <w:vAlign w:val="center"/>
          </w:tcPr>
          <w:p w:rsidR="00995695" w:rsidRPr="006C0EDF" w:rsidRDefault="00995695" w:rsidP="00D232A1">
            <w:pPr>
              <w:rPr>
                <w:rFonts w:cs="Arial"/>
                <w:sz w:val="20"/>
                <w:szCs w:val="20"/>
              </w:rPr>
            </w:pPr>
            <w:r w:rsidRPr="006C0EDF">
              <w:rPr>
                <w:rFonts w:cs="Arial"/>
                <w:sz w:val="20"/>
                <w:szCs w:val="20"/>
              </w:rPr>
              <w:t>Príjem požiadavky a</w:t>
            </w:r>
            <w:r w:rsidR="000136A5">
              <w:rPr>
                <w:rFonts w:cs="Arial"/>
                <w:sz w:val="20"/>
                <w:szCs w:val="20"/>
              </w:rPr>
              <w:t> </w:t>
            </w:r>
            <w:r w:rsidRPr="006C0EDF">
              <w:rPr>
                <w:rFonts w:cs="Arial"/>
                <w:sz w:val="20"/>
                <w:szCs w:val="20"/>
              </w:rPr>
              <w:t>posúdenie správnosti</w:t>
            </w:r>
          </w:p>
          <w:p w:rsidR="00995695" w:rsidRPr="006C0EDF" w:rsidRDefault="00995695" w:rsidP="00D232A1">
            <w:pPr>
              <w:rPr>
                <w:rFonts w:cs="Arial"/>
                <w:sz w:val="20"/>
                <w:szCs w:val="20"/>
              </w:rPr>
            </w:pPr>
          </w:p>
        </w:tc>
        <w:tc>
          <w:tcPr>
            <w:tcW w:w="1134" w:type="dxa"/>
            <w:vAlign w:val="center"/>
          </w:tcPr>
          <w:p w:rsidR="00995695" w:rsidRPr="006C0EDF" w:rsidRDefault="00995695" w:rsidP="00D232A1">
            <w:pPr>
              <w:rPr>
                <w:rFonts w:cs="Arial"/>
                <w:sz w:val="20"/>
                <w:szCs w:val="20"/>
              </w:rPr>
            </w:pPr>
            <w:smartTag w:uri="urn:schemas-microsoft-com:office:smarttags" w:element="stockticker">
              <w:r w:rsidRPr="006C0EDF">
                <w:rPr>
                  <w:rFonts w:cs="Arial"/>
                  <w:sz w:val="20"/>
                  <w:szCs w:val="20"/>
                </w:rPr>
                <w:t>PDS</w:t>
              </w:r>
            </w:smartTag>
          </w:p>
        </w:tc>
        <w:tc>
          <w:tcPr>
            <w:tcW w:w="1134" w:type="dxa"/>
          </w:tcPr>
          <w:p w:rsidR="00995695" w:rsidRPr="006C0EDF" w:rsidRDefault="00995695" w:rsidP="00D232A1">
            <w:pPr>
              <w:rPr>
                <w:rFonts w:cs="Arial"/>
                <w:sz w:val="20"/>
                <w:szCs w:val="20"/>
              </w:rPr>
            </w:pPr>
          </w:p>
        </w:tc>
        <w:tc>
          <w:tcPr>
            <w:tcW w:w="3544" w:type="dxa"/>
            <w:shd w:val="clear" w:color="auto" w:fill="auto"/>
            <w:vAlign w:val="center"/>
          </w:tcPr>
          <w:p w:rsidR="00995695" w:rsidRPr="006C0EDF" w:rsidRDefault="00995695" w:rsidP="00D232A1">
            <w:pPr>
              <w:rPr>
                <w:rFonts w:cs="Arial"/>
                <w:sz w:val="20"/>
                <w:szCs w:val="20"/>
              </w:rPr>
            </w:pPr>
            <w:r w:rsidRPr="006C0EDF">
              <w:rPr>
                <w:rFonts w:cs="Arial"/>
                <w:sz w:val="20"/>
                <w:szCs w:val="20"/>
              </w:rPr>
              <w:t xml:space="preserve">Najskôr 26 </w:t>
            </w:r>
            <w:r w:rsidR="00CE412D" w:rsidRPr="006C0EDF">
              <w:rPr>
                <w:rFonts w:cs="Arial"/>
                <w:sz w:val="20"/>
                <w:szCs w:val="20"/>
              </w:rPr>
              <w:t xml:space="preserve">(vrátane) </w:t>
            </w:r>
            <w:r w:rsidRPr="006C0EDF">
              <w:rPr>
                <w:rFonts w:cs="Arial"/>
                <w:sz w:val="20"/>
                <w:szCs w:val="20"/>
              </w:rPr>
              <w:t>a</w:t>
            </w:r>
            <w:r w:rsidR="000136A5">
              <w:rPr>
                <w:rFonts w:cs="Arial"/>
                <w:sz w:val="20"/>
                <w:szCs w:val="20"/>
              </w:rPr>
              <w:t> </w:t>
            </w:r>
            <w:r w:rsidRPr="006C0EDF">
              <w:rPr>
                <w:rFonts w:cs="Arial"/>
                <w:sz w:val="20"/>
                <w:szCs w:val="20"/>
              </w:rPr>
              <w:t>najneskôr 21</w:t>
            </w:r>
            <w:r w:rsidR="00CE412D" w:rsidRPr="006C0EDF">
              <w:rPr>
                <w:rFonts w:cs="Arial"/>
                <w:sz w:val="20"/>
                <w:szCs w:val="20"/>
              </w:rPr>
              <w:t xml:space="preserve"> (vrátane)</w:t>
            </w:r>
            <w:r w:rsidRPr="006C0EDF">
              <w:rPr>
                <w:rFonts w:cs="Arial"/>
                <w:sz w:val="20"/>
                <w:szCs w:val="20"/>
              </w:rPr>
              <w:t xml:space="preserve"> kalendárnych dní pred RDZ</w:t>
            </w:r>
            <w:r w:rsidR="00CE412D" w:rsidRPr="006C0EDF">
              <w:rPr>
                <w:rFonts w:cs="Arial"/>
                <w:sz w:val="20"/>
                <w:szCs w:val="20"/>
              </w:rPr>
              <w:t xml:space="preserve"> </w:t>
            </w:r>
          </w:p>
          <w:p w:rsidR="00995695" w:rsidRPr="006C0EDF" w:rsidRDefault="00995695" w:rsidP="00D232A1">
            <w:pPr>
              <w:rPr>
                <w:rFonts w:cs="Arial"/>
                <w:sz w:val="20"/>
                <w:szCs w:val="20"/>
              </w:rPr>
            </w:pPr>
          </w:p>
        </w:tc>
        <w:tc>
          <w:tcPr>
            <w:tcW w:w="4110" w:type="dxa"/>
            <w:shd w:val="clear" w:color="auto" w:fill="auto"/>
            <w:vAlign w:val="center"/>
          </w:tcPr>
          <w:p w:rsidR="00995695" w:rsidRPr="006C0EDF" w:rsidRDefault="00995695" w:rsidP="00D232A1">
            <w:pPr>
              <w:rPr>
                <w:rFonts w:cs="Arial"/>
                <w:sz w:val="20"/>
                <w:szCs w:val="20"/>
              </w:rPr>
            </w:pPr>
            <w:r w:rsidRPr="006C0EDF">
              <w:rPr>
                <w:rFonts w:cs="Arial"/>
                <w:sz w:val="20"/>
                <w:szCs w:val="20"/>
              </w:rPr>
              <w:t>Príjem transakcie 101</w:t>
            </w:r>
            <w:r w:rsidR="00FD3636" w:rsidRPr="006C0EDF">
              <w:rPr>
                <w:rFonts w:cs="Arial"/>
                <w:sz w:val="20"/>
                <w:szCs w:val="20"/>
              </w:rPr>
              <w:t xml:space="preserve"> alebo </w:t>
            </w:r>
            <w:r w:rsidR="00FD3636" w:rsidRPr="00B46676">
              <w:rPr>
                <w:rFonts w:cs="Arial"/>
                <w:strike/>
                <w:sz w:val="20"/>
                <w:szCs w:val="20"/>
                <w:highlight w:val="yellow"/>
              </w:rPr>
              <w:t>písomnej</w:t>
            </w:r>
            <w:r w:rsidR="00FD3636" w:rsidRPr="00B46676">
              <w:rPr>
                <w:rFonts w:cs="Arial"/>
                <w:strike/>
                <w:sz w:val="20"/>
                <w:szCs w:val="20"/>
              </w:rPr>
              <w:t xml:space="preserve"> </w:t>
            </w:r>
            <w:r w:rsidR="00FD3636" w:rsidRPr="006C0EDF">
              <w:rPr>
                <w:rFonts w:cs="Arial"/>
                <w:sz w:val="20"/>
                <w:szCs w:val="20"/>
              </w:rPr>
              <w:t>požiadavky</w:t>
            </w:r>
          </w:p>
          <w:p w:rsidR="00995695" w:rsidRPr="006C0EDF" w:rsidRDefault="00995695" w:rsidP="00D232A1">
            <w:pPr>
              <w:rPr>
                <w:rFonts w:cs="Arial"/>
                <w:sz w:val="20"/>
                <w:szCs w:val="20"/>
              </w:rPr>
            </w:pPr>
            <w:r w:rsidRPr="006C0EDF">
              <w:rPr>
                <w:rFonts w:cs="Arial"/>
                <w:sz w:val="20"/>
                <w:szCs w:val="20"/>
              </w:rPr>
              <w:t xml:space="preserve">Posúdenie správnosti </w:t>
            </w:r>
            <w:r w:rsidR="00FD3636" w:rsidRPr="006C0EDF">
              <w:rPr>
                <w:rFonts w:cs="Arial"/>
                <w:sz w:val="20"/>
                <w:szCs w:val="20"/>
              </w:rPr>
              <w:t>požiadavky</w:t>
            </w:r>
            <w:r w:rsidR="00B92CAF" w:rsidRPr="006C0EDF">
              <w:rPr>
                <w:rFonts w:cs="Arial"/>
                <w:sz w:val="20"/>
                <w:szCs w:val="20"/>
              </w:rPr>
              <w:t xml:space="preserve"> </w:t>
            </w:r>
            <w:r w:rsidRPr="006C0EDF">
              <w:rPr>
                <w:rFonts w:cs="Arial"/>
                <w:sz w:val="20"/>
                <w:szCs w:val="20"/>
              </w:rPr>
              <w:t>pre ďalšie spracovanie</w:t>
            </w:r>
          </w:p>
          <w:p w:rsidR="00995695" w:rsidRPr="006C0EDF" w:rsidRDefault="00995695" w:rsidP="00D232A1">
            <w:pPr>
              <w:rPr>
                <w:rFonts w:cs="Arial"/>
                <w:sz w:val="20"/>
                <w:szCs w:val="20"/>
              </w:rPr>
            </w:pPr>
            <w:r w:rsidRPr="006C0EDF">
              <w:rPr>
                <w:rFonts w:cs="Arial"/>
                <w:sz w:val="20"/>
                <w:szCs w:val="20"/>
              </w:rPr>
              <w:t xml:space="preserve">Pre spracovanie </w:t>
            </w:r>
            <w:r w:rsidR="00FD3636" w:rsidRPr="006C0EDF">
              <w:rPr>
                <w:rFonts w:cs="Arial"/>
                <w:sz w:val="20"/>
                <w:szCs w:val="20"/>
              </w:rPr>
              <w:t xml:space="preserve">požiadavky </w:t>
            </w:r>
            <w:r w:rsidRPr="006C0EDF">
              <w:rPr>
                <w:rFonts w:cs="Arial"/>
                <w:sz w:val="20"/>
                <w:szCs w:val="20"/>
              </w:rPr>
              <w:t xml:space="preserve"> platí princíp FIFO.</w:t>
            </w: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2.A</w:t>
            </w:r>
          </w:p>
        </w:tc>
        <w:tc>
          <w:tcPr>
            <w:tcW w:w="754" w:type="dxa"/>
            <w:shd w:val="clear" w:color="auto" w:fill="auto"/>
            <w:vAlign w:val="center"/>
          </w:tcPr>
          <w:p w:rsidR="00995695" w:rsidRPr="006C0EDF" w:rsidRDefault="00995695" w:rsidP="00D232A1">
            <w:pPr>
              <w:rPr>
                <w:szCs w:val="22"/>
              </w:rPr>
            </w:pPr>
            <w:r w:rsidRPr="006C0EDF">
              <w:rPr>
                <w:szCs w:val="22"/>
              </w:rPr>
              <w:t>350</w:t>
            </w:r>
          </w:p>
        </w:tc>
        <w:tc>
          <w:tcPr>
            <w:tcW w:w="2877" w:type="dxa"/>
            <w:shd w:val="clear" w:color="auto" w:fill="auto"/>
            <w:vAlign w:val="center"/>
          </w:tcPr>
          <w:p w:rsidR="00995695" w:rsidRPr="006C0EDF" w:rsidRDefault="00995695" w:rsidP="00D232A1">
            <w:pPr>
              <w:rPr>
                <w:rFonts w:cs="Arial"/>
                <w:sz w:val="20"/>
                <w:szCs w:val="20"/>
              </w:rPr>
            </w:pPr>
            <w:r w:rsidRPr="006C0EDF">
              <w:rPr>
                <w:rFonts w:cs="Arial"/>
                <w:sz w:val="20"/>
                <w:szCs w:val="20"/>
              </w:rPr>
              <w:t>Zamietnutie zmeny dodávateľa</w:t>
            </w:r>
          </w:p>
        </w:tc>
        <w:tc>
          <w:tcPr>
            <w:tcW w:w="1134" w:type="dxa"/>
            <w:vAlign w:val="center"/>
          </w:tcPr>
          <w:p w:rsidR="00995695" w:rsidRPr="006C0EDF" w:rsidRDefault="00995695" w:rsidP="00D232A1">
            <w:pPr>
              <w:rPr>
                <w:rFonts w:cs="Arial"/>
                <w:sz w:val="20"/>
                <w:szCs w:val="20"/>
              </w:rPr>
            </w:pPr>
            <w:r w:rsidRPr="006C0EDF">
              <w:rPr>
                <w:rFonts w:cs="Arial"/>
                <w:sz w:val="20"/>
                <w:szCs w:val="20"/>
              </w:rPr>
              <w:t>PDS</w:t>
            </w:r>
          </w:p>
        </w:tc>
        <w:tc>
          <w:tcPr>
            <w:tcW w:w="1134" w:type="dxa"/>
            <w:vAlign w:val="center"/>
          </w:tcPr>
          <w:p w:rsidR="00995695" w:rsidRPr="006C0EDF" w:rsidRDefault="00995695" w:rsidP="00D232A1">
            <w:pPr>
              <w:rPr>
                <w:rFonts w:cs="Arial"/>
                <w:sz w:val="20"/>
                <w:szCs w:val="20"/>
              </w:rPr>
            </w:pPr>
            <w:r w:rsidRPr="006C0EDF">
              <w:rPr>
                <w:rFonts w:cs="Arial"/>
                <w:sz w:val="20"/>
                <w:szCs w:val="20"/>
              </w:rPr>
              <w:t>D_nový</w:t>
            </w:r>
          </w:p>
        </w:tc>
        <w:tc>
          <w:tcPr>
            <w:tcW w:w="3544" w:type="dxa"/>
            <w:shd w:val="clear" w:color="auto" w:fill="auto"/>
            <w:vAlign w:val="center"/>
          </w:tcPr>
          <w:p w:rsidR="00995695" w:rsidRPr="006C0EDF" w:rsidRDefault="00995695" w:rsidP="00D232A1">
            <w:pPr>
              <w:rPr>
                <w:rFonts w:cs="Arial"/>
                <w:sz w:val="20"/>
                <w:szCs w:val="20"/>
              </w:rPr>
            </w:pPr>
            <w:r w:rsidRPr="006C0EDF">
              <w:rPr>
                <w:rFonts w:cs="Arial"/>
                <w:sz w:val="20"/>
                <w:szCs w:val="20"/>
              </w:rPr>
              <w:t xml:space="preserve">Bezodkladne po posúdení </w:t>
            </w:r>
          </w:p>
          <w:p w:rsidR="00995695" w:rsidRPr="006C0EDF" w:rsidRDefault="00995695" w:rsidP="00C14EE6">
            <w:pPr>
              <w:rPr>
                <w:rFonts w:cs="Arial"/>
                <w:sz w:val="20"/>
                <w:szCs w:val="20"/>
              </w:rPr>
            </w:pPr>
            <w:r w:rsidRPr="006C0EDF">
              <w:rPr>
                <w:rFonts w:cs="Arial"/>
                <w:sz w:val="20"/>
                <w:szCs w:val="20"/>
              </w:rPr>
              <w:t>v</w:t>
            </w:r>
            <w:r w:rsidR="000136A5">
              <w:rPr>
                <w:rFonts w:cs="Arial"/>
                <w:sz w:val="20"/>
                <w:szCs w:val="20"/>
              </w:rPr>
              <w:t> </w:t>
            </w:r>
            <w:r w:rsidRPr="006C0EDF">
              <w:rPr>
                <w:rFonts w:cs="Arial"/>
                <w:sz w:val="20"/>
                <w:szCs w:val="20"/>
              </w:rPr>
              <w:t>kroku 2.</w:t>
            </w:r>
            <w:r w:rsidR="00A224D6">
              <w:rPr>
                <w:rFonts w:cs="Arial"/>
                <w:sz w:val="20"/>
                <w:szCs w:val="20"/>
              </w:rPr>
              <w:t xml:space="preserve"> </w:t>
            </w:r>
          </w:p>
        </w:tc>
        <w:tc>
          <w:tcPr>
            <w:tcW w:w="4110" w:type="dxa"/>
            <w:shd w:val="clear" w:color="auto" w:fill="auto"/>
            <w:vAlign w:val="center"/>
          </w:tcPr>
          <w:p w:rsidR="00995695" w:rsidRDefault="00995695" w:rsidP="00287647">
            <w:pPr>
              <w:rPr>
                <w:rFonts w:cs="Arial"/>
                <w:sz w:val="20"/>
                <w:szCs w:val="20"/>
              </w:rPr>
            </w:pPr>
            <w:r w:rsidRPr="006C0EDF">
              <w:rPr>
                <w:rFonts w:cs="Arial"/>
                <w:sz w:val="20"/>
                <w:szCs w:val="20"/>
              </w:rPr>
              <w:t>Odoslanie UTILMD 350.</w:t>
            </w:r>
            <w:r w:rsidR="00287647" w:rsidRPr="006C0EDF">
              <w:rPr>
                <w:rFonts w:cs="Arial"/>
                <w:sz w:val="20"/>
                <w:szCs w:val="20"/>
              </w:rPr>
              <w:t xml:space="preserve"> </w:t>
            </w:r>
            <w:r w:rsidRPr="006C0EDF">
              <w:rPr>
                <w:rFonts w:cs="Arial"/>
                <w:sz w:val="20"/>
                <w:szCs w:val="20"/>
              </w:rPr>
              <w:t>Dodávateľ môže spustiť proces zmeny novou správou 101 v</w:t>
            </w:r>
            <w:r w:rsidR="000136A5">
              <w:rPr>
                <w:rFonts w:cs="Arial"/>
                <w:sz w:val="20"/>
                <w:szCs w:val="20"/>
              </w:rPr>
              <w:t> </w:t>
            </w:r>
            <w:r w:rsidRPr="006C0EDF">
              <w:rPr>
                <w:rFonts w:cs="Arial"/>
                <w:sz w:val="20"/>
                <w:szCs w:val="20"/>
              </w:rPr>
              <w:t xml:space="preserve">definovanom termíne pre správu 101, ktorá bude novým obchodným procesom. </w:t>
            </w:r>
          </w:p>
          <w:p w:rsidR="006C0EDF" w:rsidRPr="006C0EDF" w:rsidRDefault="006C0EDF" w:rsidP="00287647">
            <w:pPr>
              <w:rPr>
                <w:rFonts w:cs="Arial"/>
                <w:sz w:val="20"/>
                <w:szCs w:val="20"/>
              </w:rPr>
            </w:pP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2.B1</w:t>
            </w:r>
          </w:p>
        </w:tc>
        <w:tc>
          <w:tcPr>
            <w:tcW w:w="754" w:type="dxa"/>
            <w:shd w:val="clear" w:color="auto" w:fill="auto"/>
            <w:vAlign w:val="center"/>
          </w:tcPr>
          <w:p w:rsidR="00995695" w:rsidRPr="006C0EDF" w:rsidRDefault="00995695" w:rsidP="00D232A1">
            <w:pPr>
              <w:rPr>
                <w:szCs w:val="22"/>
              </w:rPr>
            </w:pPr>
            <w:r w:rsidRPr="006C0EDF">
              <w:rPr>
                <w:szCs w:val="22"/>
              </w:rPr>
              <w:t>305</w:t>
            </w:r>
          </w:p>
        </w:tc>
        <w:tc>
          <w:tcPr>
            <w:tcW w:w="2877" w:type="dxa"/>
            <w:shd w:val="clear" w:color="auto" w:fill="auto"/>
            <w:vAlign w:val="center"/>
          </w:tcPr>
          <w:p w:rsidR="00995695" w:rsidRPr="006C0EDF" w:rsidRDefault="00995695" w:rsidP="00D232A1">
            <w:pPr>
              <w:rPr>
                <w:rFonts w:cs="Arial"/>
                <w:color w:val="000000"/>
                <w:kern w:val="24"/>
                <w:sz w:val="20"/>
                <w:szCs w:val="20"/>
              </w:rPr>
            </w:pPr>
            <w:r w:rsidRPr="006C0EDF">
              <w:rPr>
                <w:rFonts w:cs="Arial"/>
                <w:sz w:val="20"/>
                <w:szCs w:val="20"/>
              </w:rPr>
              <w:t>Potvrdenie zmeny pre D_nový</w:t>
            </w:r>
          </w:p>
        </w:tc>
        <w:tc>
          <w:tcPr>
            <w:tcW w:w="1134" w:type="dxa"/>
            <w:vAlign w:val="center"/>
          </w:tcPr>
          <w:p w:rsidR="00995695" w:rsidRPr="006C0EDF" w:rsidRDefault="00995695" w:rsidP="00D232A1">
            <w:pPr>
              <w:rPr>
                <w:rFonts w:cs="Arial"/>
                <w:color w:val="000000"/>
                <w:kern w:val="24"/>
                <w:sz w:val="20"/>
                <w:szCs w:val="20"/>
              </w:rPr>
            </w:pPr>
            <w:smartTag w:uri="urn:schemas-microsoft-com:office:smarttags" w:element="stockticker">
              <w:r w:rsidRPr="006C0EDF">
                <w:rPr>
                  <w:rFonts w:cs="Arial"/>
                  <w:sz w:val="20"/>
                  <w:szCs w:val="20"/>
                </w:rPr>
                <w:t>PDS</w:t>
              </w:r>
            </w:smartTag>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D_nový</w:t>
            </w:r>
          </w:p>
        </w:tc>
        <w:tc>
          <w:tcPr>
            <w:tcW w:w="3544" w:type="dxa"/>
            <w:shd w:val="clear" w:color="auto" w:fill="auto"/>
            <w:vAlign w:val="center"/>
          </w:tcPr>
          <w:p w:rsidR="006C0EDF"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(systémová odozva) resp. Najneskôr v</w:t>
            </w:r>
            <w:r w:rsidR="000136A5">
              <w:rPr>
                <w:rFonts w:cs="Arial"/>
                <w:sz w:val="20"/>
                <w:szCs w:val="20"/>
              </w:rPr>
              <w:t> </w:t>
            </w:r>
            <w:r w:rsidR="00995695" w:rsidRPr="006C0EDF">
              <w:rPr>
                <w:rFonts w:cs="Arial"/>
                <w:sz w:val="20"/>
                <w:szCs w:val="20"/>
              </w:rPr>
              <w:t>20-ty deň pred požadovaným dňom zmeny</w:t>
            </w:r>
            <w:r w:rsidR="00E112D1" w:rsidRPr="006C0EDF">
              <w:rPr>
                <w:rFonts w:cs="Arial"/>
                <w:sz w:val="20"/>
                <w:szCs w:val="20"/>
              </w:rPr>
              <w:t xml:space="preserve"> (vrátane)</w:t>
            </w:r>
          </w:p>
          <w:p w:rsidR="008A4B2B" w:rsidRPr="006C0EDF" w:rsidRDefault="008A4B2B" w:rsidP="006C0EDF">
            <w:pPr>
              <w:spacing w:before="240"/>
              <w:rPr>
                <w:rFonts w:cs="Arial"/>
                <w:sz w:val="20"/>
                <w:szCs w:val="20"/>
              </w:rPr>
            </w:pPr>
          </w:p>
        </w:tc>
        <w:tc>
          <w:tcPr>
            <w:tcW w:w="4110" w:type="dxa"/>
            <w:shd w:val="clear" w:color="auto" w:fill="auto"/>
            <w:vAlign w:val="center"/>
          </w:tcPr>
          <w:p w:rsidR="00995695" w:rsidRPr="006C0EDF" w:rsidRDefault="00995695" w:rsidP="00D232A1">
            <w:pPr>
              <w:rPr>
                <w:rFonts w:cs="Arial"/>
                <w:sz w:val="20"/>
                <w:szCs w:val="20"/>
              </w:rPr>
            </w:pP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2.B2</w:t>
            </w:r>
          </w:p>
        </w:tc>
        <w:tc>
          <w:tcPr>
            <w:tcW w:w="754" w:type="dxa"/>
            <w:shd w:val="clear" w:color="auto" w:fill="auto"/>
            <w:vAlign w:val="center"/>
          </w:tcPr>
          <w:p w:rsidR="00995695" w:rsidRPr="006C0EDF" w:rsidRDefault="00995695" w:rsidP="00D232A1">
            <w:pPr>
              <w:rPr>
                <w:szCs w:val="22"/>
              </w:rPr>
            </w:pPr>
            <w:r w:rsidRPr="006C0EDF">
              <w:rPr>
                <w:szCs w:val="22"/>
              </w:rPr>
              <w:t>304</w:t>
            </w:r>
          </w:p>
        </w:tc>
        <w:tc>
          <w:tcPr>
            <w:tcW w:w="2877" w:type="dxa"/>
            <w:shd w:val="clear" w:color="auto" w:fill="auto"/>
            <w:vAlign w:val="center"/>
          </w:tcPr>
          <w:p w:rsidR="00995695" w:rsidRPr="006C0EDF" w:rsidRDefault="00995695" w:rsidP="00D232A1">
            <w:pPr>
              <w:rPr>
                <w:rFonts w:cs="Arial"/>
                <w:color w:val="000000"/>
                <w:kern w:val="24"/>
                <w:sz w:val="20"/>
                <w:szCs w:val="20"/>
              </w:rPr>
            </w:pPr>
            <w:r w:rsidRPr="006C0EDF">
              <w:rPr>
                <w:rFonts w:cs="Arial"/>
                <w:sz w:val="20"/>
                <w:szCs w:val="20"/>
              </w:rPr>
              <w:t>Potvrdenie zmeny (info o</w:t>
            </w:r>
            <w:r w:rsidR="000136A5">
              <w:rPr>
                <w:rFonts w:cs="Arial"/>
                <w:sz w:val="20"/>
                <w:szCs w:val="20"/>
              </w:rPr>
              <w:t> </w:t>
            </w:r>
            <w:r w:rsidRPr="006C0EDF">
              <w:rPr>
                <w:rFonts w:cs="Arial"/>
                <w:sz w:val="20"/>
                <w:szCs w:val="20"/>
              </w:rPr>
              <w:t>zmene) pre D_starý</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vAlign w:val="center"/>
          </w:tcPr>
          <w:p w:rsidR="00995695" w:rsidRPr="006C0EDF" w:rsidRDefault="00995695" w:rsidP="00AD2BB1">
            <w:pPr>
              <w:rPr>
                <w:rFonts w:cs="Arial"/>
                <w:color w:val="000000"/>
                <w:kern w:val="24"/>
                <w:sz w:val="20"/>
                <w:szCs w:val="20"/>
              </w:rPr>
            </w:pPr>
            <w:r w:rsidRPr="006C0EDF">
              <w:rPr>
                <w:rFonts w:cs="Arial"/>
                <w:sz w:val="20"/>
                <w:szCs w:val="20"/>
              </w:rPr>
              <w:t>D_starý</w:t>
            </w:r>
          </w:p>
        </w:tc>
        <w:tc>
          <w:tcPr>
            <w:tcW w:w="3544" w:type="dxa"/>
            <w:shd w:val="clear" w:color="auto" w:fill="auto"/>
            <w:vAlign w:val="center"/>
          </w:tcPr>
          <w:p w:rsidR="008A4B2B" w:rsidRPr="008A4B2B"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(systémová odozva) resp. Najneskôr v</w:t>
            </w:r>
            <w:r w:rsidR="000136A5">
              <w:rPr>
                <w:rFonts w:cs="Arial"/>
                <w:sz w:val="20"/>
                <w:szCs w:val="20"/>
              </w:rPr>
              <w:t> </w:t>
            </w:r>
            <w:r w:rsidR="00995695" w:rsidRPr="006C0EDF">
              <w:rPr>
                <w:rFonts w:cs="Arial"/>
                <w:sz w:val="20"/>
                <w:szCs w:val="20"/>
              </w:rPr>
              <w:t>20-ty deň pred požadovaným dňom zmeny</w:t>
            </w:r>
            <w:r w:rsidR="00E112D1" w:rsidRPr="006C0EDF">
              <w:rPr>
                <w:rFonts w:cs="Arial"/>
                <w:sz w:val="20"/>
                <w:szCs w:val="20"/>
              </w:rPr>
              <w:t xml:space="preserve"> (vrátane)</w:t>
            </w:r>
          </w:p>
        </w:tc>
        <w:tc>
          <w:tcPr>
            <w:tcW w:w="4110" w:type="dxa"/>
            <w:shd w:val="clear" w:color="auto" w:fill="auto"/>
            <w:vAlign w:val="center"/>
          </w:tcPr>
          <w:p w:rsidR="00995695" w:rsidRPr="006C0EDF" w:rsidRDefault="00995695" w:rsidP="00D232A1">
            <w:pPr>
              <w:rPr>
                <w:rFonts w:cs="Arial"/>
                <w:sz w:val="20"/>
                <w:szCs w:val="20"/>
              </w:rPr>
            </w:pP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3.A</w:t>
            </w:r>
          </w:p>
        </w:tc>
        <w:tc>
          <w:tcPr>
            <w:tcW w:w="754" w:type="dxa"/>
            <w:shd w:val="clear" w:color="auto" w:fill="auto"/>
            <w:vAlign w:val="center"/>
          </w:tcPr>
          <w:p w:rsidR="00995695" w:rsidRPr="006C0EDF" w:rsidRDefault="00995695" w:rsidP="00D232A1">
            <w:pPr>
              <w:rPr>
                <w:szCs w:val="22"/>
              </w:rPr>
            </w:pPr>
            <w:r w:rsidRPr="006C0EDF">
              <w:rPr>
                <w:szCs w:val="22"/>
              </w:rPr>
              <w:t>240</w:t>
            </w:r>
          </w:p>
        </w:tc>
        <w:tc>
          <w:tcPr>
            <w:tcW w:w="2877" w:type="dxa"/>
            <w:shd w:val="clear" w:color="auto" w:fill="auto"/>
            <w:vAlign w:val="center"/>
          </w:tcPr>
          <w:p w:rsidR="00995695" w:rsidRPr="006C0EDF" w:rsidRDefault="00995695" w:rsidP="00F65FE4">
            <w:pPr>
              <w:rPr>
                <w:rFonts w:cs="Arial"/>
                <w:color w:val="000000"/>
                <w:kern w:val="24"/>
                <w:sz w:val="20"/>
                <w:szCs w:val="20"/>
              </w:rPr>
            </w:pPr>
            <w:r w:rsidRPr="006C0EDF">
              <w:rPr>
                <w:rFonts w:cs="Arial"/>
                <w:sz w:val="20"/>
                <w:szCs w:val="20"/>
              </w:rPr>
              <w:t>Opčne: Odoslanie oznamu „Námietka“</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D_starý</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3544" w:type="dxa"/>
            <w:shd w:val="clear" w:color="auto" w:fill="auto"/>
            <w:vAlign w:val="center"/>
          </w:tcPr>
          <w:p w:rsidR="00995695" w:rsidRPr="006C0EDF" w:rsidRDefault="00995695" w:rsidP="00D232A1">
            <w:pPr>
              <w:rPr>
                <w:rFonts w:cs="Arial"/>
                <w:color w:val="000000"/>
                <w:kern w:val="24"/>
                <w:sz w:val="20"/>
                <w:szCs w:val="20"/>
              </w:rPr>
            </w:pPr>
          </w:p>
        </w:tc>
        <w:tc>
          <w:tcPr>
            <w:tcW w:w="4110" w:type="dxa"/>
            <w:shd w:val="clear" w:color="auto" w:fill="auto"/>
            <w:vAlign w:val="center"/>
          </w:tcPr>
          <w:p w:rsidR="00995695" w:rsidRPr="006C0EDF" w:rsidRDefault="00995695" w:rsidP="00D232A1">
            <w:pPr>
              <w:rPr>
                <w:rFonts w:cs="Arial"/>
              </w:rPr>
            </w:pPr>
          </w:p>
        </w:tc>
      </w:tr>
      <w:tr w:rsidR="00995695" w:rsidRPr="006F63B9" w:rsidTr="00AD2BB1">
        <w:trPr>
          <w:trHeight w:val="499"/>
        </w:trPr>
        <w:tc>
          <w:tcPr>
            <w:tcW w:w="730" w:type="dxa"/>
            <w:vAlign w:val="center"/>
          </w:tcPr>
          <w:p w:rsidR="00995695" w:rsidRPr="006C0EDF" w:rsidRDefault="00995695" w:rsidP="00D232A1">
            <w:pPr>
              <w:rPr>
                <w:szCs w:val="22"/>
              </w:rPr>
            </w:pPr>
            <w:r w:rsidRPr="006C0EDF">
              <w:rPr>
                <w:szCs w:val="22"/>
              </w:rPr>
              <w:lastRenderedPageBreak/>
              <w:t>3.B</w:t>
            </w:r>
          </w:p>
        </w:tc>
        <w:tc>
          <w:tcPr>
            <w:tcW w:w="754" w:type="dxa"/>
            <w:shd w:val="clear" w:color="auto" w:fill="auto"/>
          </w:tcPr>
          <w:p w:rsidR="00995695" w:rsidRPr="006C0EDF" w:rsidRDefault="00995695" w:rsidP="00D232A1">
            <w:pPr>
              <w:rPr>
                <w:szCs w:val="22"/>
              </w:rPr>
            </w:pPr>
          </w:p>
        </w:tc>
        <w:tc>
          <w:tcPr>
            <w:tcW w:w="2877" w:type="dxa"/>
            <w:shd w:val="clear" w:color="auto" w:fill="auto"/>
            <w:vAlign w:val="center"/>
          </w:tcPr>
          <w:p w:rsidR="00995695" w:rsidRPr="006C0EDF" w:rsidRDefault="00995695" w:rsidP="00D232A1">
            <w:pPr>
              <w:rPr>
                <w:rFonts w:cs="Arial"/>
                <w:color w:val="000000"/>
                <w:kern w:val="24"/>
                <w:sz w:val="20"/>
                <w:szCs w:val="20"/>
              </w:rPr>
            </w:pPr>
            <w:r w:rsidRPr="006C0EDF">
              <w:rPr>
                <w:rFonts w:cs="Arial"/>
                <w:sz w:val="20"/>
                <w:szCs w:val="20"/>
              </w:rPr>
              <w:t>Opčne: Príjem oznamu „Námietka“</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tcPr>
          <w:p w:rsidR="00995695" w:rsidRPr="006C0EDF" w:rsidRDefault="00995695" w:rsidP="00D232A1">
            <w:pPr>
              <w:rPr>
                <w:rFonts w:cs="Arial"/>
                <w:color w:val="000000"/>
                <w:kern w:val="24"/>
                <w:sz w:val="20"/>
                <w:szCs w:val="20"/>
              </w:rPr>
            </w:pPr>
          </w:p>
        </w:tc>
        <w:tc>
          <w:tcPr>
            <w:tcW w:w="3544" w:type="dxa"/>
            <w:shd w:val="clear" w:color="auto" w:fill="auto"/>
            <w:vAlign w:val="center"/>
          </w:tcPr>
          <w:p w:rsidR="00995695" w:rsidRDefault="00085DBB" w:rsidP="006C0EDF">
            <w:pPr>
              <w:spacing w:before="240"/>
              <w:rPr>
                <w:rFonts w:cs="Arial"/>
                <w:sz w:val="20"/>
                <w:szCs w:val="20"/>
              </w:rPr>
            </w:pPr>
            <w:r w:rsidRPr="006C0EDF">
              <w:rPr>
                <w:rFonts w:cs="Arial"/>
                <w:sz w:val="20"/>
                <w:szCs w:val="20"/>
              </w:rPr>
              <w:t xml:space="preserve">Najskôr 15 </w:t>
            </w:r>
            <w:r w:rsidR="00E112D1" w:rsidRPr="006C0EDF">
              <w:rPr>
                <w:rFonts w:cs="Arial"/>
                <w:sz w:val="20"/>
                <w:szCs w:val="20"/>
              </w:rPr>
              <w:t xml:space="preserve">(vrátane) </w:t>
            </w:r>
            <w:r w:rsidRPr="006C0EDF">
              <w:rPr>
                <w:rFonts w:cs="Arial"/>
                <w:sz w:val="20"/>
                <w:szCs w:val="20"/>
              </w:rPr>
              <w:t>a</w:t>
            </w:r>
            <w:r w:rsidR="000136A5">
              <w:rPr>
                <w:rFonts w:cs="Arial"/>
                <w:sz w:val="20"/>
                <w:szCs w:val="20"/>
              </w:rPr>
              <w:t> </w:t>
            </w:r>
            <w:r w:rsidRPr="006C0EDF">
              <w:rPr>
                <w:rFonts w:cs="Arial"/>
                <w:sz w:val="20"/>
                <w:szCs w:val="20"/>
              </w:rPr>
              <w:t>n</w:t>
            </w:r>
            <w:r w:rsidR="00995695" w:rsidRPr="006C0EDF">
              <w:rPr>
                <w:rFonts w:cs="Arial"/>
                <w:sz w:val="20"/>
                <w:szCs w:val="20"/>
              </w:rPr>
              <w:t>ajneskôr 1</w:t>
            </w:r>
            <w:r w:rsidR="00FD3636" w:rsidRPr="006C0EDF">
              <w:rPr>
                <w:rFonts w:cs="Arial"/>
                <w:sz w:val="20"/>
                <w:szCs w:val="20"/>
              </w:rPr>
              <w:t>0</w:t>
            </w:r>
            <w:r w:rsidR="00995695" w:rsidRPr="006C0EDF">
              <w:rPr>
                <w:rFonts w:cs="Arial"/>
                <w:sz w:val="20"/>
                <w:szCs w:val="20"/>
              </w:rPr>
              <w:t xml:space="preserve"> </w:t>
            </w:r>
            <w:r w:rsidR="00E112D1" w:rsidRPr="006C0EDF">
              <w:rPr>
                <w:rFonts w:cs="Arial"/>
                <w:sz w:val="20"/>
                <w:szCs w:val="20"/>
              </w:rPr>
              <w:t xml:space="preserve">(vrátane) </w:t>
            </w:r>
            <w:r w:rsidR="00995695" w:rsidRPr="006C0EDF">
              <w:rPr>
                <w:rFonts w:cs="Arial"/>
                <w:sz w:val="20"/>
                <w:szCs w:val="20"/>
              </w:rPr>
              <w:t>kalendárnych dní pred požadovaným dňom zmeny</w:t>
            </w:r>
          </w:p>
          <w:p w:rsidR="008A4B2B" w:rsidRPr="006C0EDF" w:rsidRDefault="008A4B2B" w:rsidP="006C0EDF">
            <w:pPr>
              <w:spacing w:before="240"/>
              <w:rPr>
                <w:rFonts w:cs="Arial"/>
                <w:color w:val="000000"/>
                <w:kern w:val="24"/>
                <w:sz w:val="20"/>
                <w:szCs w:val="20"/>
              </w:rPr>
            </w:pPr>
          </w:p>
        </w:tc>
        <w:tc>
          <w:tcPr>
            <w:tcW w:w="4110" w:type="dxa"/>
            <w:shd w:val="clear" w:color="auto" w:fill="auto"/>
            <w:vAlign w:val="center"/>
          </w:tcPr>
          <w:p w:rsidR="00995695" w:rsidRPr="006C0EDF" w:rsidRDefault="00995695" w:rsidP="00D232A1">
            <w:pPr>
              <w:rPr>
                <w:rFonts w:cs="Arial"/>
                <w:sz w:val="20"/>
                <w:szCs w:val="20"/>
              </w:rPr>
            </w:pPr>
            <w:r w:rsidRPr="006C0EDF">
              <w:rPr>
                <w:rFonts w:cs="Arial"/>
                <w:sz w:val="20"/>
                <w:szCs w:val="20"/>
              </w:rPr>
              <w:t>Príjem transakcie 240</w:t>
            </w: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3.C</w:t>
            </w:r>
          </w:p>
        </w:tc>
        <w:tc>
          <w:tcPr>
            <w:tcW w:w="754" w:type="dxa"/>
            <w:shd w:val="clear" w:color="auto" w:fill="auto"/>
            <w:vAlign w:val="center"/>
          </w:tcPr>
          <w:p w:rsidR="00995695" w:rsidRPr="006C0EDF" w:rsidRDefault="00995695" w:rsidP="00D232A1">
            <w:pPr>
              <w:rPr>
                <w:szCs w:val="22"/>
              </w:rPr>
            </w:pPr>
            <w:r w:rsidRPr="006C0EDF">
              <w:rPr>
                <w:szCs w:val="22"/>
              </w:rPr>
              <w:t>353</w:t>
            </w:r>
          </w:p>
        </w:tc>
        <w:tc>
          <w:tcPr>
            <w:tcW w:w="2877" w:type="dxa"/>
            <w:shd w:val="clear" w:color="auto" w:fill="auto"/>
            <w:vAlign w:val="center"/>
          </w:tcPr>
          <w:p w:rsidR="00995695" w:rsidRPr="006C0EDF" w:rsidRDefault="00995695" w:rsidP="00D232A1">
            <w:pPr>
              <w:rPr>
                <w:rFonts w:cs="Arial"/>
                <w:color w:val="000000"/>
                <w:kern w:val="24"/>
                <w:sz w:val="20"/>
                <w:szCs w:val="20"/>
              </w:rPr>
            </w:pPr>
            <w:r w:rsidRPr="006C0EDF">
              <w:rPr>
                <w:rFonts w:cs="Arial"/>
                <w:sz w:val="20"/>
                <w:szCs w:val="20"/>
              </w:rPr>
              <w:t>Opčne: Zamietnutie námietky voči zmene dodávateľa</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D_starý</w:t>
            </w:r>
          </w:p>
        </w:tc>
        <w:tc>
          <w:tcPr>
            <w:tcW w:w="3544" w:type="dxa"/>
            <w:shd w:val="clear" w:color="auto" w:fill="auto"/>
            <w:vAlign w:val="center"/>
          </w:tcPr>
          <w:p w:rsidR="00995695"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 xml:space="preserve">(systémová odozva)  resp. Najneskôr </w:t>
            </w:r>
            <w:r w:rsidR="00FD3636" w:rsidRPr="006C0EDF">
              <w:rPr>
                <w:rFonts w:cs="Arial"/>
                <w:sz w:val="20"/>
                <w:szCs w:val="20"/>
              </w:rPr>
              <w:t>9</w:t>
            </w:r>
            <w:r w:rsidR="00995695" w:rsidRPr="006C0EDF">
              <w:rPr>
                <w:rFonts w:cs="Arial"/>
                <w:sz w:val="20"/>
                <w:szCs w:val="20"/>
              </w:rPr>
              <w:t xml:space="preserve">-ty </w:t>
            </w:r>
            <w:r w:rsidR="00E112D1" w:rsidRPr="006C0EDF">
              <w:rPr>
                <w:rFonts w:cs="Arial"/>
                <w:sz w:val="20"/>
                <w:szCs w:val="20"/>
              </w:rPr>
              <w:t xml:space="preserve">(vrátane) </w:t>
            </w:r>
            <w:r w:rsidR="00995695" w:rsidRPr="006C0EDF">
              <w:rPr>
                <w:rFonts w:cs="Arial"/>
                <w:sz w:val="20"/>
                <w:szCs w:val="20"/>
              </w:rPr>
              <w:t>kalendárny deň pred dňom zmeny</w:t>
            </w:r>
          </w:p>
          <w:p w:rsidR="008A4B2B" w:rsidRPr="006C0EDF" w:rsidRDefault="008A4B2B" w:rsidP="006C0EDF">
            <w:pPr>
              <w:spacing w:before="240"/>
              <w:rPr>
                <w:rFonts w:cs="Arial"/>
                <w:color w:val="000000"/>
                <w:kern w:val="24"/>
                <w:sz w:val="20"/>
                <w:szCs w:val="20"/>
              </w:rPr>
            </w:pPr>
          </w:p>
        </w:tc>
        <w:tc>
          <w:tcPr>
            <w:tcW w:w="4110" w:type="dxa"/>
            <w:shd w:val="clear" w:color="auto" w:fill="auto"/>
            <w:vAlign w:val="center"/>
          </w:tcPr>
          <w:p w:rsidR="00995695" w:rsidRPr="006C0EDF" w:rsidRDefault="00995695" w:rsidP="00D232A1">
            <w:pPr>
              <w:rPr>
                <w:rFonts w:cs="Arial"/>
              </w:rPr>
            </w:pP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3.D</w:t>
            </w:r>
          </w:p>
        </w:tc>
        <w:tc>
          <w:tcPr>
            <w:tcW w:w="754" w:type="dxa"/>
            <w:shd w:val="clear" w:color="auto" w:fill="auto"/>
            <w:vAlign w:val="center"/>
          </w:tcPr>
          <w:p w:rsidR="00995695" w:rsidRPr="006C0EDF" w:rsidRDefault="00995695" w:rsidP="00D232A1">
            <w:pPr>
              <w:rPr>
                <w:szCs w:val="22"/>
              </w:rPr>
            </w:pPr>
            <w:r w:rsidRPr="006C0EDF">
              <w:rPr>
                <w:szCs w:val="22"/>
              </w:rPr>
              <w:t>351</w:t>
            </w:r>
          </w:p>
        </w:tc>
        <w:tc>
          <w:tcPr>
            <w:tcW w:w="2877" w:type="dxa"/>
            <w:shd w:val="clear" w:color="auto" w:fill="auto"/>
            <w:vAlign w:val="center"/>
          </w:tcPr>
          <w:p w:rsidR="00995695" w:rsidRPr="006C0EDF" w:rsidRDefault="00995695" w:rsidP="00D232A1">
            <w:pPr>
              <w:rPr>
                <w:rFonts w:cs="Arial"/>
                <w:color w:val="000000"/>
                <w:kern w:val="24"/>
                <w:sz w:val="20"/>
                <w:szCs w:val="20"/>
              </w:rPr>
            </w:pPr>
            <w:r w:rsidRPr="006C0EDF">
              <w:rPr>
                <w:rFonts w:cs="Arial"/>
                <w:sz w:val="20"/>
                <w:szCs w:val="20"/>
              </w:rPr>
              <w:t>Opčne: Zamietnutie zmeny dodávateľa</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D_starý</w:t>
            </w:r>
          </w:p>
        </w:tc>
        <w:tc>
          <w:tcPr>
            <w:tcW w:w="3544" w:type="dxa"/>
            <w:shd w:val="clear" w:color="auto" w:fill="auto"/>
            <w:vAlign w:val="center"/>
          </w:tcPr>
          <w:p w:rsidR="00995695"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 xml:space="preserve">(systémová odozva) resp. Najneskôr </w:t>
            </w:r>
            <w:r w:rsidR="001D3C36">
              <w:rPr>
                <w:rFonts w:cs="Arial"/>
                <w:sz w:val="20"/>
                <w:szCs w:val="20"/>
              </w:rPr>
              <w:t xml:space="preserve">do 5 </w:t>
            </w:r>
            <w:proofErr w:type="spellStart"/>
            <w:r w:rsidR="001D3C36">
              <w:rPr>
                <w:rFonts w:cs="Arial"/>
                <w:sz w:val="20"/>
                <w:szCs w:val="20"/>
              </w:rPr>
              <w:t>kd</w:t>
            </w:r>
            <w:proofErr w:type="spellEnd"/>
            <w:r w:rsidR="001D3C36">
              <w:rPr>
                <w:rFonts w:cs="Arial"/>
                <w:sz w:val="20"/>
                <w:szCs w:val="20"/>
              </w:rPr>
              <w:t xml:space="preserve"> od doručenia Námietky. </w:t>
            </w:r>
          </w:p>
          <w:p w:rsidR="008A4B2B" w:rsidRPr="006C0EDF" w:rsidRDefault="008A4B2B" w:rsidP="006C0EDF">
            <w:pPr>
              <w:spacing w:before="240"/>
              <w:rPr>
                <w:rFonts w:cs="Arial"/>
                <w:color w:val="000000"/>
                <w:kern w:val="24"/>
                <w:sz w:val="20"/>
                <w:szCs w:val="20"/>
              </w:rPr>
            </w:pPr>
          </w:p>
        </w:tc>
        <w:tc>
          <w:tcPr>
            <w:tcW w:w="4110" w:type="dxa"/>
            <w:shd w:val="clear" w:color="auto" w:fill="auto"/>
            <w:vAlign w:val="center"/>
          </w:tcPr>
          <w:p w:rsidR="00995695" w:rsidRPr="006C0EDF" w:rsidRDefault="00995695" w:rsidP="00AD2BB1">
            <w:pPr>
              <w:rPr>
                <w:rFonts w:cs="Arial"/>
              </w:rPr>
            </w:pP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3.E</w:t>
            </w:r>
          </w:p>
        </w:tc>
        <w:tc>
          <w:tcPr>
            <w:tcW w:w="754" w:type="dxa"/>
            <w:shd w:val="clear" w:color="auto" w:fill="auto"/>
            <w:vAlign w:val="center"/>
          </w:tcPr>
          <w:p w:rsidR="00995695" w:rsidRPr="006C0EDF" w:rsidRDefault="00995695" w:rsidP="00D232A1">
            <w:pPr>
              <w:rPr>
                <w:szCs w:val="22"/>
              </w:rPr>
            </w:pPr>
            <w:r w:rsidRPr="006C0EDF">
              <w:rPr>
                <w:szCs w:val="22"/>
              </w:rPr>
              <w:t>354</w:t>
            </w:r>
          </w:p>
        </w:tc>
        <w:tc>
          <w:tcPr>
            <w:tcW w:w="2877" w:type="dxa"/>
            <w:shd w:val="clear" w:color="auto" w:fill="auto"/>
            <w:vAlign w:val="center"/>
          </w:tcPr>
          <w:p w:rsidR="00995695" w:rsidRPr="006C0EDF" w:rsidRDefault="00995695" w:rsidP="00D232A1">
            <w:pPr>
              <w:rPr>
                <w:rFonts w:cs="Arial"/>
                <w:sz w:val="20"/>
                <w:szCs w:val="20"/>
              </w:rPr>
            </w:pPr>
            <w:r w:rsidRPr="006C0EDF">
              <w:rPr>
                <w:rFonts w:cs="Arial"/>
                <w:sz w:val="20"/>
                <w:szCs w:val="20"/>
              </w:rPr>
              <w:t>Opčne: Zamietnutie zmeny dodávateľa</w:t>
            </w:r>
          </w:p>
        </w:tc>
        <w:tc>
          <w:tcPr>
            <w:tcW w:w="1134" w:type="dxa"/>
            <w:vAlign w:val="center"/>
          </w:tcPr>
          <w:p w:rsidR="00995695" w:rsidRPr="006C0EDF" w:rsidRDefault="00995695" w:rsidP="00D232A1">
            <w:pPr>
              <w:rPr>
                <w:rFonts w:cs="Arial"/>
                <w:sz w:val="20"/>
                <w:szCs w:val="20"/>
              </w:rPr>
            </w:pPr>
            <w:r w:rsidRPr="006C0EDF">
              <w:rPr>
                <w:rFonts w:cs="Arial"/>
                <w:sz w:val="20"/>
                <w:szCs w:val="20"/>
              </w:rPr>
              <w:t>PDS</w:t>
            </w:r>
          </w:p>
        </w:tc>
        <w:tc>
          <w:tcPr>
            <w:tcW w:w="1134" w:type="dxa"/>
            <w:vAlign w:val="center"/>
          </w:tcPr>
          <w:p w:rsidR="00995695" w:rsidRPr="006C0EDF" w:rsidRDefault="00995695" w:rsidP="0096547A">
            <w:pPr>
              <w:rPr>
                <w:rFonts w:cs="Arial"/>
                <w:color w:val="000000"/>
                <w:kern w:val="24"/>
                <w:sz w:val="20"/>
                <w:szCs w:val="20"/>
              </w:rPr>
            </w:pPr>
            <w:r w:rsidRPr="006C0EDF">
              <w:rPr>
                <w:rFonts w:cs="Arial"/>
                <w:sz w:val="20"/>
                <w:szCs w:val="20"/>
              </w:rPr>
              <w:t>D_</w:t>
            </w:r>
            <w:r w:rsidR="0096547A" w:rsidRPr="006C0EDF">
              <w:rPr>
                <w:rFonts w:cs="Arial"/>
                <w:sz w:val="20"/>
                <w:szCs w:val="20"/>
              </w:rPr>
              <w:t>nový</w:t>
            </w:r>
          </w:p>
        </w:tc>
        <w:tc>
          <w:tcPr>
            <w:tcW w:w="3544" w:type="dxa"/>
            <w:shd w:val="clear" w:color="auto" w:fill="auto"/>
            <w:vAlign w:val="center"/>
          </w:tcPr>
          <w:p w:rsidR="008A4B2B" w:rsidRPr="006C0EDF" w:rsidRDefault="00FE78E3" w:rsidP="001D3C36">
            <w:pPr>
              <w:spacing w:before="240"/>
              <w:rPr>
                <w:rFonts w:cs="Arial"/>
                <w:sz w:val="20"/>
                <w:szCs w:val="20"/>
              </w:rPr>
            </w:pPr>
            <w:r w:rsidRPr="006C0EDF">
              <w:rPr>
                <w:rFonts w:cs="Arial"/>
                <w:sz w:val="20"/>
                <w:szCs w:val="20"/>
              </w:rPr>
              <w:t xml:space="preserve">Bezodkladne </w:t>
            </w:r>
            <w:r w:rsidR="00FD3636" w:rsidRPr="006C0EDF">
              <w:rPr>
                <w:rFonts w:cs="Arial"/>
                <w:sz w:val="20"/>
                <w:szCs w:val="20"/>
              </w:rPr>
              <w:t xml:space="preserve">(systémová odozva) resp. Najneskôr </w:t>
            </w:r>
            <w:r w:rsidR="001D3C36">
              <w:rPr>
                <w:rFonts w:cs="Arial"/>
                <w:sz w:val="20"/>
                <w:szCs w:val="20"/>
              </w:rPr>
              <w:t xml:space="preserve">do 5 </w:t>
            </w:r>
            <w:proofErr w:type="spellStart"/>
            <w:r w:rsidR="001D3C36">
              <w:rPr>
                <w:rFonts w:cs="Arial"/>
                <w:sz w:val="20"/>
                <w:szCs w:val="20"/>
              </w:rPr>
              <w:t>kd</w:t>
            </w:r>
            <w:proofErr w:type="spellEnd"/>
            <w:r w:rsidR="001D3C36">
              <w:rPr>
                <w:rFonts w:cs="Arial"/>
                <w:sz w:val="20"/>
                <w:szCs w:val="20"/>
              </w:rPr>
              <w:t xml:space="preserve"> od doručenia Námietky</w:t>
            </w:r>
            <w:r w:rsidR="001D3C36" w:rsidRPr="006C0EDF">
              <w:rPr>
                <w:rFonts w:cs="Arial"/>
                <w:sz w:val="20"/>
                <w:szCs w:val="20"/>
              </w:rPr>
              <w:t xml:space="preserve"> </w:t>
            </w:r>
          </w:p>
        </w:tc>
        <w:tc>
          <w:tcPr>
            <w:tcW w:w="4110" w:type="dxa"/>
            <w:shd w:val="clear" w:color="auto" w:fill="auto"/>
            <w:vAlign w:val="center"/>
          </w:tcPr>
          <w:p w:rsidR="00995695" w:rsidRPr="006C0EDF" w:rsidRDefault="00995695" w:rsidP="00D232A1">
            <w:pPr>
              <w:rPr>
                <w:rFonts w:cs="Arial"/>
              </w:rPr>
            </w:pPr>
          </w:p>
        </w:tc>
      </w:tr>
      <w:tr w:rsidR="00995695" w:rsidRPr="006F63B9" w:rsidTr="00822999">
        <w:trPr>
          <w:trHeight w:val="499"/>
        </w:trPr>
        <w:tc>
          <w:tcPr>
            <w:tcW w:w="730" w:type="dxa"/>
            <w:vAlign w:val="center"/>
          </w:tcPr>
          <w:p w:rsidR="00995695" w:rsidRPr="006C0EDF" w:rsidRDefault="00995695" w:rsidP="00D232A1">
            <w:pPr>
              <w:rPr>
                <w:szCs w:val="22"/>
              </w:rPr>
            </w:pPr>
            <w:r w:rsidRPr="006C0EDF">
              <w:rPr>
                <w:szCs w:val="22"/>
              </w:rPr>
              <w:t>4.A</w:t>
            </w:r>
          </w:p>
        </w:tc>
        <w:tc>
          <w:tcPr>
            <w:tcW w:w="754" w:type="dxa"/>
            <w:shd w:val="clear" w:color="auto" w:fill="auto"/>
            <w:vAlign w:val="center"/>
          </w:tcPr>
          <w:p w:rsidR="00995695" w:rsidRPr="006C0EDF" w:rsidRDefault="00FD3636" w:rsidP="00CF1B49">
            <w:pPr>
              <w:rPr>
                <w:szCs w:val="22"/>
              </w:rPr>
            </w:pPr>
            <w:r w:rsidRPr="006C0EDF">
              <w:rPr>
                <w:szCs w:val="22"/>
              </w:rPr>
              <w:t>171</w:t>
            </w:r>
          </w:p>
        </w:tc>
        <w:tc>
          <w:tcPr>
            <w:tcW w:w="2877" w:type="dxa"/>
            <w:shd w:val="clear" w:color="auto" w:fill="auto"/>
            <w:vAlign w:val="center"/>
          </w:tcPr>
          <w:p w:rsidR="00B50281" w:rsidRPr="006C0EDF" w:rsidRDefault="00995695">
            <w:pPr>
              <w:autoSpaceDE w:val="0"/>
              <w:autoSpaceDN w:val="0"/>
              <w:adjustRightInd w:val="0"/>
              <w:spacing w:after="0" w:line="287" w:lineRule="auto"/>
              <w:rPr>
                <w:rFonts w:cs="Arial"/>
                <w:color w:val="000000"/>
                <w:sz w:val="20"/>
                <w:szCs w:val="20"/>
                <w:lang w:eastAsia="sk-SK"/>
              </w:rPr>
            </w:pPr>
            <w:r w:rsidRPr="006C0EDF">
              <w:rPr>
                <w:rFonts w:cs="Arial"/>
                <w:sz w:val="20"/>
                <w:szCs w:val="20"/>
              </w:rPr>
              <w:t xml:space="preserve">Opčne: Zaslanie </w:t>
            </w:r>
            <w:r w:rsidRPr="006C0EDF">
              <w:rPr>
                <w:rFonts w:cs="Arial"/>
                <w:color w:val="000000"/>
                <w:sz w:val="20"/>
                <w:szCs w:val="20"/>
                <w:lang w:eastAsia="sk-SK"/>
              </w:rPr>
              <w:t xml:space="preserve">Požiadavky na </w:t>
            </w:r>
            <w:r w:rsidR="00FD3636" w:rsidRPr="006C0EDF">
              <w:rPr>
                <w:rFonts w:cs="Arial"/>
                <w:color w:val="000000"/>
                <w:sz w:val="20"/>
                <w:szCs w:val="20"/>
                <w:lang w:eastAsia="sk-SK"/>
              </w:rPr>
              <w:t>nahlásenie stavu</w:t>
            </w:r>
            <w:r w:rsidR="00FD3636" w:rsidRPr="006C0EDF" w:rsidDel="00FD3636">
              <w:rPr>
                <w:rFonts w:cs="Arial"/>
                <w:color w:val="000000"/>
                <w:sz w:val="20"/>
                <w:szCs w:val="20"/>
                <w:lang w:eastAsia="sk-SK"/>
              </w:rPr>
              <w:t xml:space="preserve"> </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D_nový</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3544" w:type="dxa"/>
            <w:shd w:val="clear" w:color="auto" w:fill="auto"/>
            <w:vAlign w:val="center"/>
          </w:tcPr>
          <w:p w:rsidR="008A4B2B" w:rsidRPr="008A4B2B" w:rsidRDefault="00085DBB" w:rsidP="00D41A99">
            <w:pPr>
              <w:spacing w:before="240"/>
              <w:rPr>
                <w:rFonts w:cs="Arial"/>
                <w:sz w:val="20"/>
                <w:szCs w:val="20"/>
              </w:rPr>
            </w:pPr>
            <w:r w:rsidRPr="006C0EDF">
              <w:rPr>
                <w:rFonts w:cs="Arial"/>
                <w:sz w:val="20"/>
                <w:szCs w:val="20"/>
              </w:rPr>
              <w:t xml:space="preserve">Najskôr </w:t>
            </w:r>
            <w:r w:rsidR="00D41A99">
              <w:rPr>
                <w:rFonts w:cs="Arial"/>
                <w:sz w:val="20"/>
                <w:szCs w:val="20"/>
              </w:rPr>
              <w:t>11</w:t>
            </w:r>
            <w:r w:rsidRPr="006C0EDF">
              <w:rPr>
                <w:rFonts w:cs="Arial"/>
                <w:sz w:val="20"/>
                <w:szCs w:val="20"/>
              </w:rPr>
              <w:t xml:space="preserve"> </w:t>
            </w:r>
            <w:r w:rsidR="00E112D1" w:rsidRPr="006C0EDF">
              <w:rPr>
                <w:rFonts w:cs="Arial"/>
                <w:sz w:val="20"/>
                <w:szCs w:val="20"/>
              </w:rPr>
              <w:t xml:space="preserve">(vrátane) </w:t>
            </w:r>
            <w:r w:rsidRPr="006C0EDF">
              <w:rPr>
                <w:rFonts w:cs="Arial"/>
                <w:sz w:val="20"/>
                <w:szCs w:val="20"/>
              </w:rPr>
              <w:t>a</w:t>
            </w:r>
            <w:r w:rsidR="000136A5">
              <w:rPr>
                <w:rFonts w:cs="Arial"/>
                <w:sz w:val="20"/>
                <w:szCs w:val="20"/>
              </w:rPr>
              <w:t> </w:t>
            </w:r>
            <w:r w:rsidRPr="006C0EDF">
              <w:rPr>
                <w:rFonts w:cs="Arial"/>
                <w:sz w:val="20"/>
                <w:szCs w:val="20"/>
              </w:rPr>
              <w:t>n</w:t>
            </w:r>
            <w:r w:rsidR="00995695" w:rsidRPr="006C0EDF">
              <w:rPr>
                <w:rFonts w:cs="Arial"/>
                <w:sz w:val="20"/>
                <w:szCs w:val="20"/>
              </w:rPr>
              <w:t xml:space="preserve">ajneskôr </w:t>
            </w:r>
            <w:r w:rsidR="00FA1347">
              <w:rPr>
                <w:rFonts w:cs="Arial"/>
                <w:sz w:val="20"/>
                <w:szCs w:val="20"/>
              </w:rPr>
              <w:t>10</w:t>
            </w:r>
            <w:r w:rsidR="00995695" w:rsidRPr="006C0EDF">
              <w:rPr>
                <w:rFonts w:cs="Arial"/>
                <w:sz w:val="20"/>
                <w:szCs w:val="20"/>
              </w:rPr>
              <w:t xml:space="preserve">-ty </w:t>
            </w:r>
            <w:r w:rsidR="00E112D1" w:rsidRPr="006C0EDF">
              <w:rPr>
                <w:rFonts w:cs="Arial"/>
                <w:sz w:val="20"/>
                <w:szCs w:val="20"/>
              </w:rPr>
              <w:t xml:space="preserve">(vrátane) </w:t>
            </w:r>
            <w:r w:rsidR="00995695" w:rsidRPr="006C0EDF">
              <w:rPr>
                <w:rFonts w:cs="Arial"/>
                <w:sz w:val="20"/>
                <w:szCs w:val="20"/>
              </w:rPr>
              <w:t>kalendárny deň pred požadovaným dňom zmeny</w:t>
            </w:r>
          </w:p>
        </w:tc>
        <w:tc>
          <w:tcPr>
            <w:tcW w:w="4110" w:type="dxa"/>
            <w:shd w:val="clear" w:color="auto" w:fill="auto"/>
            <w:vAlign w:val="center"/>
          </w:tcPr>
          <w:p w:rsidR="00995695" w:rsidRPr="006C0EDF" w:rsidRDefault="00995695" w:rsidP="006C0EDF">
            <w:pPr>
              <w:rPr>
                <w:rFonts w:cs="Arial"/>
                <w:sz w:val="20"/>
                <w:szCs w:val="20"/>
              </w:rPr>
            </w:pPr>
            <w:r w:rsidRPr="006C0EDF">
              <w:rPr>
                <w:rFonts w:cs="Arial"/>
                <w:sz w:val="20"/>
                <w:szCs w:val="20"/>
              </w:rPr>
              <w:t xml:space="preserve">Odoslanie transakcie </w:t>
            </w:r>
            <w:r w:rsidR="00085DBB" w:rsidRPr="006C0EDF">
              <w:rPr>
                <w:rFonts w:cs="Arial"/>
                <w:sz w:val="20"/>
                <w:szCs w:val="20"/>
              </w:rPr>
              <w:t>171</w:t>
            </w:r>
          </w:p>
        </w:tc>
      </w:tr>
      <w:tr w:rsidR="00995695" w:rsidRPr="006F63B9" w:rsidTr="00AD2BB1">
        <w:trPr>
          <w:trHeight w:val="499"/>
        </w:trPr>
        <w:tc>
          <w:tcPr>
            <w:tcW w:w="730" w:type="dxa"/>
            <w:vAlign w:val="center"/>
          </w:tcPr>
          <w:p w:rsidR="00995695" w:rsidRPr="006C0EDF" w:rsidRDefault="00995695" w:rsidP="00D232A1">
            <w:pPr>
              <w:rPr>
                <w:szCs w:val="22"/>
              </w:rPr>
            </w:pPr>
            <w:r w:rsidRPr="006C0EDF">
              <w:rPr>
                <w:szCs w:val="22"/>
              </w:rPr>
              <w:t>4.B</w:t>
            </w:r>
          </w:p>
        </w:tc>
        <w:tc>
          <w:tcPr>
            <w:tcW w:w="754" w:type="dxa"/>
            <w:shd w:val="clear" w:color="auto" w:fill="auto"/>
          </w:tcPr>
          <w:p w:rsidR="006C72D0" w:rsidRPr="006C0EDF" w:rsidRDefault="006C72D0" w:rsidP="00D232A1">
            <w:pPr>
              <w:rPr>
                <w:szCs w:val="22"/>
              </w:rPr>
            </w:pPr>
          </w:p>
          <w:p w:rsidR="006C72D0" w:rsidRPr="006C0EDF" w:rsidRDefault="006C72D0" w:rsidP="00D232A1">
            <w:pPr>
              <w:rPr>
                <w:szCs w:val="22"/>
              </w:rPr>
            </w:pPr>
          </w:p>
          <w:p w:rsidR="00995695" w:rsidRPr="006C0EDF" w:rsidRDefault="006C72D0" w:rsidP="00D232A1">
            <w:pPr>
              <w:rPr>
                <w:szCs w:val="22"/>
              </w:rPr>
            </w:pPr>
            <w:r w:rsidRPr="006C0EDF">
              <w:rPr>
                <w:szCs w:val="22"/>
              </w:rPr>
              <w:t>372</w:t>
            </w:r>
          </w:p>
          <w:p w:rsidR="006C72D0" w:rsidRPr="006C0EDF" w:rsidRDefault="006C72D0" w:rsidP="00D232A1">
            <w:pPr>
              <w:rPr>
                <w:szCs w:val="22"/>
              </w:rPr>
            </w:pPr>
          </w:p>
        </w:tc>
        <w:tc>
          <w:tcPr>
            <w:tcW w:w="2877" w:type="dxa"/>
            <w:shd w:val="clear" w:color="auto" w:fill="auto"/>
            <w:vAlign w:val="center"/>
          </w:tcPr>
          <w:p w:rsidR="00B50281" w:rsidRPr="006C0EDF" w:rsidRDefault="00995695">
            <w:pPr>
              <w:autoSpaceDE w:val="0"/>
              <w:autoSpaceDN w:val="0"/>
              <w:adjustRightInd w:val="0"/>
              <w:spacing w:after="0" w:line="287" w:lineRule="auto"/>
              <w:rPr>
                <w:rFonts w:cs="Arial"/>
                <w:color w:val="000000"/>
                <w:sz w:val="20"/>
                <w:szCs w:val="20"/>
                <w:lang w:val="de-DE" w:eastAsia="sk-SK"/>
              </w:rPr>
            </w:pPr>
            <w:r w:rsidRPr="006C0EDF">
              <w:rPr>
                <w:rFonts w:cs="Arial"/>
                <w:sz w:val="20"/>
                <w:szCs w:val="20"/>
              </w:rPr>
              <w:lastRenderedPageBreak/>
              <w:t>Opčne:</w:t>
            </w:r>
            <w:r w:rsidR="006C72D0" w:rsidRPr="006C0EDF">
              <w:rPr>
                <w:rFonts w:cs="Arial"/>
                <w:sz w:val="20"/>
                <w:szCs w:val="20"/>
              </w:rPr>
              <w:t xml:space="preserve"> </w:t>
            </w:r>
            <w:bookmarkStart w:id="88" w:name="OLE_LINK13"/>
            <w:bookmarkStart w:id="89" w:name="OLE_LINK14"/>
            <w:r w:rsidR="006C72D0" w:rsidRPr="006C0EDF">
              <w:rPr>
                <w:rFonts w:cs="Arial"/>
                <w:color w:val="000000"/>
                <w:sz w:val="20"/>
                <w:szCs w:val="20"/>
                <w:lang w:eastAsia="sk-SK"/>
              </w:rPr>
              <w:t>Akceptovanie  / Zamietnutie prijatia správy</w:t>
            </w:r>
            <w:bookmarkEnd w:id="88"/>
            <w:bookmarkEnd w:id="89"/>
          </w:p>
          <w:p w:rsidR="00995695" w:rsidRPr="006C0EDF" w:rsidRDefault="00995695" w:rsidP="006C72D0">
            <w:pPr>
              <w:rPr>
                <w:rFonts w:cs="Arial"/>
                <w:color w:val="000000"/>
                <w:kern w:val="24"/>
                <w:sz w:val="20"/>
                <w:szCs w:val="20"/>
              </w:rPr>
            </w:pP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tcPr>
          <w:p w:rsidR="00995695" w:rsidRPr="006C0EDF" w:rsidRDefault="00995695" w:rsidP="00D232A1">
            <w:pPr>
              <w:rPr>
                <w:rFonts w:cs="Arial"/>
                <w:color w:val="000000"/>
                <w:kern w:val="24"/>
                <w:sz w:val="20"/>
                <w:szCs w:val="20"/>
              </w:rPr>
            </w:pPr>
          </w:p>
        </w:tc>
        <w:tc>
          <w:tcPr>
            <w:tcW w:w="3544" w:type="dxa"/>
            <w:shd w:val="clear" w:color="auto" w:fill="auto"/>
            <w:vAlign w:val="center"/>
          </w:tcPr>
          <w:p w:rsidR="00995695" w:rsidRPr="006C0EDF" w:rsidRDefault="00995695" w:rsidP="00D232A1">
            <w:pPr>
              <w:rPr>
                <w:rFonts w:cs="Arial"/>
                <w:color w:val="000000"/>
                <w:kern w:val="24"/>
                <w:sz w:val="20"/>
                <w:szCs w:val="20"/>
              </w:rPr>
            </w:pPr>
          </w:p>
        </w:tc>
        <w:tc>
          <w:tcPr>
            <w:tcW w:w="4110" w:type="dxa"/>
            <w:shd w:val="clear" w:color="auto" w:fill="auto"/>
            <w:vAlign w:val="center"/>
          </w:tcPr>
          <w:p w:rsidR="00995695" w:rsidRPr="006C0EDF" w:rsidRDefault="00995695" w:rsidP="00D232A1">
            <w:pPr>
              <w:rPr>
                <w:rFonts w:cs="Arial"/>
                <w:sz w:val="20"/>
                <w:szCs w:val="20"/>
              </w:rPr>
            </w:pPr>
            <w:r w:rsidRPr="006C0EDF">
              <w:rPr>
                <w:rFonts w:cs="Arial"/>
                <w:sz w:val="20"/>
                <w:szCs w:val="20"/>
              </w:rPr>
              <w:t>Stanovenie spotreby (Požiadavka z</w:t>
            </w:r>
            <w:r w:rsidR="000136A5">
              <w:rPr>
                <w:rFonts w:cs="Arial"/>
                <w:sz w:val="20"/>
                <w:szCs w:val="20"/>
              </w:rPr>
              <w:t> </w:t>
            </w:r>
            <w:r w:rsidRPr="006C0EDF">
              <w:rPr>
                <w:rFonts w:cs="Arial"/>
                <w:sz w:val="20"/>
                <w:szCs w:val="20"/>
              </w:rPr>
              <w:t>bodu 4.A. ak na PDS nebude doručená alebo bude doručená po termíne)</w:t>
            </w:r>
          </w:p>
          <w:p w:rsidR="00DD2409" w:rsidRPr="006C0EDF" w:rsidRDefault="00995695" w:rsidP="006C0EDF">
            <w:pPr>
              <w:spacing w:before="240"/>
              <w:rPr>
                <w:rFonts w:cs="Arial"/>
                <w:sz w:val="20"/>
                <w:szCs w:val="20"/>
              </w:rPr>
            </w:pPr>
            <w:r w:rsidRPr="006C0EDF">
              <w:rPr>
                <w:rFonts w:cs="Arial"/>
                <w:sz w:val="20"/>
                <w:szCs w:val="20"/>
              </w:rPr>
              <w:t xml:space="preserve">PDS vykoná fyzický odpočet pre dané </w:t>
            </w:r>
            <w:r w:rsidRPr="006C0EDF">
              <w:rPr>
                <w:rFonts w:cs="Arial"/>
                <w:sz w:val="20"/>
                <w:szCs w:val="20"/>
              </w:rPr>
              <w:lastRenderedPageBreak/>
              <w:t>odberné miesto v</w:t>
            </w:r>
            <w:r w:rsidR="000136A5">
              <w:rPr>
                <w:rFonts w:cs="Arial"/>
                <w:sz w:val="20"/>
                <w:szCs w:val="20"/>
              </w:rPr>
              <w:t> </w:t>
            </w:r>
            <w:r w:rsidRPr="006C0EDF">
              <w:rPr>
                <w:rFonts w:cs="Arial"/>
                <w:sz w:val="20"/>
                <w:szCs w:val="20"/>
              </w:rPr>
              <w:t xml:space="preserve">zmysle </w:t>
            </w:r>
            <w:r w:rsidR="003D2281">
              <w:rPr>
                <w:rFonts w:cs="Arial"/>
                <w:sz w:val="20"/>
                <w:szCs w:val="20"/>
              </w:rPr>
              <w:t>pravidiel trhu</w:t>
            </w:r>
            <w:r w:rsidR="00DD2409" w:rsidRPr="006C0EDF">
              <w:rPr>
                <w:rFonts w:cs="Arial"/>
                <w:sz w:val="20"/>
                <w:szCs w:val="20"/>
              </w:rPr>
              <w:t xml:space="preserve">. </w:t>
            </w:r>
          </w:p>
          <w:p w:rsidR="00995695" w:rsidRPr="006C0EDF" w:rsidRDefault="00DD2409" w:rsidP="00DD2409">
            <w:pPr>
              <w:rPr>
                <w:rFonts w:cs="Arial"/>
                <w:sz w:val="20"/>
                <w:szCs w:val="20"/>
              </w:rPr>
            </w:pPr>
            <w:r w:rsidRPr="006C0EDF">
              <w:rPr>
                <w:rFonts w:cs="Arial"/>
                <w:color w:val="000000"/>
                <w:sz w:val="20"/>
                <w:szCs w:val="20"/>
              </w:rPr>
              <w:t xml:space="preserve">PDS vykoná validáciu </w:t>
            </w:r>
            <w:r w:rsidR="005D2DC7">
              <w:rPr>
                <w:rFonts w:cs="Arial"/>
                <w:color w:val="000000"/>
                <w:sz w:val="20"/>
                <w:szCs w:val="20"/>
              </w:rPr>
              <w:t xml:space="preserve">nahláseného </w:t>
            </w:r>
            <w:r w:rsidRPr="006C0EDF">
              <w:rPr>
                <w:rFonts w:cs="Arial"/>
                <w:color w:val="000000"/>
                <w:sz w:val="20"/>
                <w:szCs w:val="20"/>
              </w:rPr>
              <w:t>stavu a</w:t>
            </w:r>
            <w:r w:rsidR="000136A5">
              <w:rPr>
                <w:rFonts w:cs="Arial"/>
                <w:color w:val="000000"/>
                <w:sz w:val="20"/>
                <w:szCs w:val="20"/>
              </w:rPr>
              <w:t> </w:t>
            </w:r>
            <w:r w:rsidRPr="006C0EDF">
              <w:rPr>
                <w:rFonts w:cs="Arial"/>
                <w:color w:val="000000"/>
                <w:sz w:val="20"/>
                <w:szCs w:val="20"/>
              </w:rPr>
              <w:t>v</w:t>
            </w:r>
            <w:r w:rsidR="000136A5">
              <w:rPr>
                <w:rFonts w:cs="Arial"/>
                <w:color w:val="000000"/>
                <w:sz w:val="20"/>
                <w:szCs w:val="20"/>
              </w:rPr>
              <w:t> </w:t>
            </w:r>
            <w:r w:rsidRPr="006C0EDF">
              <w:rPr>
                <w:rFonts w:cs="Arial"/>
                <w:color w:val="000000"/>
                <w:sz w:val="20"/>
                <w:szCs w:val="20"/>
              </w:rPr>
              <w:t>prípade že stav nie je validný vykoná riadny odpočet.  PDS nepot</w:t>
            </w:r>
            <w:r w:rsidR="003D2281">
              <w:rPr>
                <w:rFonts w:cs="Arial"/>
                <w:color w:val="000000"/>
                <w:sz w:val="20"/>
                <w:szCs w:val="20"/>
              </w:rPr>
              <w:t>v</w:t>
            </w:r>
            <w:r w:rsidRPr="006C0EDF">
              <w:rPr>
                <w:rFonts w:cs="Arial"/>
                <w:color w:val="000000"/>
                <w:sz w:val="20"/>
                <w:szCs w:val="20"/>
              </w:rPr>
              <w:t>rdzuje správou 372 validitu</w:t>
            </w:r>
            <w:r w:rsidR="005D2DC7">
              <w:rPr>
                <w:rFonts w:cs="Arial"/>
                <w:color w:val="000000"/>
                <w:sz w:val="20"/>
                <w:szCs w:val="20"/>
              </w:rPr>
              <w:t xml:space="preserve"> nahláseného stavu</w:t>
            </w:r>
            <w:r w:rsidRPr="006C0EDF">
              <w:rPr>
                <w:rFonts w:cs="Arial"/>
                <w:color w:val="000000"/>
                <w:sz w:val="20"/>
                <w:szCs w:val="20"/>
              </w:rPr>
              <w:t>, ale technickú správnosť doručenej správy.</w:t>
            </w:r>
          </w:p>
        </w:tc>
      </w:tr>
      <w:tr w:rsidR="000136A5" w:rsidRPr="006F63B9" w:rsidTr="000136A5">
        <w:trPr>
          <w:trHeight w:val="499"/>
        </w:trPr>
        <w:tc>
          <w:tcPr>
            <w:tcW w:w="730" w:type="dxa"/>
            <w:vAlign w:val="center"/>
          </w:tcPr>
          <w:p w:rsidR="000136A5" w:rsidRPr="006C0EDF" w:rsidRDefault="000136A5" w:rsidP="00D232A1">
            <w:pPr>
              <w:rPr>
                <w:szCs w:val="22"/>
              </w:rPr>
            </w:pPr>
            <w:r w:rsidRPr="006C0EDF">
              <w:rPr>
                <w:szCs w:val="22"/>
              </w:rPr>
              <w:lastRenderedPageBreak/>
              <w:t>5.</w:t>
            </w:r>
          </w:p>
        </w:tc>
        <w:tc>
          <w:tcPr>
            <w:tcW w:w="754" w:type="dxa"/>
            <w:shd w:val="clear" w:color="auto" w:fill="auto"/>
          </w:tcPr>
          <w:p w:rsidR="000136A5" w:rsidRPr="006C0EDF" w:rsidRDefault="000136A5" w:rsidP="00287647">
            <w:pPr>
              <w:jc w:val="center"/>
              <w:rPr>
                <w:szCs w:val="22"/>
              </w:rPr>
            </w:pPr>
            <w:r w:rsidRPr="006C0EDF">
              <w:rPr>
                <w:szCs w:val="22"/>
              </w:rPr>
              <w:t>433</w:t>
            </w:r>
          </w:p>
        </w:tc>
        <w:tc>
          <w:tcPr>
            <w:tcW w:w="2877" w:type="dxa"/>
            <w:shd w:val="clear" w:color="auto" w:fill="auto"/>
            <w:vAlign w:val="center"/>
          </w:tcPr>
          <w:p w:rsidR="000136A5" w:rsidRPr="006C0EDF" w:rsidRDefault="000136A5" w:rsidP="00D232A1">
            <w:pPr>
              <w:rPr>
                <w:rFonts w:cs="Arial"/>
                <w:color w:val="000000"/>
                <w:kern w:val="24"/>
                <w:sz w:val="20"/>
                <w:szCs w:val="20"/>
              </w:rPr>
            </w:pPr>
            <w:r w:rsidRPr="006C0EDF">
              <w:rPr>
                <w:rFonts w:cs="Arial"/>
                <w:sz w:val="20"/>
                <w:szCs w:val="20"/>
              </w:rPr>
              <w:t>Zaslanie technickej špecifikácie odberného miesta</w:t>
            </w:r>
          </w:p>
        </w:tc>
        <w:tc>
          <w:tcPr>
            <w:tcW w:w="1134" w:type="dxa"/>
            <w:vAlign w:val="center"/>
          </w:tcPr>
          <w:p w:rsidR="000136A5" w:rsidRPr="006C0EDF" w:rsidRDefault="000136A5" w:rsidP="00D232A1">
            <w:pPr>
              <w:rPr>
                <w:rFonts w:cs="Arial"/>
                <w:color w:val="000000"/>
                <w:kern w:val="24"/>
                <w:sz w:val="20"/>
                <w:szCs w:val="20"/>
              </w:rPr>
            </w:pPr>
            <w:r w:rsidRPr="006C0EDF">
              <w:rPr>
                <w:rFonts w:cs="Arial"/>
                <w:sz w:val="20"/>
                <w:szCs w:val="20"/>
              </w:rPr>
              <w:t>PDS</w:t>
            </w:r>
          </w:p>
        </w:tc>
        <w:tc>
          <w:tcPr>
            <w:tcW w:w="1134" w:type="dxa"/>
            <w:vAlign w:val="center"/>
          </w:tcPr>
          <w:p w:rsidR="000136A5" w:rsidRPr="006C0EDF" w:rsidRDefault="000136A5" w:rsidP="000136A5">
            <w:pPr>
              <w:rPr>
                <w:rFonts w:cs="Arial"/>
                <w:color w:val="000000"/>
                <w:kern w:val="24"/>
                <w:sz w:val="20"/>
                <w:szCs w:val="20"/>
              </w:rPr>
            </w:pPr>
            <w:r w:rsidRPr="006C0EDF">
              <w:rPr>
                <w:rFonts w:cs="Arial"/>
                <w:sz w:val="20"/>
                <w:szCs w:val="20"/>
              </w:rPr>
              <w:t>D</w:t>
            </w:r>
            <w:r>
              <w:rPr>
                <w:rFonts w:cs="Arial"/>
                <w:sz w:val="20"/>
                <w:szCs w:val="20"/>
              </w:rPr>
              <w:t>_nový</w:t>
            </w:r>
          </w:p>
        </w:tc>
        <w:tc>
          <w:tcPr>
            <w:tcW w:w="3544" w:type="dxa"/>
            <w:shd w:val="clear" w:color="auto" w:fill="auto"/>
            <w:vAlign w:val="center"/>
          </w:tcPr>
          <w:p w:rsidR="000136A5" w:rsidRPr="006C0EDF" w:rsidRDefault="000136A5" w:rsidP="00DC2421">
            <w:pPr>
              <w:rPr>
                <w:rFonts w:cs="Arial"/>
                <w:color w:val="000000"/>
                <w:kern w:val="24"/>
                <w:sz w:val="20"/>
                <w:szCs w:val="20"/>
              </w:rPr>
            </w:pPr>
            <w:r w:rsidRPr="006C0EDF">
              <w:rPr>
                <w:rFonts w:cs="Arial"/>
                <w:sz w:val="20"/>
                <w:szCs w:val="20"/>
              </w:rPr>
              <w:t xml:space="preserve">Najneskôr </w:t>
            </w:r>
            <w:r>
              <w:rPr>
                <w:rFonts w:cs="Arial"/>
                <w:sz w:val="20"/>
                <w:szCs w:val="20"/>
              </w:rPr>
              <w:t>7</w:t>
            </w:r>
            <w:r w:rsidRPr="006C0EDF">
              <w:rPr>
                <w:rFonts w:cs="Arial"/>
                <w:sz w:val="20"/>
                <w:szCs w:val="20"/>
              </w:rPr>
              <w:t xml:space="preserve"> (vrátane) kalendárnych dní pred požadovaným dňom zmeny</w:t>
            </w:r>
          </w:p>
        </w:tc>
        <w:tc>
          <w:tcPr>
            <w:tcW w:w="4110" w:type="dxa"/>
            <w:shd w:val="clear" w:color="auto" w:fill="auto"/>
            <w:vAlign w:val="center"/>
          </w:tcPr>
          <w:p w:rsidR="000136A5" w:rsidRPr="006C0EDF" w:rsidRDefault="000136A5" w:rsidP="00D232A1">
            <w:pPr>
              <w:rPr>
                <w:rFonts w:cs="Arial"/>
                <w:sz w:val="20"/>
                <w:szCs w:val="20"/>
              </w:rPr>
            </w:pPr>
            <w:bookmarkStart w:id="90" w:name="OLE_LINK80"/>
            <w:bookmarkStart w:id="91" w:name="OLE_LINK89"/>
            <w:r w:rsidRPr="006C0EDF">
              <w:rPr>
                <w:rFonts w:cs="Arial"/>
                <w:sz w:val="20"/>
                <w:szCs w:val="20"/>
              </w:rPr>
              <w:t>Odoslanie transakcie 433</w:t>
            </w:r>
            <w:bookmarkEnd w:id="90"/>
            <w:bookmarkEnd w:id="91"/>
          </w:p>
        </w:tc>
      </w:tr>
      <w:tr w:rsidR="000136A5" w:rsidRPr="006F63B9" w:rsidTr="00AD2BB1">
        <w:trPr>
          <w:trHeight w:val="499"/>
        </w:trPr>
        <w:tc>
          <w:tcPr>
            <w:tcW w:w="730" w:type="dxa"/>
            <w:vAlign w:val="center"/>
          </w:tcPr>
          <w:p w:rsidR="000136A5" w:rsidRPr="006C0EDF" w:rsidRDefault="000136A5" w:rsidP="00D232A1">
            <w:pPr>
              <w:rPr>
                <w:szCs w:val="22"/>
              </w:rPr>
            </w:pPr>
            <w:r>
              <w:rPr>
                <w:szCs w:val="22"/>
              </w:rPr>
              <w:t>6.</w:t>
            </w:r>
          </w:p>
        </w:tc>
        <w:tc>
          <w:tcPr>
            <w:tcW w:w="754" w:type="dxa"/>
            <w:shd w:val="clear" w:color="auto" w:fill="auto"/>
          </w:tcPr>
          <w:p w:rsidR="000136A5" w:rsidRPr="006C0EDF" w:rsidRDefault="000136A5" w:rsidP="00287647">
            <w:pPr>
              <w:jc w:val="center"/>
              <w:rPr>
                <w:szCs w:val="22"/>
              </w:rPr>
            </w:pPr>
            <w:r>
              <w:rPr>
                <w:szCs w:val="22"/>
              </w:rPr>
              <w:t>343</w:t>
            </w:r>
          </w:p>
        </w:tc>
        <w:tc>
          <w:tcPr>
            <w:tcW w:w="2877" w:type="dxa"/>
            <w:shd w:val="clear" w:color="auto" w:fill="auto"/>
            <w:vAlign w:val="center"/>
          </w:tcPr>
          <w:p w:rsidR="000136A5" w:rsidRPr="006C0EDF" w:rsidRDefault="000136A5" w:rsidP="000136A5">
            <w:pPr>
              <w:rPr>
                <w:rFonts w:cs="Arial"/>
                <w:sz w:val="20"/>
                <w:szCs w:val="20"/>
              </w:rPr>
            </w:pPr>
            <w:r w:rsidRPr="006C0EDF">
              <w:rPr>
                <w:rFonts w:cs="Arial"/>
                <w:sz w:val="20"/>
                <w:szCs w:val="20"/>
              </w:rPr>
              <w:t>Zaslanie technickej špecifikácie odberného miesta</w:t>
            </w:r>
            <w:r>
              <w:rPr>
                <w:rFonts w:cs="Arial"/>
                <w:sz w:val="20"/>
                <w:szCs w:val="20"/>
              </w:rPr>
              <w:t xml:space="preserve"> pre proces zmeny dodávateľa</w:t>
            </w:r>
          </w:p>
        </w:tc>
        <w:tc>
          <w:tcPr>
            <w:tcW w:w="1134" w:type="dxa"/>
            <w:vAlign w:val="center"/>
          </w:tcPr>
          <w:p w:rsidR="000136A5" w:rsidRPr="006C0EDF" w:rsidRDefault="000136A5" w:rsidP="00D232A1">
            <w:pPr>
              <w:rPr>
                <w:rFonts w:cs="Arial"/>
                <w:sz w:val="20"/>
                <w:szCs w:val="20"/>
              </w:rPr>
            </w:pPr>
            <w:r>
              <w:rPr>
                <w:rFonts w:cs="Arial"/>
                <w:sz w:val="20"/>
                <w:szCs w:val="20"/>
              </w:rPr>
              <w:t>PDS</w:t>
            </w:r>
          </w:p>
        </w:tc>
        <w:tc>
          <w:tcPr>
            <w:tcW w:w="1134" w:type="dxa"/>
          </w:tcPr>
          <w:p w:rsidR="000136A5" w:rsidRDefault="000136A5" w:rsidP="00D232A1">
            <w:pPr>
              <w:rPr>
                <w:rFonts w:cs="Arial"/>
                <w:sz w:val="20"/>
                <w:szCs w:val="20"/>
              </w:rPr>
            </w:pPr>
          </w:p>
          <w:p w:rsidR="000136A5" w:rsidRPr="006C0EDF" w:rsidRDefault="000136A5" w:rsidP="00D232A1">
            <w:pPr>
              <w:rPr>
                <w:rFonts w:cs="Arial"/>
                <w:color w:val="000000"/>
                <w:kern w:val="24"/>
                <w:sz w:val="20"/>
                <w:szCs w:val="20"/>
              </w:rPr>
            </w:pPr>
            <w:r w:rsidRPr="006C0EDF">
              <w:rPr>
                <w:rFonts w:cs="Arial"/>
                <w:sz w:val="20"/>
                <w:szCs w:val="20"/>
              </w:rPr>
              <w:t xml:space="preserve"> D</w:t>
            </w:r>
            <w:r>
              <w:rPr>
                <w:rFonts w:cs="Arial"/>
                <w:sz w:val="20"/>
                <w:szCs w:val="20"/>
              </w:rPr>
              <w:t>_nový</w:t>
            </w:r>
          </w:p>
        </w:tc>
        <w:tc>
          <w:tcPr>
            <w:tcW w:w="3544" w:type="dxa"/>
            <w:shd w:val="clear" w:color="auto" w:fill="auto"/>
            <w:vAlign w:val="center"/>
          </w:tcPr>
          <w:p w:rsidR="000136A5" w:rsidRPr="006C0EDF" w:rsidRDefault="000136A5" w:rsidP="000136A5">
            <w:pPr>
              <w:rPr>
                <w:rFonts w:cs="Arial"/>
                <w:sz w:val="20"/>
                <w:szCs w:val="20"/>
              </w:rPr>
            </w:pPr>
            <w:r>
              <w:rPr>
                <w:rFonts w:cs="Arial"/>
                <w:sz w:val="20"/>
                <w:szCs w:val="20"/>
              </w:rPr>
              <w:t>Najskôr v deň RDZ a n</w:t>
            </w:r>
            <w:r w:rsidRPr="006C0EDF">
              <w:rPr>
                <w:rFonts w:cs="Arial"/>
                <w:sz w:val="20"/>
                <w:szCs w:val="20"/>
              </w:rPr>
              <w:t xml:space="preserve">ajneskôr </w:t>
            </w:r>
            <w:r>
              <w:rPr>
                <w:rFonts w:cs="Arial"/>
                <w:sz w:val="20"/>
                <w:szCs w:val="20"/>
              </w:rPr>
              <w:t>5</w:t>
            </w:r>
            <w:r w:rsidRPr="006C0EDF">
              <w:rPr>
                <w:rFonts w:cs="Arial"/>
                <w:sz w:val="20"/>
                <w:szCs w:val="20"/>
              </w:rPr>
              <w:t xml:space="preserve"> (vrátane) kalendárnych dní </w:t>
            </w:r>
            <w:r>
              <w:rPr>
                <w:rFonts w:cs="Arial"/>
                <w:sz w:val="20"/>
                <w:szCs w:val="20"/>
              </w:rPr>
              <w:t>po</w:t>
            </w:r>
            <w:r w:rsidRPr="006C0EDF">
              <w:rPr>
                <w:rFonts w:cs="Arial"/>
                <w:sz w:val="20"/>
                <w:szCs w:val="20"/>
              </w:rPr>
              <w:t xml:space="preserve"> požadovan</w:t>
            </w:r>
            <w:r>
              <w:rPr>
                <w:rFonts w:cs="Arial"/>
                <w:sz w:val="20"/>
                <w:szCs w:val="20"/>
              </w:rPr>
              <w:t xml:space="preserve">om </w:t>
            </w:r>
            <w:r w:rsidRPr="006C0EDF">
              <w:rPr>
                <w:rFonts w:cs="Arial"/>
                <w:sz w:val="20"/>
                <w:szCs w:val="20"/>
              </w:rPr>
              <w:t>d</w:t>
            </w:r>
            <w:r>
              <w:rPr>
                <w:rFonts w:cs="Arial"/>
                <w:sz w:val="20"/>
                <w:szCs w:val="20"/>
              </w:rPr>
              <w:t>ni</w:t>
            </w:r>
            <w:r w:rsidRPr="006C0EDF">
              <w:rPr>
                <w:rFonts w:cs="Arial"/>
                <w:sz w:val="20"/>
                <w:szCs w:val="20"/>
              </w:rPr>
              <w:t xml:space="preserve"> zmeny</w:t>
            </w:r>
          </w:p>
        </w:tc>
        <w:tc>
          <w:tcPr>
            <w:tcW w:w="4110" w:type="dxa"/>
            <w:shd w:val="clear" w:color="auto" w:fill="auto"/>
            <w:vAlign w:val="center"/>
          </w:tcPr>
          <w:p w:rsidR="000136A5" w:rsidRPr="006C0EDF" w:rsidRDefault="000136A5" w:rsidP="000136A5">
            <w:pPr>
              <w:rPr>
                <w:rFonts w:cs="Arial"/>
                <w:sz w:val="20"/>
                <w:szCs w:val="20"/>
              </w:rPr>
            </w:pPr>
            <w:r w:rsidRPr="006C0EDF">
              <w:rPr>
                <w:rFonts w:cs="Arial"/>
                <w:sz w:val="20"/>
                <w:szCs w:val="20"/>
              </w:rPr>
              <w:t xml:space="preserve">Odoslanie transakcie </w:t>
            </w:r>
            <w:r>
              <w:rPr>
                <w:rFonts w:cs="Arial"/>
                <w:sz w:val="20"/>
                <w:szCs w:val="20"/>
              </w:rPr>
              <w:t>343</w:t>
            </w:r>
          </w:p>
        </w:tc>
      </w:tr>
      <w:tr w:rsidR="00995695" w:rsidRPr="006F63B9" w:rsidTr="00AD2BB1">
        <w:trPr>
          <w:trHeight w:val="499"/>
        </w:trPr>
        <w:tc>
          <w:tcPr>
            <w:tcW w:w="730" w:type="dxa"/>
            <w:vAlign w:val="center"/>
          </w:tcPr>
          <w:p w:rsidR="00995695" w:rsidRPr="006C0EDF" w:rsidRDefault="000136A5" w:rsidP="00D232A1">
            <w:pPr>
              <w:rPr>
                <w:szCs w:val="22"/>
              </w:rPr>
            </w:pPr>
            <w:r>
              <w:rPr>
                <w:szCs w:val="22"/>
              </w:rPr>
              <w:t>7</w:t>
            </w:r>
            <w:r w:rsidR="00995695" w:rsidRPr="006C0EDF">
              <w:rPr>
                <w:szCs w:val="22"/>
              </w:rPr>
              <w:t>.</w:t>
            </w:r>
          </w:p>
        </w:tc>
        <w:tc>
          <w:tcPr>
            <w:tcW w:w="754" w:type="dxa"/>
            <w:shd w:val="clear" w:color="auto" w:fill="auto"/>
          </w:tcPr>
          <w:p w:rsidR="00995695" w:rsidRPr="006C0EDF" w:rsidRDefault="00287647" w:rsidP="00287647">
            <w:pPr>
              <w:spacing w:line="720" w:lineRule="auto"/>
              <w:jc w:val="center"/>
              <w:rPr>
                <w:szCs w:val="22"/>
              </w:rPr>
            </w:pPr>
            <w:r w:rsidRPr="006C0EDF">
              <w:rPr>
                <w:szCs w:val="22"/>
              </w:rPr>
              <w:t>310</w:t>
            </w:r>
          </w:p>
        </w:tc>
        <w:tc>
          <w:tcPr>
            <w:tcW w:w="2877" w:type="dxa"/>
            <w:shd w:val="clear" w:color="auto" w:fill="auto"/>
            <w:vAlign w:val="center"/>
          </w:tcPr>
          <w:p w:rsidR="00995695" w:rsidRPr="006C0EDF" w:rsidRDefault="00995695" w:rsidP="00D232A1">
            <w:pPr>
              <w:rPr>
                <w:rFonts w:cs="Arial"/>
                <w:color w:val="000000"/>
                <w:kern w:val="24"/>
                <w:sz w:val="20"/>
                <w:szCs w:val="20"/>
              </w:rPr>
            </w:pPr>
            <w:r w:rsidRPr="006C0EDF">
              <w:rPr>
                <w:rFonts w:cs="Arial"/>
                <w:sz w:val="20"/>
                <w:szCs w:val="20"/>
              </w:rPr>
              <w:t>Odoslanie meraných dát pre D_nový</w:t>
            </w:r>
          </w:p>
        </w:tc>
        <w:tc>
          <w:tcPr>
            <w:tcW w:w="1134" w:type="dxa"/>
            <w:vAlign w:val="center"/>
          </w:tcPr>
          <w:p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tcPr>
          <w:p w:rsidR="000136A5" w:rsidRDefault="000136A5" w:rsidP="00D232A1">
            <w:pPr>
              <w:rPr>
                <w:rFonts w:cs="Arial"/>
                <w:sz w:val="20"/>
                <w:szCs w:val="20"/>
              </w:rPr>
            </w:pPr>
          </w:p>
          <w:p w:rsidR="00995695" w:rsidRPr="006C0EDF" w:rsidRDefault="000136A5" w:rsidP="00D232A1">
            <w:pPr>
              <w:rPr>
                <w:rFonts w:cs="Arial"/>
                <w:color w:val="000000"/>
                <w:kern w:val="24"/>
                <w:sz w:val="20"/>
                <w:szCs w:val="20"/>
              </w:rPr>
            </w:pPr>
            <w:r w:rsidRPr="006C0EDF">
              <w:rPr>
                <w:rFonts w:cs="Arial"/>
                <w:sz w:val="20"/>
                <w:szCs w:val="20"/>
              </w:rPr>
              <w:t>D_nový</w:t>
            </w:r>
          </w:p>
        </w:tc>
        <w:tc>
          <w:tcPr>
            <w:tcW w:w="3544" w:type="dxa"/>
            <w:shd w:val="clear" w:color="auto" w:fill="auto"/>
            <w:vAlign w:val="center"/>
          </w:tcPr>
          <w:p w:rsidR="00995695" w:rsidRPr="006C0EDF" w:rsidRDefault="00B92CAF" w:rsidP="00B92CAF">
            <w:pPr>
              <w:rPr>
                <w:rFonts w:cs="Arial"/>
                <w:color w:val="000000"/>
                <w:kern w:val="24"/>
                <w:sz w:val="20"/>
                <w:szCs w:val="20"/>
              </w:rPr>
            </w:pPr>
            <w:r w:rsidRPr="006C0EDF">
              <w:rPr>
                <w:rFonts w:cs="Arial"/>
                <w:sz w:val="20"/>
                <w:szCs w:val="20"/>
              </w:rPr>
              <w:t xml:space="preserve">Najneskôr </w:t>
            </w:r>
            <w:r w:rsidR="00995695" w:rsidRPr="006C0EDF">
              <w:rPr>
                <w:rFonts w:cs="Arial"/>
                <w:sz w:val="20"/>
                <w:szCs w:val="20"/>
              </w:rPr>
              <w:t xml:space="preserve">do </w:t>
            </w:r>
            <w:r w:rsidRPr="006C0EDF">
              <w:rPr>
                <w:rFonts w:cs="Arial"/>
                <w:sz w:val="20"/>
                <w:szCs w:val="20"/>
              </w:rPr>
              <w:t>10</w:t>
            </w:r>
            <w:r w:rsidR="00995695" w:rsidRPr="006C0EDF">
              <w:rPr>
                <w:rFonts w:cs="Arial"/>
                <w:sz w:val="20"/>
                <w:szCs w:val="20"/>
              </w:rPr>
              <w:t xml:space="preserve"> </w:t>
            </w:r>
            <w:r w:rsidR="00E112D1" w:rsidRPr="006C0EDF">
              <w:rPr>
                <w:rFonts w:cs="Arial"/>
                <w:sz w:val="20"/>
                <w:szCs w:val="20"/>
              </w:rPr>
              <w:t xml:space="preserve">(vrátane) </w:t>
            </w:r>
            <w:r w:rsidR="00995695" w:rsidRPr="006C0EDF">
              <w:rPr>
                <w:rFonts w:cs="Arial"/>
                <w:sz w:val="20"/>
                <w:szCs w:val="20"/>
              </w:rPr>
              <w:t>pracovných dní</w:t>
            </w:r>
            <w:r w:rsidR="00B30DC1" w:rsidRPr="006C0EDF">
              <w:rPr>
                <w:rFonts w:cs="Arial"/>
                <w:sz w:val="20"/>
                <w:szCs w:val="20"/>
              </w:rPr>
              <w:t xml:space="preserve"> po požadovanom dni zmeny</w:t>
            </w:r>
          </w:p>
        </w:tc>
        <w:tc>
          <w:tcPr>
            <w:tcW w:w="4110" w:type="dxa"/>
            <w:shd w:val="clear" w:color="auto" w:fill="auto"/>
            <w:vAlign w:val="center"/>
          </w:tcPr>
          <w:p w:rsidR="006B4C2A" w:rsidRPr="006C0EDF" w:rsidRDefault="00995695" w:rsidP="00D232A1">
            <w:pPr>
              <w:rPr>
                <w:rFonts w:cs="Arial"/>
                <w:sz w:val="20"/>
                <w:szCs w:val="20"/>
              </w:rPr>
            </w:pPr>
            <w:r w:rsidRPr="006C0EDF">
              <w:rPr>
                <w:rFonts w:cs="Arial"/>
                <w:sz w:val="20"/>
                <w:szCs w:val="20"/>
              </w:rPr>
              <w:t>Odoslanie spotreby (posledné fakturované obdobie) a počiatočných stavov meradla novému dodávateľovi</w:t>
            </w:r>
            <w:r w:rsidR="006B4C2A" w:rsidRPr="0025376D">
              <w:rPr>
                <w:rFonts w:cs="Arial"/>
                <w:sz w:val="20"/>
                <w:szCs w:val="20"/>
              </w:rPr>
              <w:t xml:space="preserve">. </w:t>
            </w:r>
            <w:r w:rsidR="006B4C2A" w:rsidRPr="0010235F">
              <w:rPr>
                <w:rFonts w:cs="Arial"/>
                <w:sz w:val="20"/>
                <w:szCs w:val="20"/>
              </w:rPr>
              <w:t>Merané dáta sa nezasielajú pre nemerané odbery.</w:t>
            </w:r>
            <w:r w:rsidRPr="0010235F">
              <w:rPr>
                <w:rFonts w:cs="Arial"/>
                <w:sz w:val="20"/>
                <w:szCs w:val="20"/>
              </w:rPr>
              <w:t>(MSCONS 310)</w:t>
            </w:r>
          </w:p>
        </w:tc>
      </w:tr>
    </w:tbl>
    <w:p w:rsidR="00344CAB" w:rsidRPr="00105CA6" w:rsidRDefault="00344CAB" w:rsidP="00303888">
      <w:pPr>
        <w:sectPr w:rsidR="00344CAB" w:rsidRPr="00105CA6" w:rsidSect="00D232A1">
          <w:pgSz w:w="16838" w:h="11906" w:orient="landscape"/>
          <w:pgMar w:top="1418" w:right="1418" w:bottom="1418" w:left="1418" w:header="709" w:footer="709" w:gutter="0"/>
          <w:cols w:space="708"/>
          <w:docGrid w:linePitch="360"/>
        </w:sectPr>
      </w:pPr>
    </w:p>
    <w:p w:rsidR="0048231A" w:rsidRDefault="00B23B5B">
      <w:pPr>
        <w:pStyle w:val="Nadpis2P"/>
      </w:pPr>
      <w:bookmarkStart w:id="92" w:name="_Proces_zmeny_bilančnej"/>
      <w:bookmarkStart w:id="93" w:name="_Proces_„Zmena_odberateľa"/>
      <w:bookmarkStart w:id="94" w:name="_Toc8893259"/>
      <w:bookmarkStart w:id="95" w:name="OLE_LINK64"/>
      <w:bookmarkStart w:id="96" w:name="OLE_LINK65"/>
      <w:bookmarkEnd w:id="92"/>
      <w:bookmarkEnd w:id="93"/>
      <w:r w:rsidRPr="007C0979">
        <w:lastRenderedPageBreak/>
        <w:t>Proces „</w:t>
      </w:r>
      <w:r>
        <w:t>Prepis v rámci bilančnej skupiny</w:t>
      </w:r>
      <w:r w:rsidRPr="007C0979">
        <w:t>“</w:t>
      </w:r>
      <w:bookmarkEnd w:id="94"/>
    </w:p>
    <w:bookmarkEnd w:id="95"/>
    <w:bookmarkEnd w:id="96"/>
    <w:p w:rsidR="00B23B5B" w:rsidRDefault="00B23B5B" w:rsidP="00B23B5B">
      <w:pPr>
        <w:pStyle w:val="Nadpis3"/>
        <w:spacing w:line="360" w:lineRule="auto"/>
        <w:rPr>
          <w:b w:val="0"/>
        </w:rPr>
      </w:pPr>
      <w:r>
        <w:rPr>
          <w:b w:val="0"/>
        </w:rPr>
        <w:t>Základné pravidlá pre proces</w:t>
      </w:r>
    </w:p>
    <w:p w:rsidR="00CB377A" w:rsidRDefault="00C64D8E">
      <w:pPr>
        <w:numPr>
          <w:ilvl w:val="0"/>
          <w:numId w:val="35"/>
        </w:numPr>
        <w:spacing w:line="360" w:lineRule="auto"/>
        <w:rPr>
          <w:szCs w:val="22"/>
          <w:u w:val="single"/>
        </w:rPr>
      </w:pPr>
      <w:r>
        <w:rPr>
          <w:szCs w:val="22"/>
        </w:rPr>
        <w:t>Proces je možné zrealizovať len v prípade, že nedochádza k zmene technických podmienok a mení sa len obchodný partner.</w:t>
      </w:r>
    </w:p>
    <w:p w:rsidR="005D2DC7" w:rsidRPr="008552CC" w:rsidRDefault="005D2DC7" w:rsidP="005D2DC7">
      <w:pPr>
        <w:pStyle w:val="Odsekzoznamu"/>
        <w:numPr>
          <w:ilvl w:val="0"/>
          <w:numId w:val="35"/>
        </w:numPr>
        <w:rPr>
          <w:u w:val="single"/>
        </w:rPr>
      </w:pPr>
      <w:r w:rsidRPr="008552CC">
        <w:rPr>
          <w:u w:val="single"/>
        </w:rPr>
        <w:t>Varianty procesu:</w:t>
      </w:r>
    </w:p>
    <w:tbl>
      <w:tblPr>
        <w:tblStyle w:val="Mriekatabuky"/>
        <w:tblW w:w="0" w:type="auto"/>
        <w:tblInd w:w="180" w:type="dxa"/>
        <w:tblLook w:val="04A0" w:firstRow="1" w:lastRow="0" w:firstColumn="1" w:lastColumn="0" w:noHBand="0" w:noVBand="1"/>
      </w:tblPr>
      <w:tblGrid>
        <w:gridCol w:w="2338"/>
        <w:gridCol w:w="6237"/>
      </w:tblGrid>
      <w:tr w:rsidR="005D2DC7" w:rsidTr="000A5B11">
        <w:tc>
          <w:tcPr>
            <w:tcW w:w="2338" w:type="dxa"/>
            <w:vAlign w:val="center"/>
          </w:tcPr>
          <w:p w:rsidR="005D2DC7" w:rsidRPr="00E935BA" w:rsidRDefault="005D2DC7" w:rsidP="000A5B11">
            <w:pPr>
              <w:jc w:val="center"/>
              <w:rPr>
                <w:b/>
              </w:rPr>
            </w:pPr>
            <w:r w:rsidRPr="00E935BA">
              <w:rPr>
                <w:b/>
              </w:rPr>
              <w:t>Typ a ID správy</w:t>
            </w:r>
          </w:p>
        </w:tc>
        <w:tc>
          <w:tcPr>
            <w:tcW w:w="6237" w:type="dxa"/>
            <w:vAlign w:val="center"/>
          </w:tcPr>
          <w:p w:rsidR="005D2DC7" w:rsidRPr="00E935BA" w:rsidRDefault="005D2DC7" w:rsidP="000A5B11">
            <w:pPr>
              <w:jc w:val="center"/>
              <w:rPr>
                <w:b/>
              </w:rPr>
            </w:pPr>
            <w:r w:rsidRPr="00E935BA">
              <w:rPr>
                <w:b/>
              </w:rPr>
              <w:t>Popis</w:t>
            </w:r>
          </w:p>
        </w:tc>
      </w:tr>
      <w:tr w:rsidR="005D2DC7" w:rsidTr="000A5B11">
        <w:tc>
          <w:tcPr>
            <w:tcW w:w="2338" w:type="dxa"/>
            <w:vAlign w:val="center"/>
          </w:tcPr>
          <w:p w:rsidR="005D2DC7" w:rsidRDefault="005D2DC7" w:rsidP="000A5B11">
            <w:r>
              <w:t>UTILMD 49</w:t>
            </w:r>
            <w:r w:rsidRPr="0093754C">
              <w:t>1 UN1</w:t>
            </w:r>
            <w:r>
              <w:t>91</w:t>
            </w:r>
          </w:p>
        </w:tc>
        <w:tc>
          <w:tcPr>
            <w:tcW w:w="6237" w:type="dxa"/>
            <w:vAlign w:val="center"/>
          </w:tcPr>
          <w:p w:rsidR="005D2DC7" w:rsidRDefault="005D2DC7" w:rsidP="000A5B11">
            <w:r>
              <w:rPr>
                <w:u w:val="single"/>
              </w:rPr>
              <w:t>Nahlásenie odpočtu dodávateľom</w:t>
            </w:r>
          </w:p>
        </w:tc>
      </w:tr>
      <w:tr w:rsidR="005D2DC7" w:rsidTr="000A5B11">
        <w:tc>
          <w:tcPr>
            <w:tcW w:w="2338" w:type="dxa"/>
            <w:vAlign w:val="center"/>
          </w:tcPr>
          <w:p w:rsidR="005D2DC7" w:rsidRDefault="005D2DC7" w:rsidP="000A5B11">
            <w:r>
              <w:t>UTILMD 49</w:t>
            </w:r>
            <w:r w:rsidRPr="0093754C">
              <w:t>1 UN1</w:t>
            </w:r>
            <w:r>
              <w:t>92</w:t>
            </w:r>
          </w:p>
        </w:tc>
        <w:tc>
          <w:tcPr>
            <w:tcW w:w="6237" w:type="dxa"/>
            <w:vAlign w:val="center"/>
          </w:tcPr>
          <w:p w:rsidR="005D2DC7" w:rsidRDefault="005D2DC7" w:rsidP="000A5B11">
            <w:r>
              <w:t xml:space="preserve">Žiadosť o určenie </w:t>
            </w:r>
            <w:r>
              <w:rPr>
                <w:rFonts w:ascii="Verdana" w:hAnsi="Verdana"/>
                <w:sz w:val="20"/>
                <w:szCs w:val="20"/>
              </w:rPr>
              <w:t xml:space="preserve">hodnoty </w:t>
            </w:r>
            <w:r>
              <w:t>odpočtu</w:t>
            </w:r>
            <w:r>
              <w:rPr>
                <w:rFonts w:ascii="Verdana" w:hAnsi="Verdana"/>
                <w:sz w:val="20"/>
                <w:szCs w:val="20"/>
              </w:rPr>
              <w:t xml:space="preserve"> prepočtom</w:t>
            </w:r>
          </w:p>
        </w:tc>
      </w:tr>
      <w:tr w:rsidR="005D2DC7" w:rsidTr="000A5B11">
        <w:tc>
          <w:tcPr>
            <w:tcW w:w="2338" w:type="dxa"/>
            <w:vAlign w:val="center"/>
          </w:tcPr>
          <w:p w:rsidR="005D2DC7" w:rsidRDefault="005D2DC7" w:rsidP="000A5B11">
            <w:r>
              <w:t>UTILMD 49</w:t>
            </w:r>
            <w:r w:rsidRPr="0093754C">
              <w:t>1 UN1</w:t>
            </w:r>
            <w:r>
              <w:t>93</w:t>
            </w:r>
          </w:p>
        </w:tc>
        <w:tc>
          <w:tcPr>
            <w:tcW w:w="6237" w:type="dxa"/>
            <w:vAlign w:val="center"/>
          </w:tcPr>
          <w:p w:rsidR="005D2DC7" w:rsidRPr="00E935BA" w:rsidRDefault="005D2DC7" w:rsidP="000A5B11">
            <w:pPr>
              <w:rPr>
                <w:u w:val="single"/>
              </w:rPr>
            </w:pPr>
            <w:r>
              <w:rPr>
                <w:u w:val="single"/>
              </w:rPr>
              <w:t>Žiadosť o fyzický odpočet distribútorom</w:t>
            </w:r>
          </w:p>
        </w:tc>
      </w:tr>
    </w:tbl>
    <w:p w:rsidR="00C64D8E" w:rsidRPr="00C64D8E" w:rsidRDefault="00C64D8E" w:rsidP="00C64D8E"/>
    <w:p w:rsidR="00B23B5B" w:rsidRDefault="003464D5" w:rsidP="00B23B5B">
      <w:pPr>
        <w:ind w:left="180"/>
      </w:pPr>
      <w:r>
        <w:rPr>
          <w:noProof/>
          <w:lang w:eastAsia="sk-SK"/>
        </w:rPr>
        <w:drawing>
          <wp:inline distT="0" distB="0" distL="0" distR="0">
            <wp:extent cx="5742940" cy="3390265"/>
            <wp:effectExtent l="19050" t="0" r="0" b="0"/>
            <wp:docPr id="3"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5742940" cy="3390265"/>
                    </a:xfrm>
                    <a:prstGeom prst="rect">
                      <a:avLst/>
                    </a:prstGeom>
                    <a:noFill/>
                    <a:ln w="9525">
                      <a:noFill/>
                      <a:miter lim="800000"/>
                      <a:headEnd/>
                      <a:tailEnd/>
                    </a:ln>
                  </pic:spPr>
                </pic:pic>
              </a:graphicData>
            </a:graphic>
          </wp:inline>
        </w:drawing>
      </w:r>
    </w:p>
    <w:p w:rsidR="00083744" w:rsidRDefault="00083744" w:rsidP="00B23B5B">
      <w:pPr>
        <w:ind w:left="180"/>
      </w:pPr>
    </w:p>
    <w:p w:rsidR="00B23B5B" w:rsidRDefault="00B23B5B" w:rsidP="00B23B5B">
      <w:pPr>
        <w:ind w:left="180"/>
      </w:pPr>
      <w:r>
        <w:t>Popis zmeny</w:t>
      </w:r>
    </w:p>
    <w:tbl>
      <w:tblPr>
        <w:tblW w:w="801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33"/>
        <w:gridCol w:w="3448"/>
        <w:gridCol w:w="3130"/>
      </w:tblGrid>
      <w:tr w:rsidR="00B23B5B" w:rsidRPr="00821FCC" w:rsidTr="00083744">
        <w:trPr>
          <w:trHeight w:val="19"/>
        </w:trPr>
        <w:tc>
          <w:tcPr>
            <w:tcW w:w="1433" w:type="dxa"/>
            <w:shd w:val="clear" w:color="auto" w:fill="auto"/>
          </w:tcPr>
          <w:p w:rsidR="00B23B5B" w:rsidRPr="006B2E65" w:rsidRDefault="00B23B5B" w:rsidP="00083744">
            <w:pPr>
              <w:spacing w:after="0"/>
              <w:jc w:val="center"/>
              <w:rPr>
                <w:rFonts w:ascii="Calibri" w:hAnsi="Calibri" w:cs="Arial"/>
                <w:color w:val="000000"/>
                <w:kern w:val="24"/>
                <w:lang w:eastAsia="sk-SK"/>
              </w:rPr>
            </w:pPr>
          </w:p>
        </w:tc>
        <w:tc>
          <w:tcPr>
            <w:tcW w:w="6578" w:type="dxa"/>
            <w:gridSpan w:val="2"/>
            <w:shd w:val="clear" w:color="auto" w:fill="auto"/>
            <w:tcMar>
              <w:top w:w="72" w:type="dxa"/>
              <w:left w:w="144" w:type="dxa"/>
              <w:bottom w:w="72" w:type="dxa"/>
              <w:right w:w="144" w:type="dxa"/>
            </w:tcMar>
            <w:hideMark/>
          </w:tcPr>
          <w:p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 zmeny</w:t>
            </w:r>
          </w:p>
        </w:tc>
      </w:tr>
      <w:tr w:rsidR="00B23B5B" w:rsidRPr="00821FCC" w:rsidTr="00083744">
        <w:trPr>
          <w:trHeight w:val="88"/>
        </w:trPr>
        <w:tc>
          <w:tcPr>
            <w:tcW w:w="1433" w:type="dxa"/>
            <w:shd w:val="clear" w:color="auto" w:fill="auto"/>
            <w:vAlign w:val="center"/>
          </w:tcPr>
          <w:p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Odberateľ</w:t>
            </w:r>
          </w:p>
        </w:tc>
        <w:tc>
          <w:tcPr>
            <w:tcW w:w="3448" w:type="dxa"/>
            <w:shd w:val="clear" w:color="auto" w:fill="auto"/>
            <w:tcMar>
              <w:top w:w="72" w:type="dxa"/>
              <w:left w:w="144" w:type="dxa"/>
              <w:bottom w:w="72" w:type="dxa"/>
              <w:right w:w="144" w:type="dxa"/>
            </w:tcMar>
            <w:hideMark/>
          </w:tcPr>
          <w:p w:rsidR="00B23B5B" w:rsidRPr="006B2E65" w:rsidRDefault="00B23B5B" w:rsidP="00083744">
            <w:pPr>
              <w:spacing w:after="0"/>
              <w:jc w:val="center"/>
              <w:rPr>
                <w:rFonts w:cs="Arial"/>
                <w:lang w:eastAsia="sk-SK"/>
              </w:rPr>
            </w:pPr>
            <w:r w:rsidRPr="006B2E65">
              <w:rPr>
                <w:rFonts w:ascii="Calibri" w:hAnsi="Calibri" w:cs="Arial"/>
                <w:color w:val="000000"/>
                <w:kern w:val="24"/>
                <w:lang w:eastAsia="sk-SK"/>
              </w:rPr>
              <w:t xml:space="preserve">Odberateľ </w:t>
            </w:r>
            <w:r w:rsidRPr="00E13A4C">
              <w:rPr>
                <w:rFonts w:ascii="Calibri" w:hAnsi="Calibri" w:cs="Arial"/>
                <w:b/>
                <w:color w:val="000000"/>
                <w:kern w:val="24"/>
                <w:lang w:eastAsia="sk-SK"/>
              </w:rPr>
              <w:t>A</w:t>
            </w:r>
            <w:r w:rsidRPr="006B2E65">
              <w:rPr>
                <w:rFonts w:ascii="Calibri" w:hAnsi="Calibri" w:cs="Arial"/>
                <w:color w:val="000000"/>
                <w:kern w:val="24"/>
                <w:lang w:eastAsia="sk-SK"/>
              </w:rPr>
              <w:t xml:space="preserve"> </w:t>
            </w:r>
          </w:p>
        </w:tc>
        <w:tc>
          <w:tcPr>
            <w:tcW w:w="3130" w:type="dxa"/>
            <w:shd w:val="clear" w:color="auto" w:fill="auto"/>
            <w:tcMar>
              <w:top w:w="72" w:type="dxa"/>
              <w:left w:w="144" w:type="dxa"/>
              <w:bottom w:w="72" w:type="dxa"/>
              <w:right w:w="144" w:type="dxa"/>
            </w:tcMar>
            <w:hideMark/>
          </w:tcPr>
          <w:p w:rsidR="00B23B5B" w:rsidRPr="006B2E65" w:rsidRDefault="00B23B5B" w:rsidP="00083744">
            <w:pPr>
              <w:spacing w:after="0"/>
              <w:jc w:val="center"/>
              <w:rPr>
                <w:rFonts w:cs="Arial"/>
                <w:lang w:eastAsia="sk-SK"/>
              </w:rPr>
            </w:pPr>
            <w:r w:rsidRPr="006B2E65">
              <w:rPr>
                <w:rFonts w:ascii="Calibri" w:hAnsi="Calibri" w:cs="Arial"/>
                <w:color w:val="000000"/>
                <w:kern w:val="24"/>
                <w:lang w:eastAsia="sk-SK"/>
              </w:rPr>
              <w:t xml:space="preserve">Odberateľ </w:t>
            </w:r>
            <w:r>
              <w:rPr>
                <w:rFonts w:ascii="Calibri" w:hAnsi="Calibri" w:cs="Arial"/>
                <w:b/>
                <w:color w:val="000000"/>
                <w:kern w:val="24"/>
                <w:lang w:eastAsia="sk-SK"/>
              </w:rPr>
              <w:t>B</w:t>
            </w:r>
          </w:p>
        </w:tc>
      </w:tr>
      <w:tr w:rsidR="00B23B5B" w:rsidRPr="00821FCC" w:rsidTr="00083744">
        <w:trPr>
          <w:trHeight w:val="88"/>
        </w:trPr>
        <w:tc>
          <w:tcPr>
            <w:tcW w:w="1433" w:type="dxa"/>
            <w:shd w:val="clear" w:color="auto" w:fill="auto"/>
            <w:vAlign w:val="center"/>
          </w:tcPr>
          <w:p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Dodávateľ</w:t>
            </w:r>
          </w:p>
        </w:tc>
        <w:tc>
          <w:tcPr>
            <w:tcW w:w="3448" w:type="dxa"/>
            <w:shd w:val="clear" w:color="auto" w:fill="auto"/>
            <w:tcMar>
              <w:top w:w="72" w:type="dxa"/>
              <w:left w:w="144" w:type="dxa"/>
              <w:bottom w:w="72" w:type="dxa"/>
              <w:right w:w="144" w:type="dxa"/>
            </w:tcMar>
            <w:hideMark/>
          </w:tcPr>
          <w:p w:rsidR="00B23B5B" w:rsidRPr="00B23B5B" w:rsidRDefault="00B23B5B" w:rsidP="00083744">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w:t>
            </w:r>
            <w:r w:rsidRPr="00E13A4C">
              <w:rPr>
                <w:rFonts w:ascii="Calibri" w:hAnsi="Calibri" w:cs="Arial"/>
                <w:b/>
                <w:color w:val="000000"/>
                <w:kern w:val="24"/>
                <w:lang w:eastAsia="sk-SK"/>
              </w:rPr>
              <w:t xml:space="preserve"> 1</w:t>
            </w:r>
          </w:p>
        </w:tc>
        <w:tc>
          <w:tcPr>
            <w:tcW w:w="3130" w:type="dxa"/>
            <w:shd w:val="clear" w:color="auto" w:fill="auto"/>
            <w:tcMar>
              <w:top w:w="72" w:type="dxa"/>
              <w:left w:w="144" w:type="dxa"/>
              <w:bottom w:w="72" w:type="dxa"/>
              <w:right w:w="144" w:type="dxa"/>
            </w:tcMar>
            <w:hideMark/>
          </w:tcPr>
          <w:p w:rsidR="00B23B5B" w:rsidRPr="00B23B5B" w:rsidRDefault="00B23B5B" w:rsidP="00083744">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Dodávateľ </w:t>
            </w:r>
            <w:r>
              <w:rPr>
                <w:rFonts w:ascii="Calibri" w:hAnsi="Calibri" w:cs="Arial"/>
                <w:b/>
                <w:color w:val="000000"/>
                <w:kern w:val="24"/>
                <w:lang w:eastAsia="sk-SK"/>
              </w:rPr>
              <w:t>1</w:t>
            </w:r>
          </w:p>
        </w:tc>
      </w:tr>
      <w:tr w:rsidR="00B23B5B" w:rsidRPr="00821FCC" w:rsidTr="00083744">
        <w:trPr>
          <w:trHeight w:val="88"/>
        </w:trPr>
        <w:tc>
          <w:tcPr>
            <w:tcW w:w="1433" w:type="dxa"/>
            <w:shd w:val="clear" w:color="auto" w:fill="auto"/>
            <w:vAlign w:val="center"/>
          </w:tcPr>
          <w:p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w:t>
            </w:r>
          </w:p>
        </w:tc>
        <w:tc>
          <w:tcPr>
            <w:tcW w:w="3448" w:type="dxa"/>
            <w:shd w:val="clear" w:color="auto" w:fill="auto"/>
            <w:tcMar>
              <w:top w:w="72" w:type="dxa"/>
              <w:left w:w="144" w:type="dxa"/>
              <w:bottom w:w="72" w:type="dxa"/>
              <w:right w:w="144" w:type="dxa"/>
            </w:tcMar>
            <w:hideMark/>
          </w:tcPr>
          <w:p w:rsidR="00B23B5B" w:rsidRPr="006B2E65" w:rsidRDefault="00B23B5B" w:rsidP="004C2678">
            <w:pPr>
              <w:spacing w:after="0"/>
              <w:jc w:val="center"/>
              <w:rPr>
                <w:rFonts w:cs="Arial"/>
                <w:lang w:eastAsia="sk-SK"/>
              </w:rPr>
            </w:pPr>
            <w:r w:rsidRPr="006B2E65">
              <w:rPr>
                <w:rFonts w:ascii="Calibri" w:hAnsi="Calibri" w:cs="Arial"/>
                <w:color w:val="000000"/>
                <w:kern w:val="24"/>
                <w:lang w:eastAsia="sk-SK"/>
              </w:rPr>
              <w:t xml:space="preserve">Požiadavka na </w:t>
            </w:r>
            <w:r w:rsidR="004C2678">
              <w:rPr>
                <w:rFonts w:ascii="Calibri" w:hAnsi="Calibri" w:cs="Arial"/>
                <w:color w:val="000000"/>
                <w:kern w:val="24"/>
                <w:lang w:eastAsia="sk-SK"/>
              </w:rPr>
              <w:t xml:space="preserve">ukončenie distribúcie </w:t>
            </w:r>
            <w:r w:rsidRPr="006B2E65">
              <w:rPr>
                <w:rFonts w:ascii="Calibri" w:hAnsi="Calibri" w:cs="Arial"/>
                <w:color w:val="000000"/>
                <w:kern w:val="24"/>
                <w:lang w:eastAsia="sk-SK"/>
              </w:rPr>
              <w:t>(</w:t>
            </w:r>
            <w:r w:rsidR="004C2678">
              <w:rPr>
                <w:rFonts w:ascii="Calibri" w:hAnsi="Calibri" w:cs="Arial"/>
                <w:color w:val="000000"/>
                <w:kern w:val="24"/>
                <w:lang w:eastAsia="sk-SK"/>
              </w:rPr>
              <w:t>Move-</w:t>
            </w:r>
            <w:r w:rsidRPr="006B2E65">
              <w:rPr>
                <w:rFonts w:ascii="Calibri" w:hAnsi="Calibri" w:cs="Arial"/>
                <w:color w:val="000000"/>
                <w:kern w:val="24"/>
                <w:lang w:eastAsia="sk-SK"/>
              </w:rPr>
              <w:t xml:space="preserve">out) </w:t>
            </w:r>
          </w:p>
        </w:tc>
        <w:tc>
          <w:tcPr>
            <w:tcW w:w="3130" w:type="dxa"/>
            <w:shd w:val="clear" w:color="auto" w:fill="auto"/>
            <w:tcMar>
              <w:top w:w="72" w:type="dxa"/>
              <w:left w:w="144" w:type="dxa"/>
              <w:bottom w:w="72" w:type="dxa"/>
              <w:right w:w="144" w:type="dxa"/>
            </w:tcMar>
            <w:hideMark/>
          </w:tcPr>
          <w:p w:rsidR="00B23B5B" w:rsidRPr="006B2E65" w:rsidRDefault="00B23B5B" w:rsidP="00083744">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sidR="008E3554">
              <w:rPr>
                <w:rFonts w:ascii="Calibri" w:hAnsi="Calibri" w:cs="Arial"/>
                <w:color w:val="000000"/>
                <w:kern w:val="24"/>
                <w:lang w:eastAsia="sk-SK"/>
              </w:rPr>
              <w:t xml:space="preserve">nové </w:t>
            </w:r>
            <w:r w:rsidRPr="006B2E65">
              <w:rPr>
                <w:rFonts w:ascii="Calibri" w:hAnsi="Calibri" w:cs="Arial"/>
                <w:color w:val="000000"/>
                <w:kern w:val="24"/>
                <w:lang w:eastAsia="sk-SK"/>
              </w:rPr>
              <w:t>prihlásenie</w:t>
            </w:r>
          </w:p>
          <w:p w:rsidR="00B23B5B" w:rsidRPr="006B2E65" w:rsidRDefault="00B23B5B" w:rsidP="004C2678">
            <w:pPr>
              <w:spacing w:after="0"/>
              <w:jc w:val="center"/>
              <w:rPr>
                <w:rFonts w:cs="Arial"/>
                <w:lang w:eastAsia="sk-SK"/>
              </w:rPr>
            </w:pPr>
            <w:r w:rsidRPr="006B2E65">
              <w:rPr>
                <w:rFonts w:ascii="Calibri" w:hAnsi="Calibri" w:cs="Arial"/>
                <w:color w:val="000000"/>
                <w:kern w:val="24"/>
                <w:lang w:eastAsia="sk-SK"/>
              </w:rPr>
              <w:t>(</w:t>
            </w:r>
            <w:r w:rsidR="004C2678">
              <w:rPr>
                <w:rFonts w:ascii="Calibri" w:hAnsi="Calibri" w:cs="Arial"/>
                <w:color w:val="000000"/>
                <w:kern w:val="24"/>
                <w:lang w:eastAsia="sk-SK"/>
              </w:rPr>
              <w:t>M</w:t>
            </w:r>
            <w:r w:rsidRPr="006B2E65">
              <w:rPr>
                <w:rFonts w:ascii="Calibri" w:hAnsi="Calibri" w:cs="Arial"/>
                <w:color w:val="000000"/>
                <w:kern w:val="24"/>
                <w:lang w:eastAsia="sk-SK"/>
              </w:rPr>
              <w:t>ove</w:t>
            </w:r>
            <w:r w:rsidR="004C2678">
              <w:rPr>
                <w:rFonts w:ascii="Calibri" w:hAnsi="Calibri" w:cs="Arial"/>
                <w:color w:val="000000"/>
                <w:kern w:val="24"/>
                <w:lang w:eastAsia="sk-SK"/>
              </w:rPr>
              <w:t>-</w:t>
            </w:r>
            <w:r w:rsidRPr="006B2E65">
              <w:rPr>
                <w:rFonts w:ascii="Calibri" w:hAnsi="Calibri" w:cs="Arial"/>
                <w:color w:val="000000"/>
                <w:kern w:val="24"/>
                <w:lang w:eastAsia="sk-SK"/>
              </w:rPr>
              <w:t xml:space="preserve">in) </w:t>
            </w:r>
          </w:p>
        </w:tc>
      </w:tr>
      <w:tr w:rsidR="00B23B5B" w:rsidRPr="00821FCC" w:rsidTr="00083744">
        <w:trPr>
          <w:trHeight w:val="88"/>
        </w:trPr>
        <w:tc>
          <w:tcPr>
            <w:tcW w:w="1433" w:type="dxa"/>
            <w:shd w:val="clear" w:color="auto" w:fill="auto"/>
            <w:vAlign w:val="center"/>
          </w:tcPr>
          <w:p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Termíny</w:t>
            </w:r>
          </w:p>
        </w:tc>
        <w:tc>
          <w:tcPr>
            <w:tcW w:w="3448" w:type="dxa"/>
            <w:shd w:val="clear" w:color="auto" w:fill="auto"/>
            <w:tcMar>
              <w:top w:w="72" w:type="dxa"/>
              <w:left w:w="144" w:type="dxa"/>
              <w:bottom w:w="72" w:type="dxa"/>
              <w:right w:w="144" w:type="dxa"/>
            </w:tcMar>
            <w:hideMark/>
          </w:tcPr>
          <w:p w:rsidR="00B23B5B" w:rsidRPr="006B2E65" w:rsidRDefault="00253FB7" w:rsidP="00686E75">
            <w:pPr>
              <w:spacing w:after="0"/>
              <w:jc w:val="center"/>
              <w:rPr>
                <w:rFonts w:cs="Arial"/>
                <w:lang w:eastAsia="sk-SK"/>
              </w:rPr>
            </w:pPr>
            <w:r>
              <w:rPr>
                <w:rFonts w:ascii="Calibri" w:hAnsi="Calibri" w:cs="Arial"/>
                <w:color w:val="000000"/>
                <w:kern w:val="24"/>
                <w:lang w:eastAsia="sk-SK"/>
              </w:rPr>
              <w:t>RDZ</w:t>
            </w:r>
            <w:r w:rsidR="00032F82">
              <w:rPr>
                <w:rFonts w:ascii="Calibri" w:hAnsi="Calibri" w:cs="Arial"/>
                <w:color w:val="000000"/>
                <w:kern w:val="24"/>
                <w:lang w:eastAsia="sk-SK"/>
              </w:rPr>
              <w:t>(D)</w:t>
            </w:r>
          </w:p>
        </w:tc>
        <w:tc>
          <w:tcPr>
            <w:tcW w:w="3130" w:type="dxa"/>
            <w:shd w:val="clear" w:color="auto" w:fill="auto"/>
            <w:tcMar>
              <w:top w:w="72" w:type="dxa"/>
              <w:left w:w="144" w:type="dxa"/>
              <w:bottom w:w="72" w:type="dxa"/>
              <w:right w:w="144" w:type="dxa"/>
            </w:tcMar>
            <w:hideMark/>
          </w:tcPr>
          <w:p w:rsidR="00B23B5B" w:rsidRPr="006B2E65" w:rsidRDefault="00253FB7" w:rsidP="00083744">
            <w:pPr>
              <w:spacing w:after="0"/>
              <w:jc w:val="center"/>
              <w:rPr>
                <w:rFonts w:cs="Arial"/>
                <w:lang w:eastAsia="sk-SK"/>
              </w:rPr>
            </w:pPr>
            <w:r>
              <w:rPr>
                <w:rFonts w:ascii="Calibri" w:hAnsi="Calibri" w:cs="Arial"/>
                <w:color w:val="000000"/>
                <w:kern w:val="24"/>
                <w:lang w:eastAsia="sk-SK"/>
              </w:rPr>
              <w:t>RDZ</w:t>
            </w:r>
            <w:r w:rsidR="00032F82">
              <w:rPr>
                <w:rFonts w:ascii="Calibri" w:hAnsi="Calibri" w:cs="Arial"/>
                <w:color w:val="000000"/>
                <w:kern w:val="24"/>
                <w:lang w:eastAsia="sk-SK"/>
              </w:rPr>
              <w:t>(D)</w:t>
            </w:r>
            <w:r w:rsidR="00686E75">
              <w:rPr>
                <w:rFonts w:ascii="Calibri" w:hAnsi="Calibri" w:cs="Arial"/>
                <w:color w:val="000000"/>
                <w:kern w:val="24"/>
                <w:lang w:eastAsia="sk-SK"/>
              </w:rPr>
              <w:t>+1</w:t>
            </w:r>
          </w:p>
        </w:tc>
      </w:tr>
    </w:tbl>
    <w:p w:rsidR="00E7224B" w:rsidRPr="00E7224B" w:rsidRDefault="00E7224B" w:rsidP="00E7224B">
      <w:pPr>
        <w:spacing w:line="360" w:lineRule="auto"/>
        <w:ind w:left="540"/>
        <w:rPr>
          <w:u w:val="single"/>
        </w:rPr>
      </w:pPr>
    </w:p>
    <w:p w:rsidR="00406A8D" w:rsidRPr="0010235F" w:rsidRDefault="00406A8D">
      <w:pPr>
        <w:numPr>
          <w:ilvl w:val="0"/>
          <w:numId w:val="35"/>
        </w:numPr>
        <w:spacing w:line="360" w:lineRule="auto"/>
        <w:rPr>
          <w:u w:val="single"/>
        </w:rPr>
      </w:pPr>
      <w:r w:rsidRPr="0010235F">
        <w:rPr>
          <w:rFonts w:cs="Arial"/>
          <w:szCs w:val="22"/>
        </w:rPr>
        <w:t>Pre odberné miesta s meraním typu A alebo B je možné použiť iba variant procesu UN193.</w:t>
      </w:r>
    </w:p>
    <w:p w:rsidR="00CB377A" w:rsidRPr="005D2DC7" w:rsidRDefault="00E7224B">
      <w:pPr>
        <w:numPr>
          <w:ilvl w:val="0"/>
          <w:numId w:val="35"/>
        </w:numPr>
        <w:spacing w:line="360" w:lineRule="auto"/>
        <w:rPr>
          <w:u w:val="single"/>
        </w:rPr>
      </w:pPr>
      <w:r>
        <w:lastRenderedPageBreak/>
        <w:t>V prípade, že PDS nie je umožnený fyzický odpočet meradla, určí PDS stav systémovo.</w:t>
      </w:r>
    </w:p>
    <w:p w:rsidR="005D2DC7" w:rsidRPr="005D2DC7" w:rsidRDefault="005D2DC7" w:rsidP="005D2DC7">
      <w:pPr>
        <w:numPr>
          <w:ilvl w:val="0"/>
          <w:numId w:val="35"/>
        </w:numPr>
        <w:spacing w:line="360" w:lineRule="auto"/>
        <w:rPr>
          <w:u w:val="single"/>
        </w:rPr>
      </w:pPr>
      <w:r>
        <w:t xml:space="preserve">V prípade, že dodávateľom nahlásený odpočet meradla nie je možné na strane PDS použiť na fakturáciu, odpočet určí PDS. </w:t>
      </w:r>
    </w:p>
    <w:p w:rsidR="00CB377A" w:rsidRDefault="00E7224B">
      <w:pPr>
        <w:numPr>
          <w:ilvl w:val="0"/>
          <w:numId w:val="35"/>
        </w:numPr>
        <w:spacing w:line="360" w:lineRule="auto"/>
        <w:rPr>
          <w:szCs w:val="22"/>
          <w:u w:val="single"/>
        </w:rPr>
      </w:pPr>
      <w:r w:rsidRPr="008851B6">
        <w:rPr>
          <w:szCs w:val="22"/>
        </w:rPr>
        <w:t>Ak sa na OM nachádza viac ako 1 elektromer alebo OM je vybavené me</w:t>
      </w:r>
      <w:r>
        <w:rPr>
          <w:szCs w:val="22"/>
        </w:rPr>
        <w:t>r</w:t>
      </w:r>
      <w:r w:rsidRPr="008851B6">
        <w:rPr>
          <w:szCs w:val="22"/>
        </w:rPr>
        <w:t>adlom s možnosťou dia</w:t>
      </w:r>
      <w:r w:rsidR="008A01CD">
        <w:rPr>
          <w:szCs w:val="22"/>
        </w:rPr>
        <w:t>ľ</w:t>
      </w:r>
      <w:r w:rsidRPr="008851B6">
        <w:rPr>
          <w:szCs w:val="22"/>
        </w:rPr>
        <w:t xml:space="preserve">kového odpočtu, v takom prípade PDS určí </w:t>
      </w:r>
      <w:r>
        <w:rPr>
          <w:szCs w:val="22"/>
        </w:rPr>
        <w:t>stav meradla</w:t>
      </w:r>
      <w:r w:rsidRPr="008851B6">
        <w:rPr>
          <w:szCs w:val="22"/>
        </w:rPr>
        <w:t>.</w:t>
      </w:r>
      <w:bookmarkStart w:id="97" w:name="OLE_LINK94"/>
      <w:bookmarkStart w:id="98" w:name="OLE_LINK95"/>
    </w:p>
    <w:bookmarkEnd w:id="97"/>
    <w:bookmarkEnd w:id="98"/>
    <w:p w:rsidR="00B23B5B" w:rsidRPr="00B23B5B" w:rsidRDefault="00B23B5B" w:rsidP="001441A5">
      <w:pPr>
        <w:numPr>
          <w:ilvl w:val="0"/>
          <w:numId w:val="11"/>
        </w:numPr>
        <w:spacing w:line="360" w:lineRule="auto"/>
        <w:rPr>
          <w:u w:val="single"/>
        </w:rPr>
      </w:pPr>
      <w:r w:rsidRPr="00B911BF">
        <w:t xml:space="preserve">Proces </w:t>
      </w:r>
      <w:r>
        <w:t xml:space="preserve">prebieha online alebo </w:t>
      </w:r>
      <w:proofErr w:type="spellStart"/>
      <w:r>
        <w:t>offline</w:t>
      </w:r>
      <w:proofErr w:type="spellEnd"/>
      <w:r>
        <w:t>, pričom zmena je vykonaná vždy k termínu D a D+1</w:t>
      </w:r>
    </w:p>
    <w:p w:rsidR="00B23B5B" w:rsidRPr="00B23B5B" w:rsidRDefault="00B23B5B" w:rsidP="001441A5">
      <w:pPr>
        <w:numPr>
          <w:ilvl w:val="1"/>
          <w:numId w:val="11"/>
        </w:numPr>
        <w:spacing w:line="360" w:lineRule="auto"/>
        <w:rPr>
          <w:u w:val="single"/>
        </w:rPr>
      </w:pPr>
      <w:r w:rsidRPr="00B6428E">
        <w:rPr>
          <w:u w:val="single"/>
        </w:rPr>
        <w:t>online zmena</w:t>
      </w:r>
      <w:r>
        <w:t>: v prípade, že dodávateľ doručí stav určeného meradla ku dňu RDZ alebo požiada PDS o </w:t>
      </w:r>
      <w:r w:rsidR="00D73E3B" w:rsidRPr="00D73E3B">
        <w:t>určenie stavu systémovo</w:t>
      </w:r>
    </w:p>
    <w:p w:rsidR="00B23B5B" w:rsidRPr="00B23B5B" w:rsidRDefault="00B23B5B" w:rsidP="001441A5">
      <w:pPr>
        <w:numPr>
          <w:ilvl w:val="2"/>
          <w:numId w:val="11"/>
        </w:numPr>
        <w:spacing w:line="360" w:lineRule="auto"/>
        <w:rPr>
          <w:u w:val="single"/>
        </w:rPr>
      </w:pPr>
      <w:r>
        <w:t xml:space="preserve">PDS takto poskytnutý stav akceptuje a zaznamená k termínu zmeny prípadne vykoná </w:t>
      </w:r>
      <w:r w:rsidR="00EB2AA3">
        <w:t xml:space="preserve">systémové určenie stavu </w:t>
      </w:r>
      <w:r>
        <w:t>v súlade s platnou metodikou</w:t>
      </w:r>
    </w:p>
    <w:p w:rsidR="00B23B5B" w:rsidRPr="00CB4855" w:rsidRDefault="00B23B5B" w:rsidP="001441A5">
      <w:pPr>
        <w:numPr>
          <w:ilvl w:val="1"/>
          <w:numId w:val="11"/>
        </w:numPr>
        <w:spacing w:line="360" w:lineRule="auto"/>
        <w:rPr>
          <w:u w:val="single"/>
        </w:rPr>
      </w:pPr>
      <w:proofErr w:type="spellStart"/>
      <w:r w:rsidRPr="00B6428E">
        <w:rPr>
          <w:u w:val="single"/>
        </w:rPr>
        <w:t>offline</w:t>
      </w:r>
      <w:proofErr w:type="spellEnd"/>
      <w:r w:rsidRPr="00B6428E">
        <w:rPr>
          <w:u w:val="single"/>
        </w:rPr>
        <w:t xml:space="preserve"> zmena</w:t>
      </w:r>
      <w:r>
        <w:t xml:space="preserve">: v prípade, že dodávateľ </w:t>
      </w:r>
      <w:r w:rsidR="00CB4855">
        <w:t>požiada PDS o vykonanie odpočtu</w:t>
      </w:r>
    </w:p>
    <w:p w:rsidR="00CB4855" w:rsidRPr="00924D60" w:rsidRDefault="00CB4855" w:rsidP="001441A5">
      <w:pPr>
        <w:numPr>
          <w:ilvl w:val="2"/>
          <w:numId w:val="11"/>
        </w:numPr>
        <w:spacing w:line="360" w:lineRule="auto"/>
        <w:rPr>
          <w:u w:val="single"/>
        </w:rPr>
      </w:pPr>
      <w:r>
        <w:t>PDS vykoná odpočet určeného meradla v termíne D až D+5 pracovných dní, vykoná zmenu</w:t>
      </w:r>
      <w:r w:rsidR="00083744">
        <w:t xml:space="preserve"> (k požadovanému dňu </w:t>
      </w:r>
      <w:r w:rsidR="00EF03F0">
        <w:t>RDZ</w:t>
      </w:r>
      <w:r>
        <w:t xml:space="preserve"> na odbernom mieste a informuje dodávateľa</w:t>
      </w:r>
    </w:p>
    <w:p w:rsidR="00924D60" w:rsidRPr="00EF03F0" w:rsidRDefault="00083744" w:rsidP="001441A5">
      <w:pPr>
        <w:numPr>
          <w:ilvl w:val="2"/>
          <w:numId w:val="11"/>
        </w:numPr>
        <w:spacing w:line="360" w:lineRule="auto"/>
        <w:rPr>
          <w:u w:val="single"/>
        </w:rPr>
      </w:pPr>
      <w:r>
        <w:t xml:space="preserve">V prípade, že PDS </w:t>
      </w:r>
      <w:r w:rsidR="0065091A">
        <w:t xml:space="preserve">nie </w:t>
      </w:r>
      <w:r>
        <w:t xml:space="preserve">je </w:t>
      </w:r>
      <w:r w:rsidR="0065091A">
        <w:t>u</w:t>
      </w:r>
      <w:r>
        <w:t>možnený fyzický odpočet meradla, vykoná PDS dopočet stavu ku dňu zmeny a zmenu vykoná.</w:t>
      </w:r>
    </w:p>
    <w:p w:rsidR="00EF03F0" w:rsidRPr="00A9040F" w:rsidRDefault="00EF03F0" w:rsidP="001441A5">
      <w:pPr>
        <w:numPr>
          <w:ilvl w:val="2"/>
          <w:numId w:val="11"/>
        </w:numPr>
        <w:spacing w:line="360" w:lineRule="auto"/>
        <w:rPr>
          <w:u w:val="single"/>
        </w:rPr>
      </w:pPr>
      <w:r>
        <w:t>V prípade, že nahlásený stav je nižší ako posledný fyzický odpočet</w:t>
      </w:r>
      <w:r w:rsidR="0065091A">
        <w:t>,</w:t>
      </w:r>
      <w:r>
        <w:t xml:space="preserve"> PDS určí stav</w:t>
      </w:r>
      <w:r w:rsidR="005A2233">
        <w:t xml:space="preserve"> systémovo</w:t>
      </w:r>
      <w:r>
        <w:t>.</w:t>
      </w:r>
    </w:p>
    <w:p w:rsidR="00B23B5B" w:rsidRPr="006B2E65" w:rsidRDefault="00B23B5B" w:rsidP="00924D60">
      <w:pPr>
        <w:spacing w:line="360" w:lineRule="auto"/>
        <w:rPr>
          <w:u w:val="single"/>
        </w:rPr>
      </w:pPr>
      <w:r>
        <w:rPr>
          <w:u w:val="single"/>
        </w:rPr>
        <w:t>Zmluva o pripojení</w:t>
      </w:r>
    </w:p>
    <w:p w:rsidR="00B23B5B" w:rsidRDefault="00CB4855" w:rsidP="00B23B5B">
      <w:pPr>
        <w:ind w:left="180"/>
      </w:pPr>
      <w:r>
        <w:t>Ak je</w:t>
      </w:r>
      <w:r w:rsidR="00A47F71">
        <w:t xml:space="preserve"> to</w:t>
      </w:r>
      <w:r>
        <w:t xml:space="preserve"> relevantné, PDS uzatvorí Zmluvu o pripojení s novým obchodným partnerom</w:t>
      </w:r>
      <w:r w:rsidR="00924D60">
        <w:t xml:space="preserve"> ešte pred procesom prepis, </w:t>
      </w:r>
      <w:r>
        <w:t>v súlade s platnými obchodnými a technickými podmienkami PDS.</w:t>
      </w:r>
    </w:p>
    <w:p w:rsidR="00DC2421" w:rsidRDefault="00DC2421" w:rsidP="00B23B5B">
      <w:pPr>
        <w:ind w:left="180"/>
      </w:pPr>
    </w:p>
    <w:p w:rsidR="00B23B5B" w:rsidRPr="00DC76F2" w:rsidRDefault="00B23B5B" w:rsidP="00B23B5B">
      <w:pPr>
        <w:pStyle w:val="Nadpis3"/>
        <w:spacing w:line="360" w:lineRule="auto"/>
        <w:rPr>
          <w:b w:val="0"/>
        </w:rPr>
      </w:pPr>
      <w:r>
        <w:rPr>
          <w:b w:val="0"/>
        </w:rPr>
        <w:lastRenderedPageBreak/>
        <w:t>Diagram procesu</w:t>
      </w:r>
    </w:p>
    <w:p w:rsidR="00B23B5B" w:rsidRDefault="00D060AF" w:rsidP="00083744">
      <w:pPr>
        <w:jc w:val="center"/>
      </w:pPr>
      <w:r>
        <w:object w:dxaOrig="7958" w:dyaOrig="9468">
          <v:shape id="_x0000_i1027" type="#_x0000_t75" style="width:318.75pt;height:303.75pt" o:ole="">
            <v:imagedata r:id="rId20" o:title=""/>
          </v:shape>
          <o:OLEObject Type="Embed" ProgID="Visio.Drawing.11" ShapeID="_x0000_i1027" DrawAspect="Content" ObjectID="_1629621580" r:id="rId21"/>
        </w:object>
      </w:r>
    </w:p>
    <w:p w:rsidR="00083744" w:rsidRDefault="00083744" w:rsidP="00B23B5B">
      <w:pPr>
        <w:ind w:left="180"/>
      </w:pPr>
    </w:p>
    <w:p w:rsidR="00067F18" w:rsidRDefault="00067F18" w:rsidP="00067F18">
      <w:pPr>
        <w:pStyle w:val="Nadpis3"/>
        <w:numPr>
          <w:ilvl w:val="0"/>
          <w:numId w:val="0"/>
        </w:numPr>
        <w:ind w:left="862"/>
        <w:sectPr w:rsidR="00067F18" w:rsidSect="00F1094E">
          <w:pgSz w:w="11906" w:h="16838" w:code="9"/>
          <w:pgMar w:top="1418" w:right="1418" w:bottom="1418" w:left="1418" w:header="708" w:footer="708" w:gutter="0"/>
          <w:cols w:space="708"/>
          <w:docGrid w:linePitch="360"/>
        </w:sectPr>
      </w:pPr>
    </w:p>
    <w:p w:rsidR="00580F8A" w:rsidRDefault="00B23B5B" w:rsidP="00B23B5B">
      <w:pPr>
        <w:pStyle w:val="Nadpis3"/>
      </w:pPr>
      <w:r w:rsidRPr="00231D0D">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3260"/>
        <w:gridCol w:w="709"/>
        <w:gridCol w:w="709"/>
        <w:gridCol w:w="3543"/>
        <w:gridCol w:w="4395"/>
      </w:tblGrid>
      <w:tr w:rsidR="00067F18" w:rsidRPr="007B72DA" w:rsidTr="00067F18">
        <w:trPr>
          <w:trHeight w:val="635"/>
          <w:tblHeader/>
        </w:trPr>
        <w:tc>
          <w:tcPr>
            <w:tcW w:w="675" w:type="dxa"/>
            <w:vMerge w:val="restart"/>
            <w:shd w:val="clear" w:color="auto" w:fill="8C8C8C"/>
            <w:vAlign w:val="center"/>
          </w:tcPr>
          <w:p w:rsidR="00580F8A" w:rsidRPr="007B72DA" w:rsidRDefault="00580F8A" w:rsidP="00D232A1">
            <w:pPr>
              <w:jc w:val="center"/>
              <w:rPr>
                <w:b/>
              </w:rPr>
            </w:pPr>
            <w:r w:rsidRPr="007B72DA">
              <w:rPr>
                <w:b/>
              </w:rPr>
              <w:t>Ref.</w:t>
            </w:r>
          </w:p>
        </w:tc>
        <w:tc>
          <w:tcPr>
            <w:tcW w:w="4111" w:type="dxa"/>
            <w:gridSpan w:val="2"/>
            <w:shd w:val="clear" w:color="auto" w:fill="8C8C8C"/>
            <w:vAlign w:val="center"/>
          </w:tcPr>
          <w:p w:rsidR="00580F8A" w:rsidRPr="007B72DA" w:rsidRDefault="00580F8A" w:rsidP="00D232A1">
            <w:pPr>
              <w:jc w:val="center"/>
              <w:rPr>
                <w:b/>
              </w:rPr>
            </w:pPr>
            <w:r w:rsidRPr="007B72DA">
              <w:rPr>
                <w:b/>
              </w:rPr>
              <w:t>Transakcia</w:t>
            </w:r>
          </w:p>
        </w:tc>
        <w:tc>
          <w:tcPr>
            <w:tcW w:w="709" w:type="dxa"/>
            <w:vMerge w:val="restart"/>
            <w:shd w:val="clear" w:color="auto" w:fill="8C8C8C"/>
            <w:vAlign w:val="center"/>
          </w:tcPr>
          <w:p w:rsidR="00580F8A" w:rsidRPr="007B72DA" w:rsidRDefault="00580F8A" w:rsidP="00D232A1">
            <w:pPr>
              <w:jc w:val="center"/>
              <w:rPr>
                <w:b/>
              </w:rPr>
            </w:pPr>
            <w:r w:rsidRPr="007B72DA">
              <w:rPr>
                <w:b/>
              </w:rPr>
              <w:t>Odosielateľ</w:t>
            </w:r>
          </w:p>
        </w:tc>
        <w:tc>
          <w:tcPr>
            <w:tcW w:w="709" w:type="dxa"/>
            <w:vMerge w:val="restart"/>
            <w:shd w:val="clear" w:color="auto" w:fill="8C8C8C"/>
            <w:vAlign w:val="center"/>
          </w:tcPr>
          <w:p w:rsidR="00580F8A" w:rsidRPr="007B72DA" w:rsidRDefault="00580F8A" w:rsidP="00D232A1">
            <w:pPr>
              <w:jc w:val="center"/>
              <w:rPr>
                <w:b/>
              </w:rPr>
            </w:pPr>
            <w:r w:rsidRPr="007B72DA">
              <w:rPr>
                <w:b/>
              </w:rPr>
              <w:t>Adresát</w:t>
            </w:r>
          </w:p>
        </w:tc>
        <w:tc>
          <w:tcPr>
            <w:tcW w:w="3543" w:type="dxa"/>
            <w:vMerge w:val="restart"/>
            <w:shd w:val="clear" w:color="auto" w:fill="8C8C8C"/>
            <w:vAlign w:val="center"/>
          </w:tcPr>
          <w:p w:rsidR="00580F8A" w:rsidRPr="007B72DA" w:rsidRDefault="00580F8A" w:rsidP="00D232A1">
            <w:pPr>
              <w:jc w:val="center"/>
              <w:rPr>
                <w:b/>
              </w:rPr>
            </w:pPr>
            <w:r>
              <w:rPr>
                <w:b/>
              </w:rPr>
              <w:t>Termín</w:t>
            </w:r>
          </w:p>
        </w:tc>
        <w:tc>
          <w:tcPr>
            <w:tcW w:w="4395" w:type="dxa"/>
            <w:vMerge w:val="restart"/>
            <w:shd w:val="clear" w:color="auto" w:fill="8C8C8C"/>
            <w:vAlign w:val="center"/>
          </w:tcPr>
          <w:p w:rsidR="00580F8A" w:rsidRPr="007B72DA" w:rsidRDefault="00580F8A" w:rsidP="00D232A1">
            <w:pPr>
              <w:jc w:val="center"/>
              <w:rPr>
                <w:b/>
              </w:rPr>
            </w:pPr>
            <w:r>
              <w:rPr>
                <w:b/>
              </w:rPr>
              <w:t>Činnosť</w:t>
            </w:r>
          </w:p>
        </w:tc>
      </w:tr>
      <w:tr w:rsidR="00067F18" w:rsidRPr="007B72DA" w:rsidTr="00067F18">
        <w:trPr>
          <w:trHeight w:val="145"/>
          <w:tblHeader/>
        </w:trPr>
        <w:tc>
          <w:tcPr>
            <w:tcW w:w="675" w:type="dxa"/>
            <w:vMerge/>
            <w:shd w:val="clear" w:color="auto" w:fill="8C8C8C"/>
            <w:vAlign w:val="center"/>
          </w:tcPr>
          <w:p w:rsidR="00580F8A" w:rsidRPr="007B72DA" w:rsidRDefault="00580F8A" w:rsidP="00D232A1">
            <w:pPr>
              <w:jc w:val="center"/>
              <w:rPr>
                <w:b/>
              </w:rPr>
            </w:pPr>
          </w:p>
        </w:tc>
        <w:tc>
          <w:tcPr>
            <w:tcW w:w="851" w:type="dxa"/>
            <w:tcBorders>
              <w:bottom w:val="single" w:sz="4" w:space="0" w:color="auto"/>
            </w:tcBorders>
            <w:shd w:val="clear" w:color="auto" w:fill="8C8C8C"/>
            <w:vAlign w:val="center"/>
          </w:tcPr>
          <w:p w:rsidR="00580F8A" w:rsidRPr="007B72DA" w:rsidRDefault="00580F8A" w:rsidP="00D232A1">
            <w:pPr>
              <w:jc w:val="center"/>
              <w:rPr>
                <w:b/>
              </w:rPr>
            </w:pPr>
            <w:r w:rsidRPr="007B72DA">
              <w:rPr>
                <w:b/>
              </w:rPr>
              <w:t>Číslo</w:t>
            </w:r>
          </w:p>
        </w:tc>
        <w:tc>
          <w:tcPr>
            <w:tcW w:w="3260" w:type="dxa"/>
            <w:tcBorders>
              <w:bottom w:val="single" w:sz="4" w:space="0" w:color="auto"/>
            </w:tcBorders>
            <w:shd w:val="clear" w:color="auto" w:fill="8C8C8C"/>
            <w:vAlign w:val="center"/>
          </w:tcPr>
          <w:p w:rsidR="00580F8A" w:rsidRPr="007B72DA" w:rsidRDefault="00580F8A" w:rsidP="00D232A1">
            <w:pPr>
              <w:jc w:val="center"/>
              <w:rPr>
                <w:b/>
              </w:rPr>
            </w:pPr>
            <w:r>
              <w:rPr>
                <w:b/>
              </w:rPr>
              <w:t>Akcia</w:t>
            </w:r>
          </w:p>
        </w:tc>
        <w:tc>
          <w:tcPr>
            <w:tcW w:w="709" w:type="dxa"/>
            <w:vMerge/>
            <w:shd w:val="clear" w:color="auto" w:fill="8C8C8C"/>
            <w:vAlign w:val="center"/>
          </w:tcPr>
          <w:p w:rsidR="00580F8A" w:rsidRPr="007B72DA" w:rsidRDefault="00580F8A" w:rsidP="00D232A1">
            <w:pPr>
              <w:jc w:val="center"/>
              <w:rPr>
                <w:b/>
              </w:rPr>
            </w:pPr>
          </w:p>
        </w:tc>
        <w:tc>
          <w:tcPr>
            <w:tcW w:w="709" w:type="dxa"/>
            <w:vMerge/>
            <w:shd w:val="clear" w:color="auto" w:fill="8C8C8C"/>
            <w:vAlign w:val="center"/>
          </w:tcPr>
          <w:p w:rsidR="00580F8A" w:rsidRPr="007B72DA" w:rsidRDefault="00580F8A" w:rsidP="00D232A1">
            <w:pPr>
              <w:jc w:val="center"/>
              <w:rPr>
                <w:b/>
              </w:rPr>
            </w:pPr>
          </w:p>
        </w:tc>
        <w:tc>
          <w:tcPr>
            <w:tcW w:w="3543" w:type="dxa"/>
            <w:vMerge/>
            <w:shd w:val="clear" w:color="auto" w:fill="8C8C8C"/>
            <w:vAlign w:val="center"/>
          </w:tcPr>
          <w:p w:rsidR="00580F8A" w:rsidRPr="007B72DA" w:rsidRDefault="00580F8A" w:rsidP="00D232A1">
            <w:pPr>
              <w:jc w:val="center"/>
              <w:rPr>
                <w:b/>
              </w:rPr>
            </w:pPr>
          </w:p>
        </w:tc>
        <w:tc>
          <w:tcPr>
            <w:tcW w:w="4395" w:type="dxa"/>
            <w:vMerge/>
            <w:shd w:val="clear" w:color="auto" w:fill="8C8C8C"/>
            <w:vAlign w:val="center"/>
          </w:tcPr>
          <w:p w:rsidR="00580F8A" w:rsidRPr="007B72DA" w:rsidRDefault="00580F8A" w:rsidP="00D232A1">
            <w:pPr>
              <w:jc w:val="center"/>
              <w:rPr>
                <w:b/>
              </w:rPr>
            </w:pPr>
          </w:p>
        </w:tc>
      </w:tr>
      <w:tr w:rsidR="00067F18" w:rsidRPr="006F63B9" w:rsidTr="00067F18">
        <w:trPr>
          <w:trHeight w:val="393"/>
        </w:trPr>
        <w:tc>
          <w:tcPr>
            <w:tcW w:w="675" w:type="dxa"/>
          </w:tcPr>
          <w:p w:rsidR="00580F8A" w:rsidRPr="006F63B9" w:rsidRDefault="00580F8A" w:rsidP="00D232A1">
            <w:r>
              <w:t>1.</w:t>
            </w:r>
          </w:p>
        </w:tc>
        <w:tc>
          <w:tcPr>
            <w:tcW w:w="851" w:type="dxa"/>
            <w:shd w:val="clear" w:color="auto" w:fill="auto"/>
          </w:tcPr>
          <w:p w:rsidR="00580F8A" w:rsidRPr="006F63B9" w:rsidRDefault="00580F8A" w:rsidP="00D232A1">
            <w:r>
              <w:t>491</w:t>
            </w:r>
          </w:p>
        </w:tc>
        <w:tc>
          <w:tcPr>
            <w:tcW w:w="3260" w:type="dxa"/>
            <w:shd w:val="clear" w:color="auto" w:fill="auto"/>
          </w:tcPr>
          <w:p w:rsidR="00580F8A" w:rsidRPr="00D060AF" w:rsidRDefault="00580F8A" w:rsidP="00D232A1">
            <w:pPr>
              <w:rPr>
                <w:sz w:val="20"/>
                <w:szCs w:val="20"/>
              </w:rPr>
            </w:pPr>
            <w:r w:rsidRPr="00D060AF">
              <w:rPr>
                <w:sz w:val="20"/>
                <w:szCs w:val="20"/>
              </w:rPr>
              <w:t xml:space="preserve">Odoslanie požiadavky na </w:t>
            </w:r>
            <w:r w:rsidR="006519DD" w:rsidRPr="006519DD">
              <w:rPr>
                <w:bCs/>
                <w:sz w:val="20"/>
                <w:szCs w:val="20"/>
              </w:rPr>
              <w:t>Prepis v rámci bilančnej skupiny</w:t>
            </w:r>
          </w:p>
        </w:tc>
        <w:tc>
          <w:tcPr>
            <w:tcW w:w="709" w:type="dxa"/>
          </w:tcPr>
          <w:p w:rsidR="00580F8A" w:rsidRPr="00D060AF" w:rsidRDefault="00580F8A" w:rsidP="00D232A1">
            <w:pPr>
              <w:rPr>
                <w:sz w:val="20"/>
                <w:szCs w:val="20"/>
              </w:rPr>
            </w:pPr>
            <w:r w:rsidRPr="00D060AF">
              <w:rPr>
                <w:sz w:val="20"/>
                <w:szCs w:val="20"/>
              </w:rPr>
              <w:t>Dodávateľ</w:t>
            </w:r>
          </w:p>
        </w:tc>
        <w:tc>
          <w:tcPr>
            <w:tcW w:w="709" w:type="dxa"/>
          </w:tcPr>
          <w:p w:rsidR="00580F8A" w:rsidRPr="00D060AF" w:rsidRDefault="00580F8A" w:rsidP="00D232A1">
            <w:pPr>
              <w:rPr>
                <w:sz w:val="20"/>
                <w:szCs w:val="20"/>
              </w:rPr>
            </w:pPr>
            <w:r w:rsidRPr="00D060AF">
              <w:rPr>
                <w:sz w:val="20"/>
                <w:szCs w:val="20"/>
              </w:rPr>
              <w:t>PDS</w:t>
            </w:r>
          </w:p>
        </w:tc>
        <w:tc>
          <w:tcPr>
            <w:tcW w:w="3543" w:type="dxa"/>
            <w:shd w:val="clear" w:color="auto" w:fill="auto"/>
          </w:tcPr>
          <w:p w:rsidR="00580F8A" w:rsidRPr="00D060AF" w:rsidRDefault="00580F8A" w:rsidP="00DC2421">
            <w:pPr>
              <w:rPr>
                <w:sz w:val="20"/>
                <w:szCs w:val="20"/>
              </w:rPr>
            </w:pPr>
            <w:r w:rsidRPr="00D060AF">
              <w:rPr>
                <w:sz w:val="20"/>
                <w:szCs w:val="20"/>
              </w:rPr>
              <w:t>Najneskôr v deň D (RDZ)</w:t>
            </w:r>
            <w:r w:rsidR="00926333">
              <w:rPr>
                <w:sz w:val="20"/>
                <w:szCs w:val="20"/>
              </w:rPr>
              <w:t xml:space="preserve"> </w:t>
            </w:r>
            <w:r w:rsidR="00DC2421">
              <w:rPr>
                <w:sz w:val="20"/>
                <w:szCs w:val="20"/>
              </w:rPr>
              <w:t>kde</w:t>
            </w:r>
            <w:r w:rsidR="00926333">
              <w:rPr>
                <w:sz w:val="20"/>
                <w:szCs w:val="20"/>
              </w:rPr>
              <w:t xml:space="preserve"> RDZ je dátum odhlásenia</w:t>
            </w:r>
          </w:p>
        </w:tc>
        <w:tc>
          <w:tcPr>
            <w:tcW w:w="4395" w:type="dxa"/>
            <w:shd w:val="clear" w:color="auto" w:fill="auto"/>
          </w:tcPr>
          <w:p w:rsidR="00580F8A" w:rsidRPr="00D060AF" w:rsidRDefault="00580F8A" w:rsidP="00D232A1">
            <w:pPr>
              <w:rPr>
                <w:sz w:val="20"/>
                <w:szCs w:val="20"/>
              </w:rPr>
            </w:pPr>
            <w:r w:rsidRPr="00D060AF">
              <w:rPr>
                <w:sz w:val="20"/>
                <w:szCs w:val="20"/>
              </w:rPr>
              <w:t>odoslanie UTILMD 491</w:t>
            </w:r>
          </w:p>
        </w:tc>
      </w:tr>
      <w:tr w:rsidR="00067F18" w:rsidRPr="006F63B9" w:rsidTr="00067F18">
        <w:trPr>
          <w:trHeight w:val="393"/>
        </w:trPr>
        <w:tc>
          <w:tcPr>
            <w:tcW w:w="675" w:type="dxa"/>
          </w:tcPr>
          <w:p w:rsidR="00F01B99" w:rsidRDefault="00F01B99" w:rsidP="00D232A1">
            <w:r>
              <w:t>2.</w:t>
            </w:r>
          </w:p>
        </w:tc>
        <w:tc>
          <w:tcPr>
            <w:tcW w:w="851" w:type="dxa"/>
            <w:shd w:val="clear" w:color="auto" w:fill="auto"/>
          </w:tcPr>
          <w:p w:rsidR="00F01B99" w:rsidRDefault="00F01B99" w:rsidP="00D232A1">
            <w:r>
              <w:t>491</w:t>
            </w:r>
          </w:p>
        </w:tc>
        <w:tc>
          <w:tcPr>
            <w:tcW w:w="3260" w:type="dxa"/>
            <w:shd w:val="clear" w:color="auto" w:fill="auto"/>
          </w:tcPr>
          <w:p w:rsidR="00F01B99" w:rsidRPr="00D060AF" w:rsidRDefault="00F01B99" w:rsidP="00D232A1">
            <w:pPr>
              <w:rPr>
                <w:sz w:val="20"/>
                <w:szCs w:val="20"/>
              </w:rPr>
            </w:pPr>
            <w:r w:rsidRPr="00D060AF">
              <w:rPr>
                <w:sz w:val="20"/>
                <w:szCs w:val="20"/>
              </w:rPr>
              <w:t xml:space="preserve">Príjem požiadavky na </w:t>
            </w:r>
            <w:r w:rsidR="006519DD" w:rsidRPr="006519DD">
              <w:rPr>
                <w:bCs/>
                <w:sz w:val="20"/>
                <w:szCs w:val="20"/>
              </w:rPr>
              <w:t>Prepis v rámci bilančnej skupiny</w:t>
            </w:r>
          </w:p>
        </w:tc>
        <w:tc>
          <w:tcPr>
            <w:tcW w:w="709" w:type="dxa"/>
          </w:tcPr>
          <w:p w:rsidR="00F01B99" w:rsidRPr="00D060AF" w:rsidRDefault="00F01B99" w:rsidP="00D232A1">
            <w:pPr>
              <w:rPr>
                <w:sz w:val="20"/>
                <w:szCs w:val="20"/>
              </w:rPr>
            </w:pPr>
          </w:p>
        </w:tc>
        <w:tc>
          <w:tcPr>
            <w:tcW w:w="709" w:type="dxa"/>
          </w:tcPr>
          <w:p w:rsidR="00F01B99" w:rsidRPr="00D060AF" w:rsidRDefault="00F01B99" w:rsidP="00D232A1">
            <w:pPr>
              <w:rPr>
                <w:sz w:val="20"/>
                <w:szCs w:val="20"/>
              </w:rPr>
            </w:pPr>
            <w:r w:rsidRPr="00D060AF">
              <w:rPr>
                <w:sz w:val="20"/>
                <w:szCs w:val="20"/>
              </w:rPr>
              <w:t>PDS</w:t>
            </w:r>
          </w:p>
        </w:tc>
        <w:tc>
          <w:tcPr>
            <w:tcW w:w="3543" w:type="dxa"/>
            <w:shd w:val="clear" w:color="auto" w:fill="auto"/>
          </w:tcPr>
          <w:p w:rsidR="00F01B99" w:rsidRPr="00D060AF" w:rsidRDefault="00F01B99" w:rsidP="00F01B99">
            <w:pPr>
              <w:rPr>
                <w:sz w:val="20"/>
                <w:szCs w:val="20"/>
              </w:rPr>
            </w:pPr>
            <w:r w:rsidRPr="00D060AF">
              <w:rPr>
                <w:sz w:val="20"/>
                <w:szCs w:val="20"/>
              </w:rPr>
              <w:t xml:space="preserve">Najskôr </w:t>
            </w:r>
            <w:r w:rsidR="00C254D5" w:rsidRPr="00D060AF">
              <w:rPr>
                <w:sz w:val="20"/>
                <w:szCs w:val="20"/>
              </w:rPr>
              <w:t>14</w:t>
            </w:r>
            <w:r w:rsidRPr="00D060AF">
              <w:rPr>
                <w:sz w:val="20"/>
                <w:szCs w:val="20"/>
              </w:rPr>
              <w:t xml:space="preserve"> kalendárny</w:t>
            </w:r>
            <w:r w:rsidR="00423896" w:rsidRPr="00D060AF">
              <w:rPr>
                <w:sz w:val="20"/>
                <w:szCs w:val="20"/>
              </w:rPr>
              <w:t>c</w:t>
            </w:r>
            <w:r w:rsidRPr="00D060AF">
              <w:rPr>
                <w:sz w:val="20"/>
                <w:szCs w:val="20"/>
              </w:rPr>
              <w:t>h dní pred dátumom D (RDZ)</w:t>
            </w:r>
            <w:r w:rsidR="006519DD">
              <w:rPr>
                <w:sz w:val="20"/>
                <w:szCs w:val="20"/>
              </w:rPr>
              <w:t xml:space="preserve"> a najneskôr v deň D (RDZ)</w:t>
            </w:r>
          </w:p>
        </w:tc>
        <w:tc>
          <w:tcPr>
            <w:tcW w:w="4395" w:type="dxa"/>
            <w:shd w:val="clear" w:color="auto" w:fill="auto"/>
          </w:tcPr>
          <w:p w:rsidR="00F01B99" w:rsidRPr="00D060AF" w:rsidRDefault="00F01B99" w:rsidP="00D232A1">
            <w:pPr>
              <w:rPr>
                <w:sz w:val="20"/>
                <w:szCs w:val="20"/>
              </w:rPr>
            </w:pPr>
          </w:p>
        </w:tc>
      </w:tr>
      <w:tr w:rsidR="00067F18" w:rsidRPr="006F63B9" w:rsidTr="00067F18">
        <w:trPr>
          <w:trHeight w:val="499"/>
        </w:trPr>
        <w:tc>
          <w:tcPr>
            <w:tcW w:w="675" w:type="dxa"/>
          </w:tcPr>
          <w:p w:rsidR="00580F8A" w:rsidRPr="006F63B9" w:rsidRDefault="00287647" w:rsidP="00D232A1">
            <w:r>
              <w:t>3</w:t>
            </w:r>
            <w:r w:rsidR="00580F8A">
              <w:t>.</w:t>
            </w:r>
          </w:p>
        </w:tc>
        <w:tc>
          <w:tcPr>
            <w:tcW w:w="851" w:type="dxa"/>
            <w:shd w:val="clear" w:color="auto" w:fill="auto"/>
          </w:tcPr>
          <w:p w:rsidR="00580F8A" w:rsidRPr="006F63B9" w:rsidRDefault="00580F8A" w:rsidP="00D232A1">
            <w:r>
              <w:t>492</w:t>
            </w:r>
          </w:p>
        </w:tc>
        <w:tc>
          <w:tcPr>
            <w:tcW w:w="3260" w:type="dxa"/>
            <w:shd w:val="clear" w:color="auto" w:fill="auto"/>
          </w:tcPr>
          <w:p w:rsidR="00580F8A" w:rsidRPr="00D060AF" w:rsidRDefault="00580F8A" w:rsidP="00D232A1">
            <w:pPr>
              <w:rPr>
                <w:sz w:val="20"/>
                <w:szCs w:val="20"/>
              </w:rPr>
            </w:pPr>
            <w:r w:rsidRPr="00D060AF">
              <w:rPr>
                <w:sz w:val="20"/>
                <w:szCs w:val="20"/>
              </w:rPr>
              <w:t>Potvrdenie / Zamietnutie UTILMD 491 pre spracovanie</w:t>
            </w:r>
          </w:p>
        </w:tc>
        <w:tc>
          <w:tcPr>
            <w:tcW w:w="709" w:type="dxa"/>
          </w:tcPr>
          <w:p w:rsidR="00580F8A" w:rsidRPr="00D060AF" w:rsidRDefault="00580F8A" w:rsidP="00D232A1">
            <w:pPr>
              <w:rPr>
                <w:sz w:val="20"/>
                <w:szCs w:val="20"/>
              </w:rPr>
            </w:pPr>
            <w:r w:rsidRPr="00D060AF">
              <w:rPr>
                <w:sz w:val="20"/>
                <w:szCs w:val="20"/>
              </w:rPr>
              <w:t>PDS</w:t>
            </w:r>
          </w:p>
        </w:tc>
        <w:tc>
          <w:tcPr>
            <w:tcW w:w="709" w:type="dxa"/>
          </w:tcPr>
          <w:p w:rsidR="00580F8A" w:rsidRPr="00D060AF" w:rsidRDefault="00580F8A" w:rsidP="00D232A1">
            <w:pPr>
              <w:rPr>
                <w:sz w:val="20"/>
                <w:szCs w:val="20"/>
              </w:rPr>
            </w:pPr>
            <w:r w:rsidRPr="00D060AF">
              <w:rPr>
                <w:sz w:val="20"/>
                <w:szCs w:val="20"/>
              </w:rPr>
              <w:t>Dodávateľ</w:t>
            </w:r>
          </w:p>
        </w:tc>
        <w:tc>
          <w:tcPr>
            <w:tcW w:w="3543" w:type="dxa"/>
            <w:shd w:val="clear" w:color="auto" w:fill="auto"/>
          </w:tcPr>
          <w:p w:rsidR="00580F8A" w:rsidRPr="00D060AF" w:rsidRDefault="00551031" w:rsidP="00D232A1">
            <w:pPr>
              <w:rPr>
                <w:sz w:val="20"/>
                <w:szCs w:val="20"/>
              </w:rPr>
            </w:pPr>
            <w:r w:rsidRPr="00D060AF">
              <w:rPr>
                <w:sz w:val="20"/>
                <w:szCs w:val="20"/>
              </w:rPr>
              <w:t xml:space="preserve">Bezodkladne (systémová odozva) </w:t>
            </w:r>
            <w:r w:rsidR="00580F8A" w:rsidRPr="00D060AF">
              <w:rPr>
                <w:sz w:val="20"/>
                <w:szCs w:val="20"/>
              </w:rPr>
              <w:t>po prijatí UTILMD 491</w:t>
            </w:r>
          </w:p>
        </w:tc>
        <w:tc>
          <w:tcPr>
            <w:tcW w:w="4395" w:type="dxa"/>
            <w:shd w:val="clear" w:color="auto" w:fill="auto"/>
          </w:tcPr>
          <w:p w:rsidR="00580F8A" w:rsidRPr="00D060AF" w:rsidRDefault="00580F8A" w:rsidP="00D232A1">
            <w:pPr>
              <w:rPr>
                <w:sz w:val="20"/>
                <w:szCs w:val="20"/>
              </w:rPr>
            </w:pPr>
            <w:r w:rsidRPr="00D060AF">
              <w:rPr>
                <w:sz w:val="20"/>
                <w:szCs w:val="20"/>
              </w:rPr>
              <w:t>PDS informuje o formálnej správnosti alebo nesprávnosti požiadavky v pre ďalšie procesné spracovanie</w:t>
            </w:r>
          </w:p>
        </w:tc>
      </w:tr>
      <w:tr w:rsidR="00067F18" w:rsidRPr="006F63B9" w:rsidTr="00067F18">
        <w:trPr>
          <w:trHeight w:val="499"/>
        </w:trPr>
        <w:tc>
          <w:tcPr>
            <w:tcW w:w="675" w:type="dxa"/>
          </w:tcPr>
          <w:p w:rsidR="00580F8A" w:rsidRDefault="00287647" w:rsidP="00D232A1">
            <w:r>
              <w:t>4</w:t>
            </w:r>
            <w:r w:rsidR="00580F8A">
              <w:t>.</w:t>
            </w:r>
          </w:p>
        </w:tc>
        <w:tc>
          <w:tcPr>
            <w:tcW w:w="851" w:type="dxa"/>
            <w:shd w:val="clear" w:color="auto" w:fill="auto"/>
          </w:tcPr>
          <w:p w:rsidR="00580F8A" w:rsidRPr="006F63B9" w:rsidRDefault="00580F8A" w:rsidP="00D232A1">
            <w:r>
              <w:t>498</w:t>
            </w:r>
          </w:p>
        </w:tc>
        <w:tc>
          <w:tcPr>
            <w:tcW w:w="3260" w:type="dxa"/>
            <w:shd w:val="clear" w:color="auto" w:fill="auto"/>
          </w:tcPr>
          <w:p w:rsidR="00580F8A" w:rsidRPr="00D060AF" w:rsidRDefault="00580F8A" w:rsidP="00580F8A">
            <w:pPr>
              <w:rPr>
                <w:sz w:val="20"/>
                <w:szCs w:val="20"/>
              </w:rPr>
            </w:pPr>
            <w:r w:rsidRPr="00D060AF">
              <w:rPr>
                <w:sz w:val="20"/>
                <w:szCs w:val="20"/>
              </w:rPr>
              <w:t>Opčne:</w:t>
            </w:r>
          </w:p>
          <w:p w:rsidR="00580F8A" w:rsidRPr="00D060AF" w:rsidRDefault="00580F8A" w:rsidP="00580F8A">
            <w:pPr>
              <w:rPr>
                <w:sz w:val="20"/>
                <w:szCs w:val="20"/>
              </w:rPr>
            </w:pPr>
            <w:r w:rsidRPr="00D060AF">
              <w:rPr>
                <w:sz w:val="20"/>
                <w:szCs w:val="20"/>
              </w:rPr>
              <w:t>Storno procesu.</w:t>
            </w:r>
          </w:p>
        </w:tc>
        <w:tc>
          <w:tcPr>
            <w:tcW w:w="709" w:type="dxa"/>
          </w:tcPr>
          <w:p w:rsidR="00580F8A" w:rsidRPr="00D060AF" w:rsidRDefault="00580F8A" w:rsidP="00D232A1">
            <w:pPr>
              <w:rPr>
                <w:sz w:val="20"/>
                <w:szCs w:val="20"/>
              </w:rPr>
            </w:pPr>
            <w:r w:rsidRPr="00D060AF">
              <w:rPr>
                <w:sz w:val="20"/>
                <w:szCs w:val="20"/>
              </w:rPr>
              <w:t>Dodávateľ</w:t>
            </w:r>
          </w:p>
        </w:tc>
        <w:tc>
          <w:tcPr>
            <w:tcW w:w="709" w:type="dxa"/>
          </w:tcPr>
          <w:p w:rsidR="00580F8A" w:rsidRPr="00D060AF" w:rsidRDefault="00580F8A" w:rsidP="00D232A1">
            <w:pPr>
              <w:rPr>
                <w:sz w:val="20"/>
                <w:szCs w:val="20"/>
              </w:rPr>
            </w:pPr>
            <w:r w:rsidRPr="00D060AF">
              <w:rPr>
                <w:sz w:val="20"/>
                <w:szCs w:val="20"/>
              </w:rPr>
              <w:t>PDS</w:t>
            </w:r>
          </w:p>
        </w:tc>
        <w:tc>
          <w:tcPr>
            <w:tcW w:w="3543" w:type="dxa"/>
            <w:shd w:val="clear" w:color="auto" w:fill="auto"/>
          </w:tcPr>
          <w:p w:rsidR="00580F8A" w:rsidRPr="00D060AF" w:rsidRDefault="00580F8A" w:rsidP="00D232A1">
            <w:pPr>
              <w:rPr>
                <w:sz w:val="20"/>
                <w:szCs w:val="20"/>
              </w:rPr>
            </w:pPr>
            <w:r w:rsidRPr="00D060AF">
              <w:rPr>
                <w:sz w:val="20"/>
                <w:szCs w:val="20"/>
              </w:rPr>
              <w:t>Najneskôr do termínu generovania UTILMD 433 na strane PDS.</w:t>
            </w:r>
          </w:p>
        </w:tc>
        <w:tc>
          <w:tcPr>
            <w:tcW w:w="4395" w:type="dxa"/>
            <w:shd w:val="clear" w:color="auto" w:fill="auto"/>
          </w:tcPr>
          <w:p w:rsidR="00580F8A" w:rsidRPr="00D060AF" w:rsidRDefault="00580F8A" w:rsidP="00D232A1">
            <w:pPr>
              <w:rPr>
                <w:sz w:val="20"/>
                <w:szCs w:val="20"/>
              </w:rPr>
            </w:pPr>
            <w:r w:rsidRPr="00D060AF">
              <w:rPr>
                <w:sz w:val="20"/>
                <w:szCs w:val="20"/>
              </w:rPr>
              <w:t>Dodávateľ požiada o storno procesu</w:t>
            </w:r>
          </w:p>
        </w:tc>
      </w:tr>
      <w:tr w:rsidR="00067F18" w:rsidRPr="006F63B9" w:rsidTr="00067F18">
        <w:trPr>
          <w:trHeight w:val="499"/>
        </w:trPr>
        <w:tc>
          <w:tcPr>
            <w:tcW w:w="675" w:type="dxa"/>
          </w:tcPr>
          <w:p w:rsidR="00580F8A" w:rsidRDefault="00287647" w:rsidP="00D232A1">
            <w:r>
              <w:t>5</w:t>
            </w:r>
            <w:r w:rsidR="00580F8A">
              <w:t>.</w:t>
            </w:r>
          </w:p>
        </w:tc>
        <w:tc>
          <w:tcPr>
            <w:tcW w:w="851" w:type="dxa"/>
            <w:shd w:val="clear" w:color="auto" w:fill="auto"/>
          </w:tcPr>
          <w:p w:rsidR="00580F8A" w:rsidRDefault="00580F8A" w:rsidP="00D232A1">
            <w:r>
              <w:t>499</w:t>
            </w:r>
          </w:p>
        </w:tc>
        <w:tc>
          <w:tcPr>
            <w:tcW w:w="3260" w:type="dxa"/>
            <w:shd w:val="clear" w:color="auto" w:fill="auto"/>
          </w:tcPr>
          <w:p w:rsidR="00580F8A" w:rsidRPr="00D060AF" w:rsidRDefault="00580F8A" w:rsidP="00580F8A">
            <w:pPr>
              <w:rPr>
                <w:sz w:val="20"/>
                <w:szCs w:val="20"/>
              </w:rPr>
            </w:pPr>
            <w:r w:rsidRPr="00D060AF">
              <w:rPr>
                <w:sz w:val="20"/>
                <w:szCs w:val="20"/>
              </w:rPr>
              <w:t>Opčne:</w:t>
            </w:r>
          </w:p>
          <w:p w:rsidR="00580F8A" w:rsidRPr="00D060AF" w:rsidRDefault="00580F8A" w:rsidP="00580F8A">
            <w:pPr>
              <w:rPr>
                <w:color w:val="000000"/>
                <w:kern w:val="24"/>
                <w:sz w:val="20"/>
                <w:szCs w:val="20"/>
              </w:rPr>
            </w:pPr>
            <w:r w:rsidRPr="00D060AF">
              <w:rPr>
                <w:sz w:val="20"/>
                <w:szCs w:val="20"/>
              </w:rPr>
              <w:t>Potvrdenie / Zamietnutie požiadavky na storno</w:t>
            </w:r>
          </w:p>
        </w:tc>
        <w:tc>
          <w:tcPr>
            <w:tcW w:w="709" w:type="dxa"/>
          </w:tcPr>
          <w:p w:rsidR="00580F8A" w:rsidRPr="00D060AF" w:rsidRDefault="00580F8A" w:rsidP="00D232A1">
            <w:pPr>
              <w:rPr>
                <w:color w:val="000000"/>
                <w:kern w:val="24"/>
                <w:sz w:val="20"/>
                <w:szCs w:val="20"/>
              </w:rPr>
            </w:pPr>
            <w:r w:rsidRPr="00D060AF">
              <w:rPr>
                <w:sz w:val="20"/>
                <w:szCs w:val="20"/>
              </w:rPr>
              <w:t>PDS</w:t>
            </w:r>
          </w:p>
        </w:tc>
        <w:tc>
          <w:tcPr>
            <w:tcW w:w="709" w:type="dxa"/>
          </w:tcPr>
          <w:p w:rsidR="00580F8A" w:rsidRPr="00D060AF" w:rsidRDefault="00580F8A" w:rsidP="00D232A1">
            <w:pPr>
              <w:rPr>
                <w:color w:val="000000"/>
                <w:kern w:val="24"/>
                <w:sz w:val="20"/>
                <w:szCs w:val="20"/>
              </w:rPr>
            </w:pPr>
            <w:r w:rsidRPr="00D060AF">
              <w:rPr>
                <w:sz w:val="20"/>
                <w:szCs w:val="20"/>
              </w:rPr>
              <w:t>Dodávateľ</w:t>
            </w:r>
          </w:p>
        </w:tc>
        <w:tc>
          <w:tcPr>
            <w:tcW w:w="3543" w:type="dxa"/>
            <w:shd w:val="clear" w:color="auto" w:fill="auto"/>
          </w:tcPr>
          <w:p w:rsidR="00580F8A" w:rsidRPr="00D060AF" w:rsidRDefault="00551031" w:rsidP="00D232A1">
            <w:pPr>
              <w:rPr>
                <w:color w:val="000000"/>
                <w:kern w:val="24"/>
                <w:sz w:val="20"/>
                <w:szCs w:val="20"/>
              </w:rPr>
            </w:pPr>
            <w:r w:rsidRPr="00D060AF">
              <w:rPr>
                <w:sz w:val="20"/>
                <w:szCs w:val="20"/>
              </w:rPr>
              <w:t xml:space="preserve">Bezodkladne (systémová odozva) </w:t>
            </w:r>
            <w:r w:rsidR="00580F8A" w:rsidRPr="00D060AF">
              <w:rPr>
                <w:sz w:val="20"/>
                <w:szCs w:val="20"/>
              </w:rPr>
              <w:t>po doručení požiadavky na Storno (UTILMD 498)</w:t>
            </w:r>
          </w:p>
        </w:tc>
        <w:tc>
          <w:tcPr>
            <w:tcW w:w="4395" w:type="dxa"/>
            <w:shd w:val="clear" w:color="auto" w:fill="auto"/>
          </w:tcPr>
          <w:p w:rsidR="00580F8A" w:rsidRPr="00D060AF" w:rsidRDefault="00580F8A" w:rsidP="00D232A1">
            <w:pPr>
              <w:rPr>
                <w:sz w:val="20"/>
                <w:szCs w:val="20"/>
              </w:rPr>
            </w:pPr>
            <w:r w:rsidRPr="00D060AF">
              <w:rPr>
                <w:sz w:val="20"/>
                <w:szCs w:val="20"/>
              </w:rPr>
              <w:t>V prípade, že PDS už generovala správu UTILMD 433 (</w:t>
            </w:r>
            <w:proofErr w:type="spellStart"/>
            <w:r w:rsidRPr="00D060AF">
              <w:rPr>
                <w:sz w:val="20"/>
                <w:szCs w:val="20"/>
              </w:rPr>
              <w:t>t.j</w:t>
            </w:r>
            <w:proofErr w:type="spellEnd"/>
            <w:r w:rsidRPr="00D060AF">
              <w:rPr>
                <w:sz w:val="20"/>
                <w:szCs w:val="20"/>
              </w:rPr>
              <w:t>. potvrdenie o vykonaní zmeny) je požiadavka na storno zamietnutá.</w:t>
            </w:r>
          </w:p>
        </w:tc>
      </w:tr>
      <w:tr w:rsidR="00067F18" w:rsidRPr="006F63B9" w:rsidTr="00067F18">
        <w:trPr>
          <w:trHeight w:val="499"/>
        </w:trPr>
        <w:tc>
          <w:tcPr>
            <w:tcW w:w="675" w:type="dxa"/>
          </w:tcPr>
          <w:p w:rsidR="00580F8A" w:rsidRDefault="00287647" w:rsidP="00D232A1">
            <w:r>
              <w:t>6</w:t>
            </w:r>
            <w:r w:rsidR="00580F8A">
              <w:t>.</w:t>
            </w:r>
          </w:p>
        </w:tc>
        <w:tc>
          <w:tcPr>
            <w:tcW w:w="851" w:type="dxa"/>
            <w:shd w:val="clear" w:color="auto" w:fill="auto"/>
          </w:tcPr>
          <w:p w:rsidR="00580F8A" w:rsidRDefault="00580F8A" w:rsidP="00D232A1">
            <w:r>
              <w:t>433</w:t>
            </w:r>
          </w:p>
        </w:tc>
        <w:tc>
          <w:tcPr>
            <w:tcW w:w="3260" w:type="dxa"/>
            <w:shd w:val="clear" w:color="auto" w:fill="auto"/>
          </w:tcPr>
          <w:p w:rsidR="00580F8A" w:rsidRPr="00D060AF" w:rsidRDefault="00580F8A" w:rsidP="00D232A1">
            <w:pPr>
              <w:rPr>
                <w:color w:val="000000"/>
                <w:kern w:val="24"/>
                <w:sz w:val="20"/>
                <w:szCs w:val="20"/>
              </w:rPr>
            </w:pPr>
            <w:r w:rsidRPr="00D060AF">
              <w:rPr>
                <w:sz w:val="20"/>
                <w:szCs w:val="20"/>
              </w:rPr>
              <w:t>Potvrdenie vykonania zmeny</w:t>
            </w:r>
          </w:p>
        </w:tc>
        <w:tc>
          <w:tcPr>
            <w:tcW w:w="709" w:type="dxa"/>
          </w:tcPr>
          <w:p w:rsidR="00580F8A" w:rsidRPr="00D060AF" w:rsidRDefault="00580F8A" w:rsidP="00D232A1">
            <w:pPr>
              <w:rPr>
                <w:color w:val="000000"/>
                <w:kern w:val="24"/>
                <w:sz w:val="20"/>
                <w:szCs w:val="20"/>
              </w:rPr>
            </w:pPr>
            <w:r w:rsidRPr="00D060AF">
              <w:rPr>
                <w:sz w:val="20"/>
                <w:szCs w:val="20"/>
              </w:rPr>
              <w:t>PDS</w:t>
            </w:r>
          </w:p>
        </w:tc>
        <w:tc>
          <w:tcPr>
            <w:tcW w:w="709" w:type="dxa"/>
          </w:tcPr>
          <w:p w:rsidR="00580F8A" w:rsidRPr="00D060AF" w:rsidRDefault="00580F8A" w:rsidP="00D232A1">
            <w:pPr>
              <w:rPr>
                <w:color w:val="000000"/>
                <w:kern w:val="24"/>
                <w:sz w:val="20"/>
                <w:szCs w:val="20"/>
              </w:rPr>
            </w:pPr>
          </w:p>
        </w:tc>
        <w:tc>
          <w:tcPr>
            <w:tcW w:w="3543" w:type="dxa"/>
            <w:shd w:val="clear" w:color="auto" w:fill="auto"/>
          </w:tcPr>
          <w:p w:rsidR="00580F8A" w:rsidRPr="00D060AF" w:rsidRDefault="00580F8A" w:rsidP="00D232A1">
            <w:pPr>
              <w:rPr>
                <w:color w:val="000000"/>
                <w:kern w:val="24"/>
                <w:sz w:val="20"/>
                <w:szCs w:val="20"/>
              </w:rPr>
            </w:pPr>
            <w:r w:rsidRPr="00D060AF">
              <w:rPr>
                <w:sz w:val="20"/>
                <w:szCs w:val="20"/>
              </w:rPr>
              <w:t>Po vykonaní zmeny</w:t>
            </w:r>
          </w:p>
        </w:tc>
        <w:tc>
          <w:tcPr>
            <w:tcW w:w="4395" w:type="dxa"/>
            <w:shd w:val="clear" w:color="auto" w:fill="auto"/>
          </w:tcPr>
          <w:p w:rsidR="00580F8A" w:rsidRPr="00D060AF" w:rsidRDefault="00580F8A" w:rsidP="00D232A1">
            <w:pPr>
              <w:rPr>
                <w:sz w:val="20"/>
                <w:szCs w:val="20"/>
              </w:rPr>
            </w:pPr>
            <w:r w:rsidRPr="00D060AF">
              <w:rPr>
                <w:sz w:val="20"/>
                <w:szCs w:val="20"/>
              </w:rPr>
              <w:t>UTILMD 433</w:t>
            </w:r>
          </w:p>
        </w:tc>
      </w:tr>
      <w:tr w:rsidR="00067F18" w:rsidRPr="006F63B9" w:rsidTr="00067F18">
        <w:trPr>
          <w:trHeight w:val="499"/>
        </w:trPr>
        <w:tc>
          <w:tcPr>
            <w:tcW w:w="675" w:type="dxa"/>
          </w:tcPr>
          <w:p w:rsidR="00580F8A" w:rsidRDefault="00287647" w:rsidP="00D232A1">
            <w:r>
              <w:t>7</w:t>
            </w:r>
            <w:r w:rsidR="00580F8A">
              <w:t>.</w:t>
            </w:r>
          </w:p>
        </w:tc>
        <w:tc>
          <w:tcPr>
            <w:tcW w:w="851" w:type="dxa"/>
            <w:shd w:val="clear" w:color="auto" w:fill="auto"/>
          </w:tcPr>
          <w:p w:rsidR="00580F8A" w:rsidRDefault="00580F8A" w:rsidP="00D232A1"/>
        </w:tc>
        <w:tc>
          <w:tcPr>
            <w:tcW w:w="3260" w:type="dxa"/>
            <w:shd w:val="clear" w:color="auto" w:fill="auto"/>
          </w:tcPr>
          <w:p w:rsidR="00C74996" w:rsidRDefault="00580F8A" w:rsidP="006519DD">
            <w:pPr>
              <w:rPr>
                <w:sz w:val="20"/>
                <w:szCs w:val="20"/>
              </w:rPr>
            </w:pPr>
            <w:r w:rsidRPr="00D060AF">
              <w:rPr>
                <w:sz w:val="20"/>
                <w:szCs w:val="20"/>
              </w:rPr>
              <w:t>Opčne: v prípade požiadavky na fyzický odpočet a nesprístupnení odberného miesta PDS určí stav meradla ku dňu zmeny dopočtom a zmenu vykoná k požadovanému termínu zmeny (RDZ</w:t>
            </w:r>
            <w:r w:rsidR="00C74996">
              <w:rPr>
                <w:sz w:val="20"/>
                <w:szCs w:val="20"/>
              </w:rPr>
              <w:t>1</w:t>
            </w:r>
            <w:r w:rsidRPr="00D060AF">
              <w:rPr>
                <w:sz w:val="20"/>
                <w:szCs w:val="20"/>
              </w:rPr>
              <w:t>).</w:t>
            </w:r>
          </w:p>
          <w:p w:rsidR="00580F8A" w:rsidRPr="00D060AF" w:rsidRDefault="00580F8A" w:rsidP="006519DD">
            <w:pPr>
              <w:rPr>
                <w:color w:val="000000"/>
                <w:kern w:val="24"/>
                <w:sz w:val="20"/>
                <w:szCs w:val="20"/>
              </w:rPr>
            </w:pPr>
            <w:r w:rsidRPr="00D060AF">
              <w:rPr>
                <w:sz w:val="20"/>
                <w:szCs w:val="20"/>
              </w:rPr>
              <w:t>V prípade, že nahlásený stav je nižší ako posledný fyzický odpočet PDS určí stav systémovo.</w:t>
            </w:r>
          </w:p>
        </w:tc>
        <w:tc>
          <w:tcPr>
            <w:tcW w:w="709" w:type="dxa"/>
          </w:tcPr>
          <w:p w:rsidR="00580F8A" w:rsidRPr="00D060AF" w:rsidRDefault="00580F8A" w:rsidP="00D232A1">
            <w:pPr>
              <w:rPr>
                <w:color w:val="000000"/>
                <w:kern w:val="24"/>
                <w:sz w:val="20"/>
                <w:szCs w:val="20"/>
              </w:rPr>
            </w:pPr>
            <w:r w:rsidRPr="00D060AF">
              <w:rPr>
                <w:sz w:val="20"/>
                <w:szCs w:val="20"/>
              </w:rPr>
              <w:t>PDS</w:t>
            </w:r>
          </w:p>
        </w:tc>
        <w:tc>
          <w:tcPr>
            <w:tcW w:w="709" w:type="dxa"/>
          </w:tcPr>
          <w:p w:rsidR="00580F8A" w:rsidRPr="00D060AF" w:rsidRDefault="00580F8A" w:rsidP="00D232A1">
            <w:pPr>
              <w:rPr>
                <w:color w:val="000000"/>
                <w:kern w:val="24"/>
                <w:sz w:val="20"/>
                <w:szCs w:val="20"/>
              </w:rPr>
            </w:pPr>
          </w:p>
        </w:tc>
        <w:tc>
          <w:tcPr>
            <w:tcW w:w="3543" w:type="dxa"/>
            <w:shd w:val="clear" w:color="auto" w:fill="auto"/>
          </w:tcPr>
          <w:p w:rsidR="00580F8A" w:rsidRPr="00D060AF" w:rsidRDefault="00551031" w:rsidP="00D232A1">
            <w:pPr>
              <w:rPr>
                <w:color w:val="000000"/>
                <w:kern w:val="24"/>
                <w:sz w:val="20"/>
                <w:szCs w:val="20"/>
              </w:rPr>
            </w:pPr>
            <w:r w:rsidRPr="00D060AF">
              <w:rPr>
                <w:sz w:val="20"/>
                <w:szCs w:val="20"/>
              </w:rPr>
              <w:t xml:space="preserve">Bezodkladne (systémová odozva) </w:t>
            </w:r>
            <w:r w:rsidR="00580F8A" w:rsidRPr="00D060AF">
              <w:rPr>
                <w:sz w:val="20"/>
                <w:szCs w:val="20"/>
              </w:rPr>
              <w:t>po vzniku danej skutočnosti</w:t>
            </w:r>
          </w:p>
        </w:tc>
        <w:tc>
          <w:tcPr>
            <w:tcW w:w="4395" w:type="dxa"/>
            <w:shd w:val="clear" w:color="auto" w:fill="auto"/>
          </w:tcPr>
          <w:p w:rsidR="00580F8A" w:rsidRPr="00D060AF" w:rsidRDefault="00580F8A" w:rsidP="00D232A1">
            <w:pPr>
              <w:rPr>
                <w:sz w:val="20"/>
                <w:szCs w:val="20"/>
              </w:rPr>
            </w:pPr>
            <w:r w:rsidRPr="00D060AF">
              <w:rPr>
                <w:sz w:val="20"/>
                <w:szCs w:val="20"/>
              </w:rPr>
              <w:t>UTILMD 433</w:t>
            </w:r>
          </w:p>
        </w:tc>
      </w:tr>
    </w:tbl>
    <w:p w:rsidR="00067F18" w:rsidRDefault="00302D96" w:rsidP="005E199A">
      <w:pPr>
        <w:pStyle w:val="Nadpis2"/>
        <w:sectPr w:rsidR="00067F18" w:rsidSect="00067F18">
          <w:pgSz w:w="16838" w:h="11906" w:orient="landscape" w:code="9"/>
          <w:pgMar w:top="1418" w:right="1418" w:bottom="1418" w:left="1418" w:header="708" w:footer="708" w:gutter="0"/>
          <w:cols w:space="708"/>
          <w:docGrid w:linePitch="360"/>
        </w:sectPr>
      </w:pPr>
      <w:r>
        <w:br w:type="page"/>
      </w:r>
    </w:p>
    <w:p w:rsidR="00B73280" w:rsidRDefault="00C64D8E">
      <w:pPr>
        <w:pStyle w:val="Nadpis2P"/>
      </w:pPr>
      <w:bookmarkStart w:id="99" w:name="_Toc8893260"/>
      <w:bookmarkStart w:id="100" w:name="OLE_LINK90"/>
      <w:bookmarkStart w:id="101" w:name="OLE_LINK91"/>
      <w:r w:rsidRPr="007C0979">
        <w:lastRenderedPageBreak/>
        <w:t>Proces „</w:t>
      </w:r>
      <w:r>
        <w:t>Zmena odberateľa bez zmeny bilančnej skupiny</w:t>
      </w:r>
      <w:r w:rsidRPr="007C0979">
        <w:t>“</w:t>
      </w:r>
      <w:bookmarkEnd w:id="99"/>
    </w:p>
    <w:bookmarkEnd w:id="100"/>
    <w:bookmarkEnd w:id="101"/>
    <w:p w:rsidR="00C64D8E" w:rsidRDefault="00C64D8E" w:rsidP="00C64D8E">
      <w:pPr>
        <w:pStyle w:val="Nadpis3"/>
        <w:spacing w:line="360" w:lineRule="auto"/>
        <w:rPr>
          <w:b w:val="0"/>
        </w:rPr>
      </w:pPr>
      <w:r>
        <w:rPr>
          <w:b w:val="0"/>
        </w:rPr>
        <w:t>Základné pravidlá pre proces</w:t>
      </w:r>
    </w:p>
    <w:p w:rsidR="00C64D8E" w:rsidRPr="00C64D8E" w:rsidRDefault="00C64D8E" w:rsidP="00C64D8E"/>
    <w:p w:rsidR="00C64D8E" w:rsidRPr="00391F0B" w:rsidRDefault="00C64D8E" w:rsidP="00C64D8E">
      <w:pPr>
        <w:numPr>
          <w:ilvl w:val="0"/>
          <w:numId w:val="11"/>
        </w:numPr>
        <w:spacing w:line="360" w:lineRule="auto"/>
        <w:rPr>
          <w:u w:val="single"/>
        </w:rPr>
      </w:pPr>
      <w:r w:rsidRPr="00AA42C2">
        <w:rPr>
          <w:szCs w:val="22"/>
        </w:rPr>
        <w:t xml:space="preserve">Proces je </w:t>
      </w:r>
      <w:r>
        <w:rPr>
          <w:szCs w:val="22"/>
        </w:rPr>
        <w:t xml:space="preserve">určený </w:t>
      </w:r>
      <w:r w:rsidRPr="00C64D8E">
        <w:rPr>
          <w:b/>
          <w:szCs w:val="22"/>
        </w:rPr>
        <w:t>pre zmenu obchodného partnera so zmenou technických podmienok</w:t>
      </w:r>
    </w:p>
    <w:p w:rsidR="00391F0B" w:rsidRPr="00290168" w:rsidRDefault="00391F0B" w:rsidP="00C64D8E">
      <w:pPr>
        <w:numPr>
          <w:ilvl w:val="0"/>
          <w:numId w:val="11"/>
        </w:numPr>
        <w:spacing w:line="360" w:lineRule="auto"/>
        <w:rPr>
          <w:u w:val="single"/>
        </w:rPr>
      </w:pPr>
      <w:r>
        <w:rPr>
          <w:b/>
          <w:szCs w:val="22"/>
        </w:rPr>
        <w:t>V prípade, že OM je v statuse prerušená distribúcia, tak PDS nevyhodnocuje tento proces ako Zmena odberateľa bez zmeny bilančnej skupiny. Pre daný proces platia podmienky procesu Ukončenia distribúcie a procesu Nové prihlásenie.</w:t>
      </w:r>
    </w:p>
    <w:p w:rsidR="00C64D8E" w:rsidRPr="00AA42C2" w:rsidRDefault="00C64D8E" w:rsidP="00C64D8E">
      <w:pPr>
        <w:spacing w:line="360" w:lineRule="auto"/>
        <w:ind w:left="540"/>
        <w:rPr>
          <w:u w:val="single"/>
        </w:rPr>
      </w:pPr>
    </w:p>
    <w:p w:rsidR="00C64D8E" w:rsidRPr="00554844" w:rsidRDefault="00C64D8E" w:rsidP="00C64D8E">
      <w:pPr>
        <w:spacing w:line="360" w:lineRule="auto"/>
        <w:ind w:left="180"/>
      </w:pPr>
      <w:r w:rsidRPr="00554844">
        <w:rPr>
          <w:b/>
          <w:bCs/>
        </w:rPr>
        <w:t>Dohoda</w:t>
      </w:r>
      <w:r>
        <w:rPr>
          <w:b/>
          <w:bCs/>
        </w:rPr>
        <w:t xml:space="preserve"> PDS</w:t>
      </w:r>
      <w:r w:rsidRPr="00554844">
        <w:rPr>
          <w:b/>
          <w:bCs/>
        </w:rPr>
        <w:t>:</w:t>
      </w:r>
      <w:r w:rsidRPr="00554844">
        <w:t xml:space="preserve"> Vzhľadom na rozdielnosť obchodných a technických podmienok  je proces vytvorenia Zmluvy o</w:t>
      </w:r>
      <w:r>
        <w:t> </w:t>
      </w:r>
      <w:r w:rsidRPr="00554844">
        <w:t>pripojení</w:t>
      </w:r>
      <w:r>
        <w:t xml:space="preserve">, generovania EIC </w:t>
      </w:r>
      <w:r w:rsidRPr="00554844">
        <w:t xml:space="preserve">a </w:t>
      </w:r>
      <w:r>
        <w:t>g</w:t>
      </w:r>
      <w:r w:rsidRPr="00554844">
        <w:t xml:space="preserve">enerovania čísla </w:t>
      </w:r>
      <w:r>
        <w:t>obchodného partnera</w:t>
      </w:r>
      <w:r w:rsidRPr="00554844">
        <w:t xml:space="preserve"> individuálny podľa pravidiel príslušnej PDS. </w:t>
      </w:r>
    </w:p>
    <w:p w:rsidR="00C64D8E" w:rsidRPr="006B7E09" w:rsidRDefault="00C64D8E" w:rsidP="00C64D8E"/>
    <w:p w:rsidR="00C64D8E" w:rsidRDefault="006F53F1" w:rsidP="00C64D8E">
      <w:pPr>
        <w:jc w:val="center"/>
      </w:pPr>
      <w:r>
        <w:rPr>
          <w:noProof/>
          <w:lang w:eastAsia="sk-SK"/>
        </w:rPr>
        <w:drawing>
          <wp:inline distT="0" distB="0" distL="0" distR="0">
            <wp:extent cx="5509895" cy="3420110"/>
            <wp:effectExtent l="19050" t="0" r="0" b="0"/>
            <wp:docPr id="7"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5509895" cy="3420110"/>
                    </a:xfrm>
                    <a:prstGeom prst="rect">
                      <a:avLst/>
                    </a:prstGeom>
                    <a:noFill/>
                    <a:ln w="9525">
                      <a:noFill/>
                      <a:miter lim="800000"/>
                      <a:headEnd/>
                      <a:tailEnd/>
                    </a:ln>
                  </pic:spPr>
                </pic:pic>
              </a:graphicData>
            </a:graphic>
          </wp:inline>
        </w:drawing>
      </w:r>
    </w:p>
    <w:p w:rsidR="00C64D8E" w:rsidRDefault="00C64D8E" w:rsidP="00C64D8E">
      <w:pPr>
        <w:ind w:left="180"/>
      </w:pPr>
    </w:p>
    <w:p w:rsidR="00C64D8E" w:rsidRDefault="00C64D8E" w:rsidP="00C64D8E">
      <w:pPr>
        <w:ind w:left="180"/>
      </w:pPr>
      <w:r>
        <w:t>Popis zmeny</w:t>
      </w:r>
    </w:p>
    <w:tbl>
      <w:tblPr>
        <w:tblW w:w="722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92"/>
        <w:gridCol w:w="3109"/>
        <w:gridCol w:w="2822"/>
      </w:tblGrid>
      <w:tr w:rsidR="00C64D8E" w:rsidRPr="00821FCC" w:rsidTr="00C64D8E">
        <w:trPr>
          <w:trHeight w:val="109"/>
        </w:trPr>
        <w:tc>
          <w:tcPr>
            <w:tcW w:w="1292" w:type="dxa"/>
            <w:shd w:val="clear" w:color="auto" w:fill="auto"/>
          </w:tcPr>
          <w:p w:rsidR="00C64D8E" w:rsidRPr="006B2E65" w:rsidRDefault="00C64D8E" w:rsidP="00C64D8E">
            <w:pPr>
              <w:spacing w:after="0"/>
              <w:jc w:val="center"/>
              <w:rPr>
                <w:rFonts w:ascii="Calibri" w:hAnsi="Calibri" w:cs="Arial"/>
                <w:color w:val="000000"/>
                <w:kern w:val="24"/>
                <w:lang w:eastAsia="sk-SK"/>
              </w:rPr>
            </w:pPr>
          </w:p>
        </w:tc>
        <w:tc>
          <w:tcPr>
            <w:tcW w:w="5931" w:type="dxa"/>
            <w:gridSpan w:val="2"/>
            <w:shd w:val="clear" w:color="auto" w:fill="auto"/>
            <w:tcMar>
              <w:top w:w="72" w:type="dxa"/>
              <w:left w:w="144" w:type="dxa"/>
              <w:bottom w:w="72" w:type="dxa"/>
              <w:right w:w="144" w:type="dxa"/>
            </w:tcMar>
            <w:hideMark/>
          </w:tcPr>
          <w:p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 zmeny</w:t>
            </w:r>
          </w:p>
        </w:tc>
      </w:tr>
      <w:tr w:rsidR="00C64D8E" w:rsidRPr="00821FCC" w:rsidTr="00C64D8E">
        <w:trPr>
          <w:trHeight w:val="109"/>
        </w:trPr>
        <w:tc>
          <w:tcPr>
            <w:tcW w:w="1292" w:type="dxa"/>
            <w:shd w:val="clear" w:color="auto" w:fill="auto"/>
            <w:vAlign w:val="center"/>
          </w:tcPr>
          <w:p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Odberateľ</w:t>
            </w:r>
          </w:p>
        </w:tc>
        <w:tc>
          <w:tcPr>
            <w:tcW w:w="3109"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 xml:space="preserve">Odberateľ A </w:t>
            </w:r>
          </w:p>
        </w:tc>
        <w:tc>
          <w:tcPr>
            <w:tcW w:w="2822"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 xml:space="preserve">Odberateľ </w:t>
            </w:r>
            <w:r>
              <w:rPr>
                <w:rFonts w:ascii="Calibri" w:hAnsi="Calibri" w:cs="Arial"/>
                <w:color w:val="000000"/>
                <w:kern w:val="24"/>
                <w:lang w:eastAsia="sk-SK"/>
              </w:rPr>
              <w:t>B</w:t>
            </w:r>
          </w:p>
        </w:tc>
      </w:tr>
      <w:tr w:rsidR="00C64D8E" w:rsidRPr="00821FCC" w:rsidTr="00C64D8E">
        <w:trPr>
          <w:trHeight w:val="109"/>
        </w:trPr>
        <w:tc>
          <w:tcPr>
            <w:tcW w:w="1292" w:type="dxa"/>
            <w:shd w:val="clear" w:color="auto" w:fill="auto"/>
            <w:vAlign w:val="center"/>
          </w:tcPr>
          <w:p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Dodávateľ</w:t>
            </w:r>
          </w:p>
        </w:tc>
        <w:tc>
          <w:tcPr>
            <w:tcW w:w="3109"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 1</w:t>
            </w:r>
          </w:p>
          <w:p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w:t>
            </w:r>
            <w:r>
              <w:rPr>
                <w:rFonts w:ascii="Calibri" w:hAnsi="Calibri" w:cs="Arial"/>
                <w:color w:val="000000"/>
                <w:kern w:val="24"/>
                <w:lang w:eastAsia="sk-SK"/>
              </w:rPr>
              <w:t>D</w:t>
            </w:r>
            <w:r w:rsidR="000C30AC">
              <w:rPr>
                <w:rFonts w:ascii="Calibri" w:hAnsi="Calibri" w:cs="Arial"/>
                <w:color w:val="000000"/>
                <w:kern w:val="24"/>
                <w:lang w:eastAsia="sk-SK"/>
              </w:rPr>
              <w:t>odávateľ</w:t>
            </w:r>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ascii="Calibri" w:hAnsi="Calibri" w:cs="Arial"/>
                <w:color w:val="000000"/>
                <w:kern w:val="24"/>
                <w:lang w:eastAsia="sk-SK"/>
              </w:rPr>
            </w:pPr>
            <w:r>
              <w:rPr>
                <w:rFonts w:ascii="Calibri" w:hAnsi="Calibri" w:cs="Arial"/>
                <w:color w:val="000000"/>
                <w:kern w:val="24"/>
                <w:lang w:eastAsia="sk-SK"/>
              </w:rPr>
              <w:t>Dodávateľ 1</w:t>
            </w:r>
          </w:p>
          <w:p w:rsidR="00C64D8E" w:rsidRPr="006B2E65" w:rsidRDefault="00C64D8E" w:rsidP="000C30AC">
            <w:pPr>
              <w:spacing w:after="0"/>
              <w:jc w:val="center"/>
              <w:rPr>
                <w:rFonts w:cs="Arial"/>
                <w:lang w:eastAsia="sk-SK"/>
              </w:rPr>
            </w:pPr>
            <w:r w:rsidRPr="006B2E65">
              <w:rPr>
                <w:rFonts w:ascii="Calibri" w:hAnsi="Calibri" w:cs="Arial"/>
                <w:color w:val="000000"/>
                <w:kern w:val="24"/>
                <w:lang w:eastAsia="sk-SK"/>
              </w:rPr>
              <w:t>(</w:t>
            </w:r>
            <w:r>
              <w:rPr>
                <w:rFonts w:ascii="Calibri" w:hAnsi="Calibri" w:cs="Arial"/>
                <w:color w:val="000000"/>
                <w:kern w:val="24"/>
                <w:lang w:eastAsia="sk-SK"/>
              </w:rPr>
              <w:t>D</w:t>
            </w:r>
            <w:r w:rsidR="000C30AC">
              <w:rPr>
                <w:rFonts w:ascii="Calibri" w:hAnsi="Calibri" w:cs="Arial"/>
                <w:color w:val="000000"/>
                <w:kern w:val="24"/>
                <w:lang w:eastAsia="sk-SK"/>
              </w:rPr>
              <w:t>odávateľ</w:t>
            </w:r>
            <w:r w:rsidRPr="006B2E65">
              <w:rPr>
                <w:rFonts w:ascii="Calibri" w:hAnsi="Calibri" w:cs="Arial"/>
                <w:color w:val="000000"/>
                <w:kern w:val="24"/>
                <w:lang w:eastAsia="sk-SK"/>
              </w:rPr>
              <w:t>)</w:t>
            </w:r>
          </w:p>
        </w:tc>
      </w:tr>
      <w:tr w:rsidR="00C64D8E" w:rsidRPr="00821FCC" w:rsidTr="00C64D8E">
        <w:trPr>
          <w:trHeight w:val="109"/>
        </w:trPr>
        <w:tc>
          <w:tcPr>
            <w:tcW w:w="1292" w:type="dxa"/>
            <w:shd w:val="clear" w:color="auto" w:fill="auto"/>
            <w:vAlign w:val="center"/>
          </w:tcPr>
          <w:p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lastRenderedPageBreak/>
              <w:t>Proces</w:t>
            </w:r>
          </w:p>
        </w:tc>
        <w:tc>
          <w:tcPr>
            <w:tcW w:w="3109"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Pr>
                <w:rFonts w:ascii="Calibri" w:hAnsi="Calibri" w:cs="Arial"/>
                <w:color w:val="000000"/>
                <w:kern w:val="24"/>
                <w:lang w:eastAsia="sk-SK"/>
              </w:rPr>
              <w:t>ukončenie distribúcie</w:t>
            </w:r>
          </w:p>
          <w:p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w:t>
            </w:r>
            <w:proofErr w:type="spellStart"/>
            <w:r w:rsidRPr="006B2E65">
              <w:rPr>
                <w:rFonts w:ascii="Calibri" w:hAnsi="Calibri" w:cs="Arial"/>
                <w:color w:val="000000"/>
                <w:kern w:val="24"/>
                <w:lang w:eastAsia="sk-SK"/>
              </w:rPr>
              <w:t>move</w:t>
            </w:r>
            <w:proofErr w:type="spellEnd"/>
            <w:r w:rsidRPr="006B2E65">
              <w:rPr>
                <w:rFonts w:ascii="Calibri" w:hAnsi="Calibri" w:cs="Arial"/>
                <w:color w:val="000000"/>
                <w:kern w:val="24"/>
                <w:lang w:eastAsia="sk-SK"/>
              </w:rPr>
              <w:t xml:space="preserve"> </w:t>
            </w:r>
            <w:proofErr w:type="spellStart"/>
            <w:r w:rsidRPr="006B2E65">
              <w:rPr>
                <w:rFonts w:ascii="Calibri" w:hAnsi="Calibri" w:cs="Arial"/>
                <w:color w:val="000000"/>
                <w:kern w:val="24"/>
                <w:lang w:eastAsia="sk-SK"/>
              </w:rPr>
              <w:t>out</w:t>
            </w:r>
            <w:proofErr w:type="spellEnd"/>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Pr>
                <w:rFonts w:ascii="Calibri" w:hAnsi="Calibri" w:cs="Arial"/>
                <w:color w:val="000000"/>
                <w:kern w:val="24"/>
                <w:lang w:eastAsia="sk-SK"/>
              </w:rPr>
              <w:t xml:space="preserve">nové </w:t>
            </w:r>
            <w:r w:rsidRPr="006B2E65">
              <w:rPr>
                <w:rFonts w:ascii="Calibri" w:hAnsi="Calibri" w:cs="Arial"/>
                <w:color w:val="000000"/>
                <w:kern w:val="24"/>
                <w:lang w:eastAsia="sk-SK"/>
              </w:rPr>
              <w:t>prihlásenie</w:t>
            </w:r>
          </w:p>
          <w:p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w:t>
            </w:r>
            <w:proofErr w:type="spellStart"/>
            <w:r w:rsidRPr="006B2E65">
              <w:rPr>
                <w:rFonts w:ascii="Calibri" w:hAnsi="Calibri" w:cs="Arial"/>
                <w:color w:val="000000"/>
                <w:kern w:val="24"/>
                <w:lang w:eastAsia="sk-SK"/>
              </w:rPr>
              <w:t>move</w:t>
            </w:r>
            <w:proofErr w:type="spellEnd"/>
            <w:r w:rsidRPr="006B2E65">
              <w:rPr>
                <w:rFonts w:ascii="Calibri" w:hAnsi="Calibri" w:cs="Arial"/>
                <w:color w:val="000000"/>
                <w:kern w:val="24"/>
                <w:lang w:eastAsia="sk-SK"/>
              </w:rPr>
              <w:t xml:space="preserve"> in) </w:t>
            </w:r>
          </w:p>
        </w:tc>
      </w:tr>
      <w:tr w:rsidR="00C64D8E" w:rsidRPr="00821FCC" w:rsidTr="00C64D8E">
        <w:trPr>
          <w:trHeight w:val="109"/>
        </w:trPr>
        <w:tc>
          <w:tcPr>
            <w:tcW w:w="1292" w:type="dxa"/>
            <w:shd w:val="clear" w:color="auto" w:fill="auto"/>
            <w:vAlign w:val="center"/>
          </w:tcPr>
          <w:p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Termíny</w:t>
            </w:r>
          </w:p>
        </w:tc>
        <w:tc>
          <w:tcPr>
            <w:tcW w:w="3109"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cs="Arial"/>
                <w:lang w:eastAsia="sk-SK"/>
              </w:rPr>
            </w:pPr>
            <w:r>
              <w:rPr>
                <w:rFonts w:ascii="Calibri" w:hAnsi="Calibri" w:cs="Arial"/>
                <w:color w:val="000000"/>
                <w:kern w:val="24"/>
                <w:lang w:eastAsia="sk-SK"/>
              </w:rPr>
              <w:t>RDZ1</w:t>
            </w:r>
          </w:p>
        </w:tc>
        <w:tc>
          <w:tcPr>
            <w:tcW w:w="2822" w:type="dxa"/>
            <w:shd w:val="clear" w:color="auto" w:fill="auto"/>
            <w:tcMar>
              <w:top w:w="72" w:type="dxa"/>
              <w:left w:w="144" w:type="dxa"/>
              <w:bottom w:w="72" w:type="dxa"/>
              <w:right w:w="144" w:type="dxa"/>
            </w:tcMar>
            <w:hideMark/>
          </w:tcPr>
          <w:p w:rsidR="00C64D8E" w:rsidRPr="006B2E65" w:rsidRDefault="00C64D8E" w:rsidP="00C64D8E">
            <w:pPr>
              <w:spacing w:after="0"/>
              <w:jc w:val="center"/>
              <w:rPr>
                <w:rFonts w:cs="Arial"/>
                <w:lang w:eastAsia="sk-SK"/>
              </w:rPr>
            </w:pPr>
            <w:r>
              <w:rPr>
                <w:rFonts w:ascii="Calibri" w:hAnsi="Calibri" w:cs="Arial"/>
                <w:color w:val="000000"/>
                <w:kern w:val="24"/>
                <w:lang w:eastAsia="sk-SK"/>
              </w:rPr>
              <w:t>RDZ2</w:t>
            </w:r>
            <w:r w:rsidRPr="006B2E65">
              <w:rPr>
                <w:rFonts w:ascii="Calibri" w:hAnsi="Calibri" w:cs="Arial"/>
                <w:color w:val="000000"/>
                <w:kern w:val="24"/>
                <w:lang w:eastAsia="sk-SK"/>
              </w:rPr>
              <w:t xml:space="preserve"> </w:t>
            </w:r>
            <w:r>
              <w:rPr>
                <w:rFonts w:ascii="Calibri" w:hAnsi="Calibri" w:cs="Arial"/>
                <w:color w:val="000000"/>
                <w:kern w:val="24"/>
                <w:lang w:eastAsia="sk-SK"/>
              </w:rPr>
              <w:t>= RDZ1+1kd</w:t>
            </w:r>
            <w:r w:rsidRPr="006B2E65">
              <w:rPr>
                <w:rFonts w:ascii="Calibri" w:hAnsi="Calibri" w:cs="Arial"/>
                <w:color w:val="000000"/>
                <w:kern w:val="24"/>
                <w:lang w:eastAsia="sk-SK"/>
              </w:rPr>
              <w:t xml:space="preserve"> </w:t>
            </w:r>
          </w:p>
        </w:tc>
      </w:tr>
    </w:tbl>
    <w:p w:rsidR="00C13713" w:rsidRDefault="00C13713" w:rsidP="00C13713">
      <w:pPr>
        <w:pStyle w:val="Odsekzoznamu"/>
        <w:spacing w:line="360" w:lineRule="auto"/>
        <w:ind w:left="540"/>
        <w:rPr>
          <w:rFonts w:ascii="Arial" w:hAnsi="Arial" w:cs="Arial"/>
          <w:sz w:val="22"/>
          <w:szCs w:val="22"/>
        </w:rPr>
      </w:pPr>
    </w:p>
    <w:p w:rsidR="00C13713" w:rsidRPr="00A9040F" w:rsidRDefault="00C13713" w:rsidP="00C13713">
      <w:pPr>
        <w:numPr>
          <w:ilvl w:val="0"/>
          <w:numId w:val="11"/>
        </w:numPr>
        <w:spacing w:line="360" w:lineRule="auto"/>
        <w:rPr>
          <w:u w:val="single"/>
        </w:rPr>
      </w:pPr>
      <w:bookmarkStart w:id="102" w:name="OLE_LINK77"/>
      <w:bookmarkStart w:id="103" w:name="OLE_LINK78"/>
      <w:r>
        <w:rPr>
          <w:u w:val="single"/>
        </w:rPr>
        <w:t>Varianty procesu</w:t>
      </w:r>
    </w:p>
    <w:p w:rsidR="00C13713" w:rsidRPr="00067F18" w:rsidRDefault="00C13713" w:rsidP="00C13713">
      <w:pPr>
        <w:numPr>
          <w:ilvl w:val="1"/>
          <w:numId w:val="11"/>
        </w:numPr>
        <w:spacing w:line="360" w:lineRule="auto"/>
        <w:rPr>
          <w:u w:val="single"/>
        </w:rPr>
      </w:pPr>
      <w:r>
        <w:t xml:space="preserve">v prípade, že na PDS je doručená len požiadavka na ukončenie distribúcie od platného dodávateľa bez súvisiacej požiadavky na nové prihlásenie od platného dodávateľa, prípadne bude požiadavka od platného dodávateľa zamietnutá z dôvodov podľa </w:t>
      </w:r>
      <w:r w:rsidR="00287A03">
        <w:t>TŠVD</w:t>
      </w:r>
      <w:r>
        <w:t xml:space="preserve">, </w:t>
      </w:r>
      <w:r w:rsidRPr="00A9040F">
        <w:rPr>
          <w:b/>
        </w:rPr>
        <w:t>PDS vykoná proces</w:t>
      </w:r>
      <w:r>
        <w:t xml:space="preserve"> </w:t>
      </w:r>
      <w:r w:rsidRPr="00A9040F">
        <w:rPr>
          <w:b/>
        </w:rPr>
        <w:t>ukončenie distribúcie</w:t>
      </w:r>
      <w:r>
        <w:rPr>
          <w:b/>
        </w:rPr>
        <w:t>.</w:t>
      </w:r>
    </w:p>
    <w:p w:rsidR="00C13713" w:rsidRDefault="00C13713" w:rsidP="00C13713">
      <w:pPr>
        <w:numPr>
          <w:ilvl w:val="1"/>
          <w:numId w:val="11"/>
        </w:numPr>
        <w:spacing w:line="360" w:lineRule="auto"/>
        <w:rPr>
          <w:u w:val="single"/>
        </w:rPr>
      </w:pPr>
      <w:r>
        <w:t xml:space="preserve"> v prípade, že na PDS bude doručená požiadavka na nové prihlásenie od platného dodávateľa bez súvisiacej požiadavky na ukončenie distribúcie od platného dodávateľa, prípadne bude požiadavka na ukončenie distribúcie zamietnutá z dôvodov podľa </w:t>
      </w:r>
      <w:r w:rsidR="00287A03">
        <w:t>TŠVD</w:t>
      </w:r>
      <w:r>
        <w:t xml:space="preserve">, </w:t>
      </w:r>
      <w:r w:rsidRPr="00A9040F">
        <w:rPr>
          <w:b/>
        </w:rPr>
        <w:t xml:space="preserve">PDS požiadavku na </w:t>
      </w:r>
      <w:r>
        <w:rPr>
          <w:b/>
        </w:rPr>
        <w:t xml:space="preserve">nové </w:t>
      </w:r>
      <w:r w:rsidRPr="00A9040F">
        <w:rPr>
          <w:b/>
        </w:rPr>
        <w:t>prihlásenie zamietne</w:t>
      </w:r>
      <w:r>
        <w:t>.</w:t>
      </w:r>
    </w:p>
    <w:bookmarkEnd w:id="102"/>
    <w:bookmarkEnd w:id="103"/>
    <w:p w:rsidR="00290168" w:rsidRDefault="00290168" w:rsidP="00290168">
      <w:pPr>
        <w:pStyle w:val="Odsekzoznamu"/>
        <w:numPr>
          <w:ilvl w:val="0"/>
          <w:numId w:val="11"/>
        </w:numPr>
        <w:spacing w:line="360" w:lineRule="auto"/>
        <w:rPr>
          <w:rFonts w:ascii="Arial" w:hAnsi="Arial" w:cs="Arial"/>
          <w:sz w:val="22"/>
          <w:szCs w:val="22"/>
        </w:rPr>
      </w:pPr>
      <w:r w:rsidRPr="00AD324F">
        <w:rPr>
          <w:rFonts w:ascii="Arial" w:hAnsi="Arial" w:cs="Arial"/>
          <w:sz w:val="22"/>
          <w:szCs w:val="22"/>
        </w:rPr>
        <w:t xml:space="preserve">V prípade, že dodávateľ elektriny úspešne zaregistruje požiadavku na  proces „Nové prihlásenie“ </w:t>
      </w:r>
      <w:r>
        <w:rPr>
          <w:rFonts w:ascii="Arial" w:hAnsi="Arial" w:cs="Arial"/>
          <w:sz w:val="22"/>
          <w:szCs w:val="22"/>
        </w:rPr>
        <w:t>k dátumu RDZ2</w:t>
      </w:r>
      <w:r w:rsidRPr="00AD324F">
        <w:rPr>
          <w:rFonts w:ascii="Arial" w:hAnsi="Arial" w:cs="Arial"/>
          <w:sz w:val="22"/>
          <w:szCs w:val="22"/>
        </w:rPr>
        <w:t xml:space="preserve"> a zároveň nedochádza k zmene BS, môže dodávateľ nahlásiť stav určeného meradla procesom „Služby PDS“ </w:t>
      </w:r>
      <w:bookmarkStart w:id="104" w:name="OLE_LINK87"/>
      <w:bookmarkStart w:id="105" w:name="OLE_LINK88"/>
      <w:r w:rsidRPr="00AD324F">
        <w:rPr>
          <w:rFonts w:ascii="Arial" w:hAnsi="Arial" w:cs="Arial"/>
          <w:sz w:val="22"/>
          <w:szCs w:val="22"/>
        </w:rPr>
        <w:t xml:space="preserve">kódom  </w:t>
      </w:r>
      <w:bookmarkEnd w:id="104"/>
      <w:bookmarkEnd w:id="105"/>
      <w:r w:rsidRPr="00AD324F">
        <w:rPr>
          <w:rFonts w:ascii="Arial" w:hAnsi="Arial" w:cs="Arial"/>
          <w:sz w:val="22"/>
          <w:szCs w:val="22"/>
        </w:rPr>
        <w:t>A015</w:t>
      </w:r>
      <w:r>
        <w:rPr>
          <w:rFonts w:ascii="Arial" w:hAnsi="Arial" w:cs="Arial"/>
          <w:sz w:val="22"/>
          <w:szCs w:val="22"/>
        </w:rPr>
        <w:t xml:space="preserve"> z </w:t>
      </w:r>
      <w:proofErr w:type="spellStart"/>
      <w:r>
        <w:rPr>
          <w:rFonts w:ascii="Arial" w:hAnsi="Arial" w:cs="Arial"/>
          <w:sz w:val="22"/>
          <w:szCs w:val="22"/>
        </w:rPr>
        <w:t>kódovníka</w:t>
      </w:r>
      <w:proofErr w:type="spellEnd"/>
      <w:r>
        <w:rPr>
          <w:rFonts w:ascii="Arial" w:hAnsi="Arial" w:cs="Arial"/>
          <w:sz w:val="22"/>
          <w:szCs w:val="22"/>
        </w:rPr>
        <w:t xml:space="preserve"> SRV_01</w:t>
      </w:r>
      <w:r w:rsidRPr="00AD324F">
        <w:rPr>
          <w:rFonts w:ascii="Arial" w:hAnsi="Arial" w:cs="Arial"/>
          <w:sz w:val="22"/>
          <w:szCs w:val="22"/>
        </w:rPr>
        <w:t xml:space="preserve"> k dátumu </w:t>
      </w:r>
      <w:r>
        <w:rPr>
          <w:rFonts w:ascii="Arial" w:hAnsi="Arial" w:cs="Arial"/>
          <w:sz w:val="22"/>
          <w:szCs w:val="22"/>
        </w:rPr>
        <w:t>RDZ</w:t>
      </w:r>
      <w:r w:rsidR="007F335F">
        <w:rPr>
          <w:rFonts w:ascii="Arial" w:hAnsi="Arial" w:cs="Arial"/>
          <w:sz w:val="22"/>
          <w:szCs w:val="22"/>
        </w:rPr>
        <w:t>2</w:t>
      </w:r>
      <w:r w:rsidRPr="00AD324F">
        <w:rPr>
          <w:rFonts w:ascii="Arial" w:hAnsi="Arial" w:cs="Arial"/>
          <w:sz w:val="22"/>
          <w:szCs w:val="22"/>
        </w:rPr>
        <w:t>.</w:t>
      </w:r>
    </w:p>
    <w:p w:rsidR="00290168" w:rsidRDefault="00290168" w:rsidP="00C13713">
      <w:pPr>
        <w:pStyle w:val="Odsekzoznamu"/>
        <w:spacing w:line="360" w:lineRule="auto"/>
        <w:ind w:left="540"/>
        <w:rPr>
          <w:rFonts w:ascii="Arial" w:hAnsi="Arial" w:cs="Arial"/>
          <w:sz w:val="22"/>
          <w:szCs w:val="22"/>
          <w:u w:val="single"/>
        </w:rPr>
      </w:pPr>
      <w:r>
        <w:rPr>
          <w:rFonts w:ascii="Arial" w:hAnsi="Arial" w:cs="Arial"/>
          <w:sz w:val="22"/>
          <w:szCs w:val="22"/>
        </w:rPr>
        <w:t xml:space="preserve">Týmto spôsobom nahlásený stav nie je možné stornovať iba opraviť ďalším odoslaním novej správy </w:t>
      </w:r>
      <w:r>
        <w:rPr>
          <w:rFonts w:ascii="Arial" w:hAnsi="Arial" w:cs="Arial"/>
          <w:sz w:val="22"/>
          <w:szCs w:val="22"/>
          <w:u w:val="single"/>
        </w:rPr>
        <w:t xml:space="preserve">UTILMD 441 </w:t>
      </w:r>
      <w:r w:rsidRPr="00AD324F">
        <w:rPr>
          <w:rFonts w:ascii="Arial" w:hAnsi="Arial" w:cs="Arial"/>
          <w:sz w:val="22"/>
          <w:szCs w:val="22"/>
        </w:rPr>
        <w:t xml:space="preserve">kódom </w:t>
      </w:r>
      <w:r>
        <w:rPr>
          <w:rFonts w:ascii="Arial" w:hAnsi="Arial" w:cs="Arial"/>
          <w:sz w:val="22"/>
          <w:szCs w:val="22"/>
          <w:u w:val="single"/>
        </w:rPr>
        <w:t>A015.</w:t>
      </w:r>
    </w:p>
    <w:p w:rsidR="00BD1C64" w:rsidRPr="0010235F" w:rsidRDefault="00BD1C64" w:rsidP="00C13713">
      <w:pPr>
        <w:pStyle w:val="Odsekzoznamu"/>
        <w:spacing w:line="360" w:lineRule="auto"/>
        <w:ind w:left="540"/>
        <w:rPr>
          <w:rFonts w:ascii="Arial" w:hAnsi="Arial" w:cs="Arial"/>
          <w:sz w:val="22"/>
          <w:szCs w:val="22"/>
          <w:lang w:eastAsia="en-US"/>
        </w:rPr>
      </w:pPr>
      <w:r w:rsidRPr="0010235F">
        <w:rPr>
          <w:rFonts w:ascii="Arial" w:hAnsi="Arial" w:cs="Arial"/>
          <w:sz w:val="22"/>
          <w:szCs w:val="22"/>
          <w:lang w:eastAsia="en-US"/>
        </w:rPr>
        <w:t>PDS službu A015 akceptuje pre odberné miesta s meraním typu C.</w:t>
      </w:r>
    </w:p>
    <w:p w:rsidR="00CB377A" w:rsidRDefault="00C13713">
      <w:pPr>
        <w:numPr>
          <w:ilvl w:val="0"/>
          <w:numId w:val="35"/>
        </w:numPr>
        <w:spacing w:line="360" w:lineRule="auto"/>
        <w:rPr>
          <w:u w:val="single"/>
        </w:rPr>
      </w:pPr>
      <w:r>
        <w:t>V prípade, že PDS nie je umožnený fyzický odpočet meradla, určí PDS stav systémovo.</w:t>
      </w:r>
    </w:p>
    <w:p w:rsidR="00C64D8E" w:rsidRPr="00DC76F2" w:rsidRDefault="00C64D8E" w:rsidP="00C64D8E">
      <w:pPr>
        <w:pStyle w:val="Nadpis3"/>
        <w:spacing w:line="360" w:lineRule="auto"/>
        <w:rPr>
          <w:b w:val="0"/>
        </w:rPr>
      </w:pPr>
      <w:r>
        <w:rPr>
          <w:b w:val="0"/>
        </w:rPr>
        <w:lastRenderedPageBreak/>
        <w:t>Diagram procesu</w:t>
      </w:r>
    </w:p>
    <w:p w:rsidR="00C64D8E" w:rsidRDefault="00732F6F" w:rsidP="00C13713">
      <w:pPr>
        <w:ind w:left="180"/>
      </w:pPr>
      <w:r>
        <w:pict>
          <v:group id="_x0000_s1212" style="width:453.1pt;height:299.9pt;mso-position-horizontal-relative:char;mso-position-vertical-relative:line" coordorigin="1064,2821" coordsize="9446,6627">
            <v:shape id="_x0000_s1213" type="#_x0000_t75" style="position:absolute;left:6134;top:2821;width:4376;height:6627">
              <v:imagedata r:id="rId23" o:title=""/>
            </v:shape>
            <v:shape id="_x0000_s1214" type="#_x0000_t75" style="position:absolute;left:1064;top:2922;width:5061;height:4609">
              <v:imagedata r:id="rId24" o:title=""/>
            </v:shape>
            <v:shape id="_x0000_s1215" type="#_x0000_t75" style="position:absolute;left:5569;top:5185;width:1055;height:364">
              <v:imagedata r:id="rId25" o:title=""/>
            </v:shape>
            <w10:anchorlock/>
          </v:group>
          <o:OLEObject Type="Embed" ProgID="Visio.Drawing.11" ShapeID="_x0000_s1213" DrawAspect="Content" ObjectID="_1629621597" r:id="rId26"/>
          <o:OLEObject Type="Embed" ProgID="Visio.Drawing.11" ShapeID="_x0000_s1214" DrawAspect="Content" ObjectID="_1629621598" r:id="rId27"/>
          <o:OLEObject Type="Embed" ProgID="Visio.Drawing.11" ShapeID="_x0000_s1215" DrawAspect="Content" ObjectID="_1629621599" r:id="rId28"/>
        </w:pict>
      </w:r>
    </w:p>
    <w:p w:rsidR="002C5235" w:rsidRDefault="002C5235" w:rsidP="00C64D8E">
      <w:pPr>
        <w:pStyle w:val="Nadpis3"/>
        <w:rPr>
          <w:b w:val="0"/>
        </w:rPr>
        <w:sectPr w:rsidR="002C5235" w:rsidSect="00067F18">
          <w:pgSz w:w="11906" w:h="16838" w:code="9"/>
          <w:pgMar w:top="1418" w:right="1418" w:bottom="1418" w:left="1418" w:header="708" w:footer="708" w:gutter="0"/>
          <w:cols w:space="708"/>
          <w:docGrid w:linePitch="360"/>
        </w:sectPr>
      </w:pPr>
    </w:p>
    <w:p w:rsidR="00C64D8E" w:rsidRDefault="00C64D8E" w:rsidP="00C64D8E">
      <w:pPr>
        <w:pStyle w:val="Nadpis3"/>
        <w:rPr>
          <w:b w:val="0"/>
        </w:rPr>
      </w:pPr>
      <w:r>
        <w:rPr>
          <w:b w:val="0"/>
        </w:rPr>
        <w:lastRenderedPageBreak/>
        <w:t>O</w:t>
      </w:r>
      <w:r w:rsidRPr="00231D0D">
        <w:rPr>
          <w:b w:val="0"/>
        </w:rPr>
        <w:t>pis procesu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408"/>
        <w:gridCol w:w="1559"/>
        <w:gridCol w:w="1134"/>
        <w:gridCol w:w="3119"/>
        <w:gridCol w:w="4677"/>
      </w:tblGrid>
      <w:tr w:rsidR="00C64D8E" w:rsidRPr="007B72DA" w:rsidTr="00C64D8E">
        <w:trPr>
          <w:trHeight w:val="635"/>
          <w:tblHeader/>
        </w:trPr>
        <w:tc>
          <w:tcPr>
            <w:tcW w:w="632" w:type="dxa"/>
            <w:vMerge w:val="restart"/>
            <w:shd w:val="clear" w:color="auto" w:fill="8C8C8C"/>
            <w:vAlign w:val="center"/>
          </w:tcPr>
          <w:p w:rsidR="00C64D8E" w:rsidRPr="007B72DA" w:rsidRDefault="00C64D8E" w:rsidP="00C64D8E">
            <w:pPr>
              <w:jc w:val="center"/>
              <w:rPr>
                <w:b/>
              </w:rPr>
            </w:pPr>
            <w:r w:rsidRPr="007B72DA">
              <w:rPr>
                <w:b/>
              </w:rPr>
              <w:t>Ref.</w:t>
            </w:r>
          </w:p>
        </w:tc>
        <w:tc>
          <w:tcPr>
            <w:tcW w:w="3162" w:type="dxa"/>
            <w:gridSpan w:val="2"/>
            <w:shd w:val="clear" w:color="auto" w:fill="8C8C8C"/>
            <w:vAlign w:val="center"/>
          </w:tcPr>
          <w:p w:rsidR="00C64D8E" w:rsidRPr="007B72DA" w:rsidRDefault="00C64D8E" w:rsidP="00C64D8E">
            <w:pPr>
              <w:jc w:val="center"/>
              <w:rPr>
                <w:b/>
              </w:rPr>
            </w:pPr>
            <w:r w:rsidRPr="007B72DA">
              <w:rPr>
                <w:b/>
              </w:rPr>
              <w:t>Transakcia</w:t>
            </w:r>
          </w:p>
        </w:tc>
        <w:tc>
          <w:tcPr>
            <w:tcW w:w="1559" w:type="dxa"/>
            <w:vMerge w:val="restart"/>
            <w:shd w:val="clear" w:color="auto" w:fill="8C8C8C"/>
            <w:vAlign w:val="center"/>
          </w:tcPr>
          <w:p w:rsidR="00C64D8E" w:rsidRPr="007B72DA" w:rsidRDefault="00C64D8E" w:rsidP="00C64D8E">
            <w:pPr>
              <w:jc w:val="center"/>
              <w:rPr>
                <w:b/>
              </w:rPr>
            </w:pPr>
            <w:r w:rsidRPr="007B72DA">
              <w:rPr>
                <w:b/>
              </w:rPr>
              <w:t>Odosielateľ</w:t>
            </w:r>
          </w:p>
        </w:tc>
        <w:tc>
          <w:tcPr>
            <w:tcW w:w="1134" w:type="dxa"/>
            <w:vMerge w:val="restart"/>
            <w:shd w:val="clear" w:color="auto" w:fill="8C8C8C"/>
            <w:vAlign w:val="center"/>
          </w:tcPr>
          <w:p w:rsidR="00C64D8E" w:rsidRPr="007B72DA" w:rsidRDefault="00C64D8E" w:rsidP="00C64D8E">
            <w:pPr>
              <w:jc w:val="center"/>
              <w:rPr>
                <w:b/>
              </w:rPr>
            </w:pPr>
            <w:r w:rsidRPr="007B72DA">
              <w:rPr>
                <w:b/>
              </w:rPr>
              <w:t>Adresát</w:t>
            </w:r>
          </w:p>
        </w:tc>
        <w:tc>
          <w:tcPr>
            <w:tcW w:w="3119" w:type="dxa"/>
            <w:vMerge w:val="restart"/>
            <w:shd w:val="clear" w:color="auto" w:fill="8C8C8C"/>
            <w:vAlign w:val="center"/>
          </w:tcPr>
          <w:p w:rsidR="00C64D8E" w:rsidRPr="007B72DA" w:rsidRDefault="00C64D8E" w:rsidP="00C64D8E">
            <w:pPr>
              <w:jc w:val="center"/>
              <w:rPr>
                <w:b/>
              </w:rPr>
            </w:pPr>
            <w:r>
              <w:rPr>
                <w:b/>
              </w:rPr>
              <w:t>Termín</w:t>
            </w:r>
          </w:p>
        </w:tc>
        <w:tc>
          <w:tcPr>
            <w:tcW w:w="4677" w:type="dxa"/>
            <w:vMerge w:val="restart"/>
            <w:shd w:val="clear" w:color="auto" w:fill="8C8C8C"/>
            <w:vAlign w:val="center"/>
          </w:tcPr>
          <w:p w:rsidR="00C64D8E" w:rsidRPr="007B72DA" w:rsidRDefault="00C64D8E" w:rsidP="00C64D8E">
            <w:pPr>
              <w:jc w:val="center"/>
              <w:rPr>
                <w:b/>
              </w:rPr>
            </w:pPr>
            <w:r>
              <w:rPr>
                <w:b/>
              </w:rPr>
              <w:t>Činnosť</w:t>
            </w:r>
          </w:p>
        </w:tc>
      </w:tr>
      <w:tr w:rsidR="00C64D8E" w:rsidRPr="007B72DA" w:rsidTr="00C64D8E">
        <w:trPr>
          <w:trHeight w:val="145"/>
          <w:tblHeader/>
        </w:trPr>
        <w:tc>
          <w:tcPr>
            <w:tcW w:w="632" w:type="dxa"/>
            <w:vMerge/>
            <w:shd w:val="clear" w:color="auto" w:fill="8C8C8C"/>
            <w:vAlign w:val="center"/>
          </w:tcPr>
          <w:p w:rsidR="00C64D8E" w:rsidRPr="007B72DA" w:rsidRDefault="00C64D8E" w:rsidP="00C64D8E">
            <w:pPr>
              <w:jc w:val="center"/>
              <w:rPr>
                <w:b/>
              </w:rPr>
            </w:pPr>
          </w:p>
        </w:tc>
        <w:tc>
          <w:tcPr>
            <w:tcW w:w="754" w:type="dxa"/>
            <w:tcBorders>
              <w:bottom w:val="single" w:sz="4" w:space="0" w:color="auto"/>
            </w:tcBorders>
            <w:shd w:val="clear" w:color="auto" w:fill="8C8C8C"/>
            <w:vAlign w:val="center"/>
          </w:tcPr>
          <w:p w:rsidR="00C64D8E" w:rsidRPr="007B72DA" w:rsidRDefault="00C64D8E" w:rsidP="00C64D8E">
            <w:pPr>
              <w:jc w:val="center"/>
              <w:rPr>
                <w:b/>
              </w:rPr>
            </w:pPr>
            <w:r w:rsidRPr="007B72DA">
              <w:rPr>
                <w:b/>
              </w:rPr>
              <w:t>Číslo</w:t>
            </w:r>
          </w:p>
        </w:tc>
        <w:tc>
          <w:tcPr>
            <w:tcW w:w="2408" w:type="dxa"/>
            <w:tcBorders>
              <w:bottom w:val="single" w:sz="4" w:space="0" w:color="auto"/>
            </w:tcBorders>
            <w:shd w:val="clear" w:color="auto" w:fill="8C8C8C"/>
            <w:vAlign w:val="center"/>
          </w:tcPr>
          <w:p w:rsidR="00C64D8E" w:rsidRPr="007B72DA" w:rsidRDefault="00C64D8E" w:rsidP="00C64D8E">
            <w:pPr>
              <w:jc w:val="center"/>
              <w:rPr>
                <w:b/>
              </w:rPr>
            </w:pPr>
            <w:r>
              <w:rPr>
                <w:b/>
              </w:rPr>
              <w:t>Akcia</w:t>
            </w:r>
          </w:p>
        </w:tc>
        <w:tc>
          <w:tcPr>
            <w:tcW w:w="1559" w:type="dxa"/>
            <w:vMerge/>
            <w:shd w:val="clear" w:color="auto" w:fill="8C8C8C"/>
            <w:vAlign w:val="center"/>
          </w:tcPr>
          <w:p w:rsidR="00C64D8E" w:rsidRPr="007B72DA" w:rsidRDefault="00C64D8E" w:rsidP="00C64D8E">
            <w:pPr>
              <w:jc w:val="center"/>
              <w:rPr>
                <w:b/>
              </w:rPr>
            </w:pPr>
          </w:p>
        </w:tc>
        <w:tc>
          <w:tcPr>
            <w:tcW w:w="1134" w:type="dxa"/>
            <w:vMerge/>
            <w:shd w:val="clear" w:color="auto" w:fill="8C8C8C"/>
            <w:vAlign w:val="center"/>
          </w:tcPr>
          <w:p w:rsidR="00C64D8E" w:rsidRPr="007B72DA" w:rsidRDefault="00C64D8E" w:rsidP="00C64D8E">
            <w:pPr>
              <w:jc w:val="center"/>
              <w:rPr>
                <w:b/>
              </w:rPr>
            </w:pPr>
          </w:p>
        </w:tc>
        <w:tc>
          <w:tcPr>
            <w:tcW w:w="3119" w:type="dxa"/>
            <w:vMerge/>
            <w:shd w:val="clear" w:color="auto" w:fill="8C8C8C"/>
            <w:vAlign w:val="center"/>
          </w:tcPr>
          <w:p w:rsidR="00C64D8E" w:rsidRPr="007B72DA" w:rsidRDefault="00C64D8E" w:rsidP="00C64D8E">
            <w:pPr>
              <w:jc w:val="center"/>
              <w:rPr>
                <w:b/>
              </w:rPr>
            </w:pPr>
          </w:p>
        </w:tc>
        <w:tc>
          <w:tcPr>
            <w:tcW w:w="4677" w:type="dxa"/>
            <w:vMerge/>
            <w:shd w:val="clear" w:color="auto" w:fill="8C8C8C"/>
            <w:vAlign w:val="center"/>
          </w:tcPr>
          <w:p w:rsidR="00C64D8E" w:rsidRPr="007B72DA" w:rsidRDefault="00C64D8E" w:rsidP="00C64D8E">
            <w:pPr>
              <w:jc w:val="center"/>
              <w:rPr>
                <w:b/>
              </w:rPr>
            </w:pPr>
          </w:p>
        </w:tc>
      </w:tr>
      <w:tr w:rsidR="00C64D8E" w:rsidRPr="006F63B9" w:rsidTr="00C64D8E">
        <w:trPr>
          <w:trHeight w:val="393"/>
        </w:trPr>
        <w:tc>
          <w:tcPr>
            <w:tcW w:w="632" w:type="dxa"/>
          </w:tcPr>
          <w:p w:rsidR="00C64D8E" w:rsidRPr="00D060AF" w:rsidRDefault="00C64D8E" w:rsidP="00C64D8E">
            <w:pPr>
              <w:rPr>
                <w:szCs w:val="22"/>
              </w:rPr>
            </w:pPr>
            <w:r w:rsidRPr="00D060AF">
              <w:rPr>
                <w:szCs w:val="22"/>
              </w:rPr>
              <w:t>1.</w:t>
            </w:r>
          </w:p>
        </w:tc>
        <w:tc>
          <w:tcPr>
            <w:tcW w:w="754" w:type="dxa"/>
            <w:shd w:val="clear" w:color="auto" w:fill="auto"/>
          </w:tcPr>
          <w:p w:rsidR="00C64D8E" w:rsidRPr="006F63B9" w:rsidRDefault="00C64D8E" w:rsidP="00C64D8E">
            <w:r>
              <w:t>411</w:t>
            </w:r>
          </w:p>
        </w:tc>
        <w:tc>
          <w:tcPr>
            <w:tcW w:w="2408" w:type="dxa"/>
            <w:shd w:val="clear" w:color="auto" w:fill="auto"/>
          </w:tcPr>
          <w:p w:rsidR="00C64D8E" w:rsidRPr="00D060AF" w:rsidRDefault="00C64D8E" w:rsidP="00C64D8E">
            <w:pPr>
              <w:rPr>
                <w:sz w:val="20"/>
                <w:szCs w:val="20"/>
              </w:rPr>
            </w:pPr>
            <w:r w:rsidRPr="00D060AF">
              <w:rPr>
                <w:rFonts w:cs="Arial"/>
                <w:sz w:val="20"/>
                <w:szCs w:val="20"/>
              </w:rPr>
              <w:t>Odoslanie požiadavky  na ukončenie distribúcie     (Move-out) na PDS</w:t>
            </w:r>
          </w:p>
        </w:tc>
        <w:tc>
          <w:tcPr>
            <w:tcW w:w="1559" w:type="dxa"/>
          </w:tcPr>
          <w:p w:rsidR="00C64D8E" w:rsidRPr="00D060AF" w:rsidRDefault="00C64D8E" w:rsidP="00C64D8E">
            <w:pPr>
              <w:rPr>
                <w:sz w:val="20"/>
                <w:szCs w:val="20"/>
              </w:rPr>
            </w:pPr>
            <w:r w:rsidRPr="00D060AF">
              <w:rPr>
                <w:rFonts w:cs="Arial"/>
                <w:sz w:val="20"/>
                <w:szCs w:val="20"/>
              </w:rPr>
              <w:t>D</w:t>
            </w:r>
            <w:r>
              <w:rPr>
                <w:rFonts w:cs="Arial"/>
                <w:sz w:val="20"/>
                <w:szCs w:val="20"/>
              </w:rPr>
              <w:t>odávateľ</w:t>
            </w:r>
          </w:p>
        </w:tc>
        <w:tc>
          <w:tcPr>
            <w:tcW w:w="1134" w:type="dxa"/>
          </w:tcPr>
          <w:p w:rsidR="00C64D8E" w:rsidRPr="00D060AF" w:rsidRDefault="00C64D8E" w:rsidP="00C64D8E">
            <w:pPr>
              <w:rPr>
                <w:sz w:val="20"/>
                <w:szCs w:val="20"/>
              </w:rPr>
            </w:pPr>
            <w:r w:rsidRPr="00D060AF">
              <w:rPr>
                <w:sz w:val="20"/>
                <w:szCs w:val="20"/>
              </w:rPr>
              <w:t>PDS</w:t>
            </w:r>
          </w:p>
        </w:tc>
        <w:tc>
          <w:tcPr>
            <w:tcW w:w="3119" w:type="dxa"/>
            <w:shd w:val="clear" w:color="auto" w:fill="auto"/>
          </w:tcPr>
          <w:p w:rsidR="00C64D8E" w:rsidRPr="00D060AF" w:rsidRDefault="00C64D8E" w:rsidP="00C64D8E">
            <w:pPr>
              <w:rPr>
                <w:sz w:val="20"/>
                <w:szCs w:val="20"/>
              </w:rPr>
            </w:pPr>
          </w:p>
        </w:tc>
        <w:tc>
          <w:tcPr>
            <w:tcW w:w="4677" w:type="dxa"/>
            <w:shd w:val="clear" w:color="auto" w:fill="auto"/>
          </w:tcPr>
          <w:p w:rsidR="00C64D8E" w:rsidRPr="006F63B9" w:rsidRDefault="00C64D8E" w:rsidP="00C64D8E">
            <w:r w:rsidRPr="003E7436">
              <w:rPr>
                <w:rFonts w:cs="Arial"/>
                <w:sz w:val="20"/>
                <w:szCs w:val="20"/>
              </w:rPr>
              <w:t>odoslanie UTILMD 411</w:t>
            </w:r>
          </w:p>
        </w:tc>
      </w:tr>
      <w:tr w:rsidR="00C64D8E" w:rsidRPr="006F63B9" w:rsidTr="00C64D8E">
        <w:trPr>
          <w:trHeight w:val="393"/>
        </w:trPr>
        <w:tc>
          <w:tcPr>
            <w:tcW w:w="632" w:type="dxa"/>
          </w:tcPr>
          <w:p w:rsidR="00C64D8E" w:rsidRPr="00D060AF" w:rsidRDefault="00C64D8E" w:rsidP="00C64D8E">
            <w:pPr>
              <w:rPr>
                <w:szCs w:val="22"/>
              </w:rPr>
            </w:pPr>
            <w:r w:rsidRPr="00D060AF">
              <w:rPr>
                <w:szCs w:val="22"/>
              </w:rPr>
              <w:t>2.</w:t>
            </w:r>
          </w:p>
        </w:tc>
        <w:tc>
          <w:tcPr>
            <w:tcW w:w="754" w:type="dxa"/>
            <w:shd w:val="clear" w:color="auto" w:fill="auto"/>
          </w:tcPr>
          <w:p w:rsidR="00C64D8E" w:rsidRDefault="00C64D8E" w:rsidP="00C64D8E">
            <w:r>
              <w:t>411</w:t>
            </w:r>
          </w:p>
        </w:tc>
        <w:tc>
          <w:tcPr>
            <w:tcW w:w="2408" w:type="dxa"/>
            <w:shd w:val="clear" w:color="auto" w:fill="auto"/>
          </w:tcPr>
          <w:p w:rsidR="00C64D8E" w:rsidRPr="00D060AF" w:rsidRDefault="00C64D8E" w:rsidP="00C64D8E">
            <w:pPr>
              <w:rPr>
                <w:rFonts w:cs="Arial"/>
                <w:sz w:val="20"/>
                <w:szCs w:val="20"/>
              </w:rPr>
            </w:pPr>
            <w:r w:rsidRPr="00D060AF">
              <w:rPr>
                <w:sz w:val="20"/>
                <w:szCs w:val="20"/>
              </w:rPr>
              <w:t xml:space="preserve">Príjem požiadavky na </w:t>
            </w:r>
            <w:r w:rsidRPr="00D060AF">
              <w:rPr>
                <w:rFonts w:cs="Arial"/>
                <w:sz w:val="20"/>
                <w:szCs w:val="20"/>
              </w:rPr>
              <w:t>ukončenie distribúcie     (Move-out)</w:t>
            </w:r>
          </w:p>
        </w:tc>
        <w:tc>
          <w:tcPr>
            <w:tcW w:w="1559" w:type="dxa"/>
          </w:tcPr>
          <w:p w:rsidR="00C64D8E" w:rsidRPr="00D060AF" w:rsidRDefault="00C64D8E" w:rsidP="00C64D8E">
            <w:pPr>
              <w:rPr>
                <w:rFonts w:cs="Arial"/>
                <w:sz w:val="20"/>
                <w:szCs w:val="20"/>
              </w:rPr>
            </w:pPr>
          </w:p>
        </w:tc>
        <w:tc>
          <w:tcPr>
            <w:tcW w:w="1134" w:type="dxa"/>
          </w:tcPr>
          <w:p w:rsidR="00C64D8E" w:rsidRPr="00D060AF" w:rsidRDefault="00C64D8E" w:rsidP="00C64D8E">
            <w:pPr>
              <w:rPr>
                <w:sz w:val="20"/>
                <w:szCs w:val="20"/>
              </w:rPr>
            </w:pPr>
            <w:r w:rsidRPr="00D060AF">
              <w:rPr>
                <w:sz w:val="20"/>
                <w:szCs w:val="20"/>
              </w:rPr>
              <w:t>PDS</w:t>
            </w:r>
          </w:p>
        </w:tc>
        <w:tc>
          <w:tcPr>
            <w:tcW w:w="3119" w:type="dxa"/>
            <w:shd w:val="clear" w:color="auto" w:fill="auto"/>
          </w:tcPr>
          <w:p w:rsidR="00C64D8E" w:rsidRPr="00D060AF" w:rsidRDefault="00C64D8E" w:rsidP="00C64D8E">
            <w:pPr>
              <w:rPr>
                <w:sz w:val="20"/>
                <w:szCs w:val="20"/>
              </w:rPr>
            </w:pPr>
            <w:r w:rsidRPr="00D060AF">
              <w:rPr>
                <w:sz w:val="20"/>
                <w:szCs w:val="20"/>
              </w:rPr>
              <w:t xml:space="preserve">Najskôr 14 kalendárnych dní pred dátumom RDZ1 </w:t>
            </w:r>
            <w:r w:rsidRPr="00D060AF">
              <w:rPr>
                <w:rFonts w:cs="Arial"/>
                <w:sz w:val="20"/>
                <w:szCs w:val="20"/>
              </w:rPr>
              <w:t>(vrátane)</w:t>
            </w:r>
          </w:p>
          <w:p w:rsidR="00C64D8E" w:rsidRPr="00D060AF" w:rsidRDefault="00C64D8E" w:rsidP="00C64D8E">
            <w:pPr>
              <w:rPr>
                <w:rFonts w:cs="Arial"/>
                <w:sz w:val="20"/>
                <w:szCs w:val="20"/>
              </w:rPr>
            </w:pPr>
            <w:r w:rsidRPr="00D060AF">
              <w:rPr>
                <w:rFonts w:cs="Arial"/>
                <w:sz w:val="20"/>
                <w:szCs w:val="20"/>
              </w:rPr>
              <w:t>Najneskôr do 5 pracovných dní pred dňom RDZ</w:t>
            </w:r>
            <w:r>
              <w:rPr>
                <w:rFonts w:cs="Arial"/>
                <w:sz w:val="20"/>
                <w:szCs w:val="20"/>
              </w:rPr>
              <w:t>1 (vrátane)</w:t>
            </w:r>
          </w:p>
        </w:tc>
        <w:tc>
          <w:tcPr>
            <w:tcW w:w="4677" w:type="dxa"/>
            <w:shd w:val="clear" w:color="auto" w:fill="auto"/>
          </w:tcPr>
          <w:p w:rsidR="00C64D8E" w:rsidRPr="003E7436" w:rsidRDefault="00C64D8E" w:rsidP="00C64D8E">
            <w:pPr>
              <w:rPr>
                <w:rFonts w:cs="Arial"/>
                <w:sz w:val="20"/>
                <w:szCs w:val="20"/>
              </w:rPr>
            </w:pPr>
          </w:p>
        </w:tc>
      </w:tr>
      <w:tr w:rsidR="00C64D8E" w:rsidRPr="006F63B9" w:rsidTr="00C64D8E">
        <w:trPr>
          <w:trHeight w:val="393"/>
        </w:trPr>
        <w:tc>
          <w:tcPr>
            <w:tcW w:w="632" w:type="dxa"/>
          </w:tcPr>
          <w:p w:rsidR="00C64D8E" w:rsidRPr="00D060AF" w:rsidRDefault="00C64D8E" w:rsidP="00C64D8E">
            <w:pPr>
              <w:rPr>
                <w:szCs w:val="22"/>
              </w:rPr>
            </w:pPr>
            <w:r w:rsidRPr="00D060AF">
              <w:rPr>
                <w:szCs w:val="22"/>
              </w:rPr>
              <w:t>2.A</w:t>
            </w:r>
          </w:p>
        </w:tc>
        <w:tc>
          <w:tcPr>
            <w:tcW w:w="754" w:type="dxa"/>
            <w:shd w:val="clear" w:color="auto" w:fill="auto"/>
          </w:tcPr>
          <w:p w:rsidR="00C64D8E" w:rsidRDefault="00C64D8E" w:rsidP="00C64D8E">
            <w:r>
              <w:t>412</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Potvrdenie / Zamietnutie UTILMD 411 pre spracovanie</w:t>
            </w:r>
          </w:p>
        </w:tc>
        <w:tc>
          <w:tcPr>
            <w:tcW w:w="1559" w:type="dxa"/>
          </w:tcPr>
          <w:p w:rsidR="00C64D8E" w:rsidRPr="00D060AF" w:rsidRDefault="00C64D8E" w:rsidP="00C64D8E">
            <w:pPr>
              <w:rPr>
                <w:rFonts w:cs="Arial"/>
                <w:sz w:val="20"/>
                <w:szCs w:val="20"/>
              </w:rPr>
            </w:pPr>
            <w:r>
              <w:rPr>
                <w:rFonts w:cs="Arial"/>
                <w:sz w:val="20"/>
                <w:szCs w:val="20"/>
              </w:rPr>
              <w:t>PDS</w:t>
            </w:r>
          </w:p>
        </w:tc>
        <w:tc>
          <w:tcPr>
            <w:tcW w:w="1134" w:type="dxa"/>
          </w:tcPr>
          <w:p w:rsidR="00C64D8E" w:rsidRPr="00D060AF" w:rsidRDefault="00C64D8E" w:rsidP="00C64D8E">
            <w:pPr>
              <w:rPr>
                <w:sz w:val="20"/>
                <w:szCs w:val="20"/>
              </w:rPr>
            </w:pPr>
            <w:r w:rsidRPr="00D060AF">
              <w:rPr>
                <w:rFonts w:cs="Arial"/>
                <w:sz w:val="20"/>
                <w:szCs w:val="20"/>
              </w:rPr>
              <w:t>D</w:t>
            </w:r>
            <w:r>
              <w:rPr>
                <w:rFonts w:cs="Arial"/>
                <w:sz w:val="20"/>
                <w:szCs w:val="20"/>
              </w:rPr>
              <w:t>odávateľ</w:t>
            </w:r>
          </w:p>
        </w:tc>
        <w:tc>
          <w:tcPr>
            <w:tcW w:w="3119" w:type="dxa"/>
            <w:shd w:val="clear" w:color="auto" w:fill="auto"/>
          </w:tcPr>
          <w:p w:rsidR="00C64D8E" w:rsidRPr="00D060AF" w:rsidRDefault="00C64D8E" w:rsidP="00C64D8E">
            <w:pPr>
              <w:rPr>
                <w:rFonts w:cs="Arial"/>
                <w:sz w:val="20"/>
                <w:szCs w:val="20"/>
              </w:rPr>
            </w:pPr>
            <w:r w:rsidRPr="00D060AF">
              <w:rPr>
                <w:sz w:val="20"/>
                <w:szCs w:val="20"/>
              </w:rPr>
              <w:t>Bezodkladne (systémová odozva)</w:t>
            </w:r>
            <w:r w:rsidRPr="00D060AF">
              <w:rPr>
                <w:rFonts w:cs="Arial"/>
                <w:sz w:val="20"/>
                <w:szCs w:val="20"/>
              </w:rPr>
              <w:t xml:space="preserve"> po prijatí UTILMD 411</w:t>
            </w:r>
          </w:p>
        </w:tc>
        <w:tc>
          <w:tcPr>
            <w:tcW w:w="4677" w:type="dxa"/>
            <w:shd w:val="clear" w:color="auto" w:fill="auto"/>
          </w:tcPr>
          <w:p w:rsidR="00C64D8E" w:rsidRPr="003E7436" w:rsidRDefault="00C64D8E" w:rsidP="00C64D8E">
            <w:pPr>
              <w:rPr>
                <w:rFonts w:cs="Arial"/>
                <w:sz w:val="20"/>
                <w:szCs w:val="20"/>
              </w:rPr>
            </w:pPr>
            <w:r w:rsidRPr="003E7436">
              <w:rPr>
                <w:rFonts w:cs="Arial"/>
                <w:sz w:val="20"/>
                <w:szCs w:val="20"/>
              </w:rPr>
              <w:t>spracovanie požiadavky na vstupe IDE</w:t>
            </w:r>
          </w:p>
        </w:tc>
      </w:tr>
      <w:tr w:rsidR="00C64D8E" w:rsidRPr="006F63B9" w:rsidTr="00C64D8E">
        <w:trPr>
          <w:trHeight w:val="393"/>
        </w:trPr>
        <w:tc>
          <w:tcPr>
            <w:tcW w:w="632" w:type="dxa"/>
          </w:tcPr>
          <w:p w:rsidR="00C64D8E" w:rsidRPr="00D060AF" w:rsidRDefault="00C64D8E" w:rsidP="00C64D8E">
            <w:pPr>
              <w:rPr>
                <w:szCs w:val="22"/>
              </w:rPr>
            </w:pPr>
            <w:r w:rsidRPr="00D060AF">
              <w:rPr>
                <w:rFonts w:cs="Arial"/>
                <w:szCs w:val="22"/>
              </w:rPr>
              <w:t>2.B</w:t>
            </w:r>
          </w:p>
        </w:tc>
        <w:tc>
          <w:tcPr>
            <w:tcW w:w="754" w:type="dxa"/>
            <w:shd w:val="clear" w:color="auto" w:fill="auto"/>
          </w:tcPr>
          <w:p w:rsidR="00C64D8E" w:rsidRDefault="00C64D8E" w:rsidP="00C64D8E"/>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Spustenie procesu Ukončený odber</w:t>
            </w:r>
          </w:p>
          <w:p w:rsidR="00C64D8E" w:rsidRPr="00D060AF" w:rsidRDefault="00C64D8E" w:rsidP="00C64D8E">
            <w:pPr>
              <w:rPr>
                <w:rFonts w:cs="Arial"/>
                <w:sz w:val="20"/>
                <w:szCs w:val="20"/>
              </w:rPr>
            </w:pPr>
            <w:r>
              <w:rPr>
                <w:rFonts w:cs="Arial"/>
                <w:sz w:val="20"/>
                <w:szCs w:val="20"/>
              </w:rPr>
              <w:t xml:space="preserve">(postup procesných krokov viď. proces Ukončenie </w:t>
            </w:r>
          </w:p>
          <w:p w:rsidR="00C64D8E" w:rsidRPr="00D060AF" w:rsidRDefault="00C64D8E" w:rsidP="00C64D8E">
            <w:pPr>
              <w:rPr>
                <w:rFonts w:cs="Arial"/>
                <w:sz w:val="20"/>
                <w:szCs w:val="20"/>
              </w:rPr>
            </w:pPr>
            <w:r>
              <w:rPr>
                <w:rFonts w:cs="Arial"/>
                <w:sz w:val="20"/>
                <w:szCs w:val="20"/>
              </w:rPr>
              <w:t>distribúcie)</w:t>
            </w:r>
          </w:p>
        </w:tc>
        <w:tc>
          <w:tcPr>
            <w:tcW w:w="1559" w:type="dxa"/>
          </w:tcPr>
          <w:p w:rsidR="00C64D8E" w:rsidRPr="00D060AF" w:rsidRDefault="00C64D8E" w:rsidP="00C64D8E">
            <w:pPr>
              <w:rPr>
                <w:rFonts w:cs="Arial"/>
                <w:sz w:val="20"/>
                <w:szCs w:val="20"/>
              </w:rPr>
            </w:pPr>
            <w:r>
              <w:rPr>
                <w:rFonts w:cs="Arial"/>
                <w:sz w:val="20"/>
                <w:szCs w:val="20"/>
              </w:rPr>
              <w:t>PDS</w:t>
            </w:r>
          </w:p>
        </w:tc>
        <w:tc>
          <w:tcPr>
            <w:tcW w:w="1134" w:type="dxa"/>
          </w:tcPr>
          <w:p w:rsidR="00C64D8E" w:rsidRPr="00D060AF" w:rsidRDefault="00C64D8E" w:rsidP="00C64D8E">
            <w:pPr>
              <w:rPr>
                <w:rFonts w:cs="Arial"/>
                <w:sz w:val="20"/>
                <w:szCs w:val="20"/>
              </w:rPr>
            </w:pPr>
          </w:p>
        </w:tc>
        <w:tc>
          <w:tcPr>
            <w:tcW w:w="3119" w:type="dxa"/>
            <w:shd w:val="clear" w:color="auto" w:fill="auto"/>
          </w:tcPr>
          <w:p w:rsidR="00C64D8E" w:rsidRPr="00D060AF" w:rsidRDefault="00C64D8E" w:rsidP="00C64D8E">
            <w:pPr>
              <w:rPr>
                <w:rFonts w:cs="Arial"/>
                <w:sz w:val="20"/>
                <w:szCs w:val="20"/>
              </w:rPr>
            </w:pPr>
            <w:r>
              <w:rPr>
                <w:rFonts w:cs="Arial"/>
                <w:sz w:val="20"/>
                <w:szCs w:val="20"/>
              </w:rPr>
              <w:t>Po prijatí a posúdení požiadavky.</w:t>
            </w:r>
          </w:p>
          <w:p w:rsidR="00C64D8E" w:rsidRPr="00D060AF" w:rsidRDefault="00C64D8E" w:rsidP="00C64D8E">
            <w:pPr>
              <w:rPr>
                <w:rFonts w:cs="Arial"/>
                <w:sz w:val="20"/>
                <w:szCs w:val="20"/>
              </w:rPr>
            </w:pPr>
            <w:r>
              <w:rPr>
                <w:rFonts w:cs="Arial"/>
                <w:sz w:val="20"/>
                <w:szCs w:val="20"/>
              </w:rPr>
              <w:t>Ukončenie distribúcie ku dňu RDZ1.</w:t>
            </w:r>
          </w:p>
        </w:tc>
        <w:tc>
          <w:tcPr>
            <w:tcW w:w="4677" w:type="dxa"/>
            <w:shd w:val="clear" w:color="auto" w:fill="auto"/>
          </w:tcPr>
          <w:p w:rsidR="00C64D8E" w:rsidRPr="003E7436" w:rsidRDefault="00C64D8E" w:rsidP="00C64D8E">
            <w:pPr>
              <w:rPr>
                <w:rFonts w:cs="Arial"/>
                <w:sz w:val="20"/>
                <w:szCs w:val="20"/>
              </w:rPr>
            </w:pPr>
            <w:r w:rsidRPr="003E7436">
              <w:rPr>
                <w:rFonts w:cs="Arial"/>
                <w:sz w:val="20"/>
                <w:szCs w:val="20"/>
              </w:rPr>
              <w:t>Výkon požiadavky v systéme PDS</w:t>
            </w:r>
          </w:p>
        </w:tc>
      </w:tr>
      <w:tr w:rsidR="00C64D8E" w:rsidRPr="006F63B9" w:rsidTr="00C64D8E">
        <w:trPr>
          <w:trHeight w:val="499"/>
        </w:trPr>
        <w:tc>
          <w:tcPr>
            <w:tcW w:w="632" w:type="dxa"/>
          </w:tcPr>
          <w:p w:rsidR="00C64D8E" w:rsidRPr="00D060AF" w:rsidRDefault="00C64D8E" w:rsidP="00C64D8E">
            <w:pPr>
              <w:rPr>
                <w:szCs w:val="22"/>
              </w:rPr>
            </w:pPr>
            <w:r w:rsidRPr="00D060AF">
              <w:rPr>
                <w:rFonts w:cs="Arial"/>
                <w:szCs w:val="22"/>
              </w:rPr>
              <w:t>3.</w:t>
            </w:r>
          </w:p>
        </w:tc>
        <w:tc>
          <w:tcPr>
            <w:tcW w:w="754" w:type="dxa"/>
            <w:shd w:val="clear" w:color="auto" w:fill="auto"/>
          </w:tcPr>
          <w:p w:rsidR="00C64D8E" w:rsidRPr="006F63B9" w:rsidRDefault="00C64D8E" w:rsidP="00C64D8E">
            <w:r>
              <w:t>418</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Opčne:</w:t>
            </w:r>
          </w:p>
          <w:p w:rsidR="00C64D8E" w:rsidRPr="00D060AF" w:rsidRDefault="00C64D8E" w:rsidP="00C64D8E">
            <w:pPr>
              <w:rPr>
                <w:sz w:val="20"/>
                <w:szCs w:val="20"/>
              </w:rPr>
            </w:pPr>
            <w:r>
              <w:rPr>
                <w:rFonts w:cs="Arial"/>
                <w:sz w:val="20"/>
                <w:szCs w:val="20"/>
              </w:rPr>
              <w:t>Storno požiadavky na ukončenie distribúcie</w:t>
            </w:r>
          </w:p>
        </w:tc>
        <w:tc>
          <w:tcPr>
            <w:tcW w:w="1559" w:type="dxa"/>
          </w:tcPr>
          <w:p w:rsidR="00C64D8E" w:rsidRPr="00D060AF" w:rsidRDefault="00C64D8E" w:rsidP="00C64D8E">
            <w:pPr>
              <w:rPr>
                <w:sz w:val="20"/>
                <w:szCs w:val="20"/>
              </w:rPr>
            </w:pPr>
            <w:r w:rsidRPr="00D060AF">
              <w:rPr>
                <w:rFonts w:cs="Arial"/>
                <w:sz w:val="20"/>
                <w:szCs w:val="20"/>
              </w:rPr>
              <w:t>D</w:t>
            </w:r>
            <w:r>
              <w:rPr>
                <w:rFonts w:cs="Arial"/>
                <w:sz w:val="20"/>
                <w:szCs w:val="20"/>
              </w:rPr>
              <w:t>odávateľ</w:t>
            </w:r>
          </w:p>
        </w:tc>
        <w:tc>
          <w:tcPr>
            <w:tcW w:w="1134" w:type="dxa"/>
          </w:tcPr>
          <w:p w:rsidR="00C64D8E" w:rsidRPr="00D060AF" w:rsidRDefault="00C64D8E" w:rsidP="00C64D8E">
            <w:pPr>
              <w:rPr>
                <w:sz w:val="20"/>
                <w:szCs w:val="20"/>
              </w:rPr>
            </w:pPr>
            <w:r w:rsidRPr="00D060AF">
              <w:rPr>
                <w:sz w:val="20"/>
                <w:szCs w:val="20"/>
              </w:rPr>
              <w:t>PDS</w:t>
            </w:r>
          </w:p>
        </w:tc>
        <w:tc>
          <w:tcPr>
            <w:tcW w:w="3119" w:type="dxa"/>
            <w:shd w:val="clear" w:color="auto" w:fill="auto"/>
          </w:tcPr>
          <w:p w:rsidR="00C64D8E" w:rsidRPr="00D060AF" w:rsidRDefault="00C64D8E" w:rsidP="00C64D8E">
            <w:pPr>
              <w:rPr>
                <w:rFonts w:cs="Arial"/>
                <w:sz w:val="20"/>
                <w:szCs w:val="20"/>
              </w:rPr>
            </w:pPr>
            <w:r w:rsidRPr="00D060AF">
              <w:rPr>
                <w:rFonts w:cs="Arial"/>
                <w:sz w:val="20"/>
                <w:szCs w:val="20"/>
              </w:rPr>
              <w:t xml:space="preserve">Požiadavka na storno doručená najneskôr v termíne </w:t>
            </w:r>
            <w:r>
              <w:rPr>
                <w:rFonts w:cs="Arial"/>
                <w:sz w:val="20"/>
                <w:szCs w:val="20"/>
              </w:rPr>
              <w:t xml:space="preserve">RDZ1-1pd. </w:t>
            </w:r>
          </w:p>
          <w:p w:rsidR="00C64D8E" w:rsidRPr="00D060AF" w:rsidRDefault="00C64D8E" w:rsidP="00C64D8E">
            <w:pPr>
              <w:rPr>
                <w:sz w:val="20"/>
                <w:szCs w:val="20"/>
              </w:rPr>
            </w:pPr>
            <w:r>
              <w:rPr>
                <w:rFonts w:cs="Arial"/>
                <w:sz w:val="20"/>
                <w:szCs w:val="20"/>
              </w:rPr>
              <w:t>V prípade, že PDS eviduje požiadavku na nové prihlásenie (Move-in 431) bude požiadavka na storno zamietnutá.</w:t>
            </w:r>
          </w:p>
        </w:tc>
        <w:tc>
          <w:tcPr>
            <w:tcW w:w="4677" w:type="dxa"/>
            <w:shd w:val="clear" w:color="auto" w:fill="auto"/>
          </w:tcPr>
          <w:p w:rsidR="00C64D8E" w:rsidRPr="006F63B9" w:rsidRDefault="00C64D8E" w:rsidP="00C64D8E"/>
        </w:tc>
      </w:tr>
      <w:tr w:rsidR="00C64D8E" w:rsidRPr="006F63B9" w:rsidTr="00C64D8E">
        <w:trPr>
          <w:trHeight w:val="499"/>
        </w:trPr>
        <w:tc>
          <w:tcPr>
            <w:tcW w:w="632" w:type="dxa"/>
          </w:tcPr>
          <w:p w:rsidR="00C64D8E" w:rsidRPr="00D060AF" w:rsidRDefault="00C64D8E" w:rsidP="00C64D8E">
            <w:pPr>
              <w:rPr>
                <w:szCs w:val="22"/>
              </w:rPr>
            </w:pPr>
            <w:r w:rsidRPr="00D060AF">
              <w:rPr>
                <w:rFonts w:cs="Arial"/>
                <w:szCs w:val="22"/>
              </w:rPr>
              <w:t>4.</w:t>
            </w:r>
          </w:p>
        </w:tc>
        <w:tc>
          <w:tcPr>
            <w:tcW w:w="754" w:type="dxa"/>
            <w:shd w:val="clear" w:color="auto" w:fill="auto"/>
          </w:tcPr>
          <w:p w:rsidR="00C64D8E" w:rsidRPr="006F63B9" w:rsidRDefault="00C64D8E" w:rsidP="00C64D8E">
            <w:r>
              <w:t>419</w:t>
            </w:r>
          </w:p>
        </w:tc>
        <w:tc>
          <w:tcPr>
            <w:tcW w:w="2408" w:type="dxa"/>
            <w:shd w:val="clear" w:color="auto" w:fill="auto"/>
          </w:tcPr>
          <w:p w:rsidR="00C64D8E" w:rsidRPr="00D060AF" w:rsidRDefault="00C64D8E" w:rsidP="00C64D8E">
            <w:pPr>
              <w:rPr>
                <w:sz w:val="20"/>
                <w:szCs w:val="20"/>
              </w:rPr>
            </w:pPr>
            <w:r w:rsidRPr="00D060AF">
              <w:rPr>
                <w:sz w:val="20"/>
                <w:szCs w:val="20"/>
              </w:rPr>
              <w:t xml:space="preserve">Opčne: </w:t>
            </w:r>
            <w:r w:rsidRPr="00D060AF">
              <w:rPr>
                <w:color w:val="000000"/>
                <w:kern w:val="24"/>
                <w:sz w:val="20"/>
                <w:szCs w:val="20"/>
              </w:rPr>
              <w:t>Potvrdenie / Zamietnutie zastavenia procesu</w:t>
            </w:r>
          </w:p>
        </w:tc>
        <w:tc>
          <w:tcPr>
            <w:tcW w:w="1559" w:type="dxa"/>
          </w:tcPr>
          <w:p w:rsidR="00C64D8E" w:rsidRPr="00D060AF" w:rsidRDefault="00C64D8E" w:rsidP="00C64D8E">
            <w:pPr>
              <w:rPr>
                <w:sz w:val="20"/>
                <w:szCs w:val="20"/>
              </w:rPr>
            </w:pPr>
            <w:r w:rsidRPr="00D060AF">
              <w:rPr>
                <w:color w:val="000000"/>
                <w:kern w:val="24"/>
                <w:sz w:val="20"/>
                <w:szCs w:val="20"/>
              </w:rPr>
              <w:t>PDS</w:t>
            </w:r>
          </w:p>
        </w:tc>
        <w:tc>
          <w:tcPr>
            <w:tcW w:w="1134" w:type="dxa"/>
          </w:tcPr>
          <w:p w:rsidR="00C64D8E" w:rsidRPr="00D060AF" w:rsidRDefault="00C64D8E" w:rsidP="00C64D8E">
            <w:pPr>
              <w:rPr>
                <w:sz w:val="20"/>
                <w:szCs w:val="20"/>
              </w:rPr>
            </w:pPr>
            <w:r w:rsidRPr="00D060AF">
              <w:rPr>
                <w:color w:val="000000"/>
                <w:kern w:val="24"/>
                <w:sz w:val="20"/>
                <w:szCs w:val="20"/>
              </w:rPr>
              <w:t>Dodávateľ</w:t>
            </w:r>
          </w:p>
        </w:tc>
        <w:tc>
          <w:tcPr>
            <w:tcW w:w="3119" w:type="dxa"/>
            <w:shd w:val="clear" w:color="auto" w:fill="auto"/>
          </w:tcPr>
          <w:p w:rsidR="00C64D8E" w:rsidRPr="00D060AF" w:rsidRDefault="00C64D8E" w:rsidP="00C64D8E">
            <w:pPr>
              <w:rPr>
                <w:sz w:val="20"/>
                <w:szCs w:val="20"/>
              </w:rPr>
            </w:pPr>
            <w:r w:rsidRPr="00D060AF">
              <w:rPr>
                <w:sz w:val="20"/>
                <w:szCs w:val="20"/>
              </w:rPr>
              <w:t>Bezodkladne (systémová odozva) po doručení požiadavky na Storno (UTILMD 418)</w:t>
            </w:r>
          </w:p>
        </w:tc>
        <w:tc>
          <w:tcPr>
            <w:tcW w:w="4677" w:type="dxa"/>
            <w:shd w:val="clear" w:color="auto" w:fill="auto"/>
          </w:tcPr>
          <w:p w:rsidR="00C64D8E" w:rsidRPr="006F63B9" w:rsidRDefault="00C64D8E" w:rsidP="00C64D8E"/>
        </w:tc>
      </w:tr>
      <w:tr w:rsidR="00C64D8E" w:rsidRPr="006F63B9" w:rsidTr="00C64D8E">
        <w:trPr>
          <w:trHeight w:val="499"/>
        </w:trPr>
        <w:tc>
          <w:tcPr>
            <w:tcW w:w="632" w:type="dxa"/>
          </w:tcPr>
          <w:p w:rsidR="00C64D8E" w:rsidRPr="00D060AF" w:rsidRDefault="00C64D8E" w:rsidP="00C64D8E">
            <w:pPr>
              <w:rPr>
                <w:szCs w:val="22"/>
              </w:rPr>
            </w:pPr>
            <w:r w:rsidRPr="00D060AF">
              <w:rPr>
                <w:szCs w:val="22"/>
              </w:rPr>
              <w:t xml:space="preserve">5. </w:t>
            </w:r>
          </w:p>
        </w:tc>
        <w:tc>
          <w:tcPr>
            <w:tcW w:w="754" w:type="dxa"/>
            <w:shd w:val="clear" w:color="auto" w:fill="auto"/>
          </w:tcPr>
          <w:p w:rsidR="00C64D8E" w:rsidRDefault="00C64D8E" w:rsidP="00C64D8E">
            <w:r>
              <w:t>431</w:t>
            </w:r>
          </w:p>
        </w:tc>
        <w:tc>
          <w:tcPr>
            <w:tcW w:w="2408" w:type="dxa"/>
            <w:shd w:val="clear" w:color="auto" w:fill="auto"/>
          </w:tcPr>
          <w:p w:rsidR="00C64D8E" w:rsidRPr="003E7436" w:rsidRDefault="00C64D8E" w:rsidP="00C64D8E">
            <w:pPr>
              <w:rPr>
                <w:rFonts w:cs="Arial"/>
                <w:sz w:val="20"/>
                <w:szCs w:val="20"/>
              </w:rPr>
            </w:pPr>
            <w:r w:rsidRPr="003E7436">
              <w:rPr>
                <w:rFonts w:cs="Arial"/>
                <w:sz w:val="20"/>
                <w:szCs w:val="20"/>
              </w:rPr>
              <w:t>Opčne:</w:t>
            </w:r>
          </w:p>
          <w:p w:rsidR="00C64D8E" w:rsidRPr="00D33E91" w:rsidRDefault="00C64D8E" w:rsidP="00C64D8E">
            <w:pPr>
              <w:rPr>
                <w:color w:val="000000"/>
                <w:kern w:val="24"/>
                <w:sz w:val="20"/>
              </w:rPr>
            </w:pPr>
            <w:r w:rsidRPr="003E7436">
              <w:rPr>
                <w:rFonts w:cs="Arial"/>
                <w:sz w:val="20"/>
                <w:szCs w:val="20"/>
              </w:rPr>
              <w:t xml:space="preserve">Odoslanie požiadavky </w:t>
            </w:r>
            <w:r w:rsidRPr="003E7436">
              <w:rPr>
                <w:rFonts w:cs="Arial"/>
                <w:sz w:val="20"/>
                <w:szCs w:val="20"/>
              </w:rPr>
              <w:lastRenderedPageBreak/>
              <w:t xml:space="preserve">na </w:t>
            </w:r>
            <w:r>
              <w:rPr>
                <w:rFonts w:cs="Arial"/>
                <w:sz w:val="20"/>
                <w:szCs w:val="20"/>
              </w:rPr>
              <w:t xml:space="preserve">nové </w:t>
            </w:r>
            <w:r w:rsidRPr="003E7436">
              <w:rPr>
                <w:rFonts w:cs="Arial"/>
                <w:sz w:val="20"/>
                <w:szCs w:val="20"/>
              </w:rPr>
              <w:t>prihlásenie (Move-in)</w:t>
            </w:r>
          </w:p>
        </w:tc>
        <w:tc>
          <w:tcPr>
            <w:tcW w:w="1559" w:type="dxa"/>
          </w:tcPr>
          <w:p w:rsidR="00C64D8E" w:rsidRPr="00D33E91" w:rsidRDefault="00C64D8E" w:rsidP="00C64D8E">
            <w:pPr>
              <w:rPr>
                <w:color w:val="000000"/>
                <w:kern w:val="24"/>
                <w:sz w:val="20"/>
              </w:rPr>
            </w:pPr>
            <w:r w:rsidRPr="00D060AF">
              <w:rPr>
                <w:rFonts w:cs="Arial"/>
                <w:sz w:val="20"/>
                <w:szCs w:val="20"/>
              </w:rPr>
              <w:lastRenderedPageBreak/>
              <w:t>D</w:t>
            </w:r>
            <w:r>
              <w:rPr>
                <w:rFonts w:cs="Arial"/>
                <w:sz w:val="20"/>
                <w:szCs w:val="20"/>
              </w:rPr>
              <w:t>odávateľ</w:t>
            </w:r>
          </w:p>
        </w:tc>
        <w:tc>
          <w:tcPr>
            <w:tcW w:w="1134" w:type="dxa"/>
          </w:tcPr>
          <w:p w:rsidR="00C64D8E" w:rsidRPr="00D33E91" w:rsidRDefault="00C64D8E" w:rsidP="00C64D8E">
            <w:pPr>
              <w:rPr>
                <w:color w:val="000000"/>
                <w:kern w:val="24"/>
                <w:sz w:val="20"/>
              </w:rPr>
            </w:pPr>
            <w:r w:rsidRPr="00D33E91">
              <w:rPr>
                <w:color w:val="000000"/>
                <w:kern w:val="24"/>
                <w:sz w:val="20"/>
              </w:rPr>
              <w:t>PDS</w:t>
            </w:r>
          </w:p>
        </w:tc>
        <w:tc>
          <w:tcPr>
            <w:tcW w:w="3119" w:type="dxa"/>
            <w:shd w:val="clear" w:color="auto" w:fill="auto"/>
          </w:tcPr>
          <w:p w:rsidR="00C64D8E" w:rsidRPr="00D33E91" w:rsidRDefault="00C64D8E" w:rsidP="00C64D8E">
            <w:pPr>
              <w:rPr>
                <w:color w:val="000000"/>
                <w:kern w:val="24"/>
                <w:sz w:val="20"/>
              </w:rPr>
            </w:pPr>
          </w:p>
        </w:tc>
        <w:tc>
          <w:tcPr>
            <w:tcW w:w="4677" w:type="dxa"/>
            <w:shd w:val="clear" w:color="auto" w:fill="auto"/>
          </w:tcPr>
          <w:p w:rsidR="00C64D8E" w:rsidRPr="006F63B9" w:rsidRDefault="00C64D8E" w:rsidP="00C64D8E">
            <w:r w:rsidRPr="003E7436">
              <w:rPr>
                <w:rFonts w:cs="Arial"/>
                <w:sz w:val="20"/>
                <w:szCs w:val="20"/>
              </w:rPr>
              <w:t>odoslanie UTILMD 431</w:t>
            </w:r>
          </w:p>
        </w:tc>
      </w:tr>
      <w:tr w:rsidR="00C64D8E" w:rsidRPr="006F63B9" w:rsidTr="00C64D8E">
        <w:trPr>
          <w:trHeight w:val="499"/>
        </w:trPr>
        <w:tc>
          <w:tcPr>
            <w:tcW w:w="632" w:type="dxa"/>
          </w:tcPr>
          <w:p w:rsidR="00C64D8E" w:rsidRDefault="00C64D8E" w:rsidP="00C64D8E">
            <w:r>
              <w:t>6.</w:t>
            </w:r>
          </w:p>
        </w:tc>
        <w:tc>
          <w:tcPr>
            <w:tcW w:w="754" w:type="dxa"/>
            <w:shd w:val="clear" w:color="auto" w:fill="auto"/>
          </w:tcPr>
          <w:p w:rsidR="00C64D8E" w:rsidRDefault="00C64D8E" w:rsidP="00C64D8E">
            <w:r>
              <w:t>431</w:t>
            </w:r>
          </w:p>
        </w:tc>
        <w:tc>
          <w:tcPr>
            <w:tcW w:w="2408" w:type="dxa"/>
            <w:shd w:val="clear" w:color="auto" w:fill="auto"/>
          </w:tcPr>
          <w:p w:rsidR="00C64D8E" w:rsidRPr="00D060AF" w:rsidRDefault="00C64D8E" w:rsidP="00C64D8E">
            <w:pPr>
              <w:rPr>
                <w:rFonts w:cs="Arial"/>
                <w:sz w:val="20"/>
                <w:szCs w:val="20"/>
              </w:rPr>
            </w:pPr>
            <w:r w:rsidRPr="00D060AF">
              <w:rPr>
                <w:sz w:val="20"/>
                <w:szCs w:val="20"/>
              </w:rPr>
              <w:t xml:space="preserve">Príjem požiadavky na </w:t>
            </w:r>
            <w:r w:rsidRPr="00D060AF">
              <w:rPr>
                <w:rFonts w:cs="Arial"/>
                <w:sz w:val="20"/>
                <w:szCs w:val="20"/>
              </w:rPr>
              <w:t>nové prihlásenie (Move-in)</w:t>
            </w:r>
          </w:p>
        </w:tc>
        <w:tc>
          <w:tcPr>
            <w:tcW w:w="1559" w:type="dxa"/>
          </w:tcPr>
          <w:p w:rsidR="00C64D8E" w:rsidRPr="00D060AF" w:rsidRDefault="00C64D8E" w:rsidP="00C64D8E">
            <w:pPr>
              <w:rPr>
                <w:rFonts w:cs="Arial"/>
                <w:sz w:val="20"/>
                <w:szCs w:val="20"/>
              </w:rPr>
            </w:pPr>
          </w:p>
        </w:tc>
        <w:tc>
          <w:tcPr>
            <w:tcW w:w="1134" w:type="dxa"/>
          </w:tcPr>
          <w:p w:rsidR="00C64D8E" w:rsidRPr="00D060AF" w:rsidRDefault="00C64D8E" w:rsidP="00C64D8E">
            <w:pPr>
              <w:rPr>
                <w:color w:val="000000"/>
                <w:kern w:val="24"/>
                <w:sz w:val="20"/>
                <w:szCs w:val="20"/>
              </w:rPr>
            </w:pPr>
            <w:r w:rsidRPr="00D060AF">
              <w:rPr>
                <w:sz w:val="20"/>
                <w:szCs w:val="20"/>
              </w:rPr>
              <w:t>PDS</w:t>
            </w:r>
          </w:p>
        </w:tc>
        <w:tc>
          <w:tcPr>
            <w:tcW w:w="3119" w:type="dxa"/>
            <w:shd w:val="clear" w:color="auto" w:fill="auto"/>
          </w:tcPr>
          <w:p w:rsidR="00C64D8E" w:rsidRPr="00D060AF" w:rsidRDefault="00C64D8E" w:rsidP="00C64D8E">
            <w:pPr>
              <w:rPr>
                <w:sz w:val="20"/>
                <w:szCs w:val="20"/>
              </w:rPr>
            </w:pPr>
            <w:r w:rsidRPr="00D060AF">
              <w:rPr>
                <w:sz w:val="20"/>
                <w:szCs w:val="20"/>
              </w:rPr>
              <w:t xml:space="preserve">Najskôr 15 kalendárnych dní pred dátumom RDZ2 </w:t>
            </w:r>
            <w:r w:rsidRPr="00D060AF">
              <w:rPr>
                <w:rFonts w:cs="Arial"/>
                <w:sz w:val="20"/>
                <w:szCs w:val="20"/>
              </w:rPr>
              <w:t>(vrátane)</w:t>
            </w:r>
          </w:p>
          <w:p w:rsidR="00C64D8E" w:rsidRPr="00D060AF" w:rsidRDefault="00C64D8E" w:rsidP="00C64D8E">
            <w:pPr>
              <w:rPr>
                <w:rFonts w:cs="Arial"/>
                <w:sz w:val="20"/>
                <w:szCs w:val="20"/>
              </w:rPr>
            </w:pPr>
            <w:r w:rsidRPr="00D060AF">
              <w:rPr>
                <w:rFonts w:cs="Arial"/>
                <w:sz w:val="20"/>
                <w:szCs w:val="20"/>
              </w:rPr>
              <w:t>Najneskôr do RDZ1-1pd. (vrátane)</w:t>
            </w:r>
          </w:p>
        </w:tc>
        <w:tc>
          <w:tcPr>
            <w:tcW w:w="4677" w:type="dxa"/>
            <w:shd w:val="clear" w:color="auto" w:fill="auto"/>
          </w:tcPr>
          <w:p w:rsidR="00C64D8E" w:rsidRPr="00D060AF" w:rsidRDefault="00C64D8E" w:rsidP="00C64D8E">
            <w:pPr>
              <w:rPr>
                <w:rFonts w:cs="Arial"/>
                <w:sz w:val="20"/>
                <w:szCs w:val="20"/>
              </w:rPr>
            </w:pPr>
          </w:p>
        </w:tc>
      </w:tr>
      <w:tr w:rsidR="00C64D8E" w:rsidRPr="006F63B9" w:rsidTr="00C64D8E">
        <w:trPr>
          <w:trHeight w:val="499"/>
        </w:trPr>
        <w:tc>
          <w:tcPr>
            <w:tcW w:w="632" w:type="dxa"/>
          </w:tcPr>
          <w:p w:rsidR="00C64D8E" w:rsidRDefault="00C64D8E" w:rsidP="00C64D8E">
            <w:r>
              <w:t>7.A</w:t>
            </w:r>
          </w:p>
        </w:tc>
        <w:tc>
          <w:tcPr>
            <w:tcW w:w="754" w:type="dxa"/>
            <w:shd w:val="clear" w:color="auto" w:fill="auto"/>
          </w:tcPr>
          <w:p w:rsidR="00C64D8E" w:rsidRDefault="00C64D8E" w:rsidP="00C64D8E">
            <w:r>
              <w:t>432</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Opčne:</w:t>
            </w:r>
          </w:p>
          <w:p w:rsidR="00C64D8E" w:rsidRPr="00D060AF" w:rsidRDefault="00C64D8E" w:rsidP="00C64D8E">
            <w:pPr>
              <w:rPr>
                <w:color w:val="000000"/>
                <w:kern w:val="24"/>
                <w:sz w:val="20"/>
                <w:szCs w:val="20"/>
              </w:rPr>
            </w:pPr>
            <w:r>
              <w:rPr>
                <w:rFonts w:cs="Arial"/>
                <w:sz w:val="20"/>
                <w:szCs w:val="20"/>
              </w:rPr>
              <w:t>Potvrdenie / Zamietnutie UTILMD 431 pre spracovanie</w:t>
            </w:r>
          </w:p>
        </w:tc>
        <w:tc>
          <w:tcPr>
            <w:tcW w:w="1559" w:type="dxa"/>
          </w:tcPr>
          <w:p w:rsidR="00C64D8E" w:rsidRPr="00D060AF" w:rsidRDefault="00C64D8E" w:rsidP="00C64D8E">
            <w:pPr>
              <w:rPr>
                <w:color w:val="000000"/>
                <w:kern w:val="24"/>
                <w:sz w:val="20"/>
                <w:szCs w:val="20"/>
              </w:rPr>
            </w:pPr>
            <w:r>
              <w:rPr>
                <w:rFonts w:cs="Arial"/>
                <w:sz w:val="20"/>
                <w:szCs w:val="20"/>
              </w:rPr>
              <w:t>PDS</w:t>
            </w:r>
          </w:p>
        </w:tc>
        <w:tc>
          <w:tcPr>
            <w:tcW w:w="1134" w:type="dxa"/>
          </w:tcPr>
          <w:p w:rsidR="00C64D8E" w:rsidRPr="00D060AF" w:rsidRDefault="00C64D8E" w:rsidP="00C64D8E">
            <w:pPr>
              <w:rPr>
                <w:color w:val="000000"/>
                <w:kern w:val="24"/>
                <w:sz w:val="20"/>
                <w:szCs w:val="20"/>
              </w:rPr>
            </w:pPr>
            <w:r w:rsidRPr="00D060AF">
              <w:rPr>
                <w:rFonts w:cs="Arial"/>
                <w:sz w:val="20"/>
                <w:szCs w:val="20"/>
              </w:rPr>
              <w:t>D</w:t>
            </w:r>
            <w:r>
              <w:rPr>
                <w:rFonts w:cs="Arial"/>
                <w:sz w:val="20"/>
                <w:szCs w:val="20"/>
              </w:rPr>
              <w:t>odávateľ</w:t>
            </w:r>
          </w:p>
        </w:tc>
        <w:tc>
          <w:tcPr>
            <w:tcW w:w="3119" w:type="dxa"/>
            <w:shd w:val="clear" w:color="auto" w:fill="auto"/>
          </w:tcPr>
          <w:p w:rsidR="00C64D8E" w:rsidRPr="00D060AF" w:rsidRDefault="00C64D8E" w:rsidP="00C64D8E">
            <w:pPr>
              <w:rPr>
                <w:color w:val="000000"/>
                <w:kern w:val="24"/>
                <w:sz w:val="20"/>
                <w:szCs w:val="20"/>
              </w:rPr>
            </w:pPr>
            <w:r w:rsidRPr="00D060AF">
              <w:rPr>
                <w:sz w:val="20"/>
                <w:szCs w:val="20"/>
              </w:rPr>
              <w:t>Bezodkladne (systémová odozva)</w:t>
            </w:r>
            <w:r w:rsidRPr="00D060AF">
              <w:rPr>
                <w:rFonts w:cs="Arial"/>
                <w:sz w:val="20"/>
                <w:szCs w:val="20"/>
              </w:rPr>
              <w:t xml:space="preserve"> po prijatí UTILMD 431</w:t>
            </w:r>
          </w:p>
        </w:tc>
        <w:tc>
          <w:tcPr>
            <w:tcW w:w="4677" w:type="dxa"/>
            <w:shd w:val="clear" w:color="auto" w:fill="auto"/>
          </w:tcPr>
          <w:p w:rsidR="00C64D8E" w:rsidRPr="00D060AF" w:rsidRDefault="00C64D8E" w:rsidP="00C64D8E">
            <w:pPr>
              <w:rPr>
                <w:sz w:val="20"/>
                <w:szCs w:val="20"/>
              </w:rPr>
            </w:pPr>
          </w:p>
        </w:tc>
      </w:tr>
      <w:tr w:rsidR="00C64D8E" w:rsidRPr="006F63B9" w:rsidTr="00C64D8E">
        <w:trPr>
          <w:trHeight w:val="499"/>
        </w:trPr>
        <w:tc>
          <w:tcPr>
            <w:tcW w:w="632" w:type="dxa"/>
          </w:tcPr>
          <w:p w:rsidR="00C64D8E" w:rsidRDefault="00C64D8E" w:rsidP="00C64D8E">
            <w:r>
              <w:t>7.B</w:t>
            </w:r>
          </w:p>
        </w:tc>
        <w:tc>
          <w:tcPr>
            <w:tcW w:w="754" w:type="dxa"/>
            <w:shd w:val="clear" w:color="auto" w:fill="auto"/>
          </w:tcPr>
          <w:p w:rsidR="00C64D8E" w:rsidRPr="00777414" w:rsidRDefault="00C64D8E" w:rsidP="00C64D8E">
            <w:pPr>
              <w:rPr>
                <w:lang w:val="en-US"/>
              </w:rPr>
            </w:pP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Storno procesu ukončenie distribúcie (fyzický výkon).</w:t>
            </w:r>
          </w:p>
          <w:p w:rsidR="00C64D8E" w:rsidRPr="00D060AF" w:rsidRDefault="00C64D8E" w:rsidP="00C64D8E">
            <w:pPr>
              <w:rPr>
                <w:color w:val="000000"/>
                <w:kern w:val="24"/>
                <w:sz w:val="20"/>
                <w:szCs w:val="20"/>
              </w:rPr>
            </w:pPr>
          </w:p>
        </w:tc>
        <w:tc>
          <w:tcPr>
            <w:tcW w:w="1559" w:type="dxa"/>
          </w:tcPr>
          <w:p w:rsidR="00C64D8E" w:rsidRPr="00D060AF" w:rsidRDefault="00C64D8E" w:rsidP="00C64D8E">
            <w:pPr>
              <w:rPr>
                <w:color w:val="000000"/>
                <w:kern w:val="24"/>
                <w:sz w:val="20"/>
                <w:szCs w:val="20"/>
              </w:rPr>
            </w:pPr>
            <w:r>
              <w:rPr>
                <w:rFonts w:cs="Arial"/>
                <w:sz w:val="20"/>
                <w:szCs w:val="20"/>
              </w:rPr>
              <w:t>PDS</w:t>
            </w:r>
          </w:p>
        </w:tc>
        <w:tc>
          <w:tcPr>
            <w:tcW w:w="1134" w:type="dxa"/>
          </w:tcPr>
          <w:p w:rsidR="00C64D8E" w:rsidRPr="00D060AF" w:rsidRDefault="00C64D8E" w:rsidP="00C64D8E">
            <w:pPr>
              <w:rPr>
                <w:color w:val="000000"/>
                <w:kern w:val="24"/>
                <w:sz w:val="20"/>
                <w:szCs w:val="20"/>
              </w:rPr>
            </w:pPr>
          </w:p>
        </w:tc>
        <w:tc>
          <w:tcPr>
            <w:tcW w:w="3119" w:type="dxa"/>
            <w:shd w:val="clear" w:color="auto" w:fill="auto"/>
          </w:tcPr>
          <w:p w:rsidR="00C64D8E" w:rsidRPr="00D060AF" w:rsidRDefault="00C64D8E" w:rsidP="00C64D8E">
            <w:pPr>
              <w:rPr>
                <w:color w:val="000000"/>
                <w:kern w:val="24"/>
                <w:sz w:val="20"/>
                <w:szCs w:val="20"/>
              </w:rPr>
            </w:pPr>
            <w:r>
              <w:rPr>
                <w:rFonts w:cs="Arial"/>
                <w:sz w:val="20"/>
                <w:szCs w:val="20"/>
              </w:rPr>
              <w:t>V súlade s termínom storna v procese Ukončenie distribúcie.</w:t>
            </w:r>
          </w:p>
        </w:tc>
        <w:tc>
          <w:tcPr>
            <w:tcW w:w="4677" w:type="dxa"/>
            <w:shd w:val="clear" w:color="auto" w:fill="auto"/>
          </w:tcPr>
          <w:p w:rsidR="00C64D8E" w:rsidRPr="00D060AF" w:rsidRDefault="00C64D8E" w:rsidP="00C64D8E">
            <w:pPr>
              <w:rPr>
                <w:rFonts w:cs="Arial"/>
                <w:sz w:val="20"/>
                <w:szCs w:val="20"/>
              </w:rPr>
            </w:pPr>
            <w:r>
              <w:rPr>
                <w:rFonts w:cs="Arial"/>
                <w:sz w:val="20"/>
                <w:szCs w:val="20"/>
              </w:rPr>
              <w:t>Storno pracovného príkazu na ukončenie distribúcie.</w:t>
            </w:r>
          </w:p>
          <w:p w:rsidR="00C64D8E" w:rsidRPr="00D060AF" w:rsidRDefault="00C64D8E" w:rsidP="00C64D8E">
            <w:pPr>
              <w:rPr>
                <w:sz w:val="20"/>
                <w:szCs w:val="20"/>
              </w:rPr>
            </w:pPr>
            <w:r>
              <w:rPr>
                <w:rFonts w:cs="Arial"/>
                <w:sz w:val="20"/>
                <w:szCs w:val="20"/>
              </w:rPr>
              <w:t xml:space="preserve">Systémový výkon Move-out a Move-in odberného miesta </w:t>
            </w:r>
            <w:r w:rsidR="000C30AC">
              <w:rPr>
                <w:rFonts w:cs="Arial"/>
                <w:sz w:val="20"/>
                <w:szCs w:val="20"/>
              </w:rPr>
              <w:t>v</w:t>
            </w:r>
            <w:r w:rsidR="00072D4F">
              <w:rPr>
                <w:rFonts w:cs="Arial"/>
                <w:sz w:val="20"/>
                <w:szCs w:val="20"/>
              </w:rPr>
              <w:t xml:space="preserve"> </w:t>
            </w:r>
            <w:r w:rsidR="000C30AC">
              <w:rPr>
                <w:rFonts w:cs="Arial"/>
                <w:sz w:val="20"/>
                <w:szCs w:val="20"/>
              </w:rPr>
              <w:t>rámci</w:t>
            </w:r>
            <w:r>
              <w:rPr>
                <w:rFonts w:cs="Arial"/>
                <w:sz w:val="20"/>
                <w:szCs w:val="20"/>
              </w:rPr>
              <w:t xml:space="preserve"> BS</w:t>
            </w:r>
          </w:p>
        </w:tc>
      </w:tr>
      <w:tr w:rsidR="00C64D8E" w:rsidRPr="006F63B9" w:rsidTr="00C64D8E">
        <w:trPr>
          <w:trHeight w:val="499"/>
        </w:trPr>
        <w:tc>
          <w:tcPr>
            <w:tcW w:w="632" w:type="dxa"/>
          </w:tcPr>
          <w:p w:rsidR="00C64D8E" w:rsidRDefault="00C64D8E" w:rsidP="00C64D8E">
            <w:r>
              <w:t>8.A</w:t>
            </w:r>
          </w:p>
        </w:tc>
        <w:tc>
          <w:tcPr>
            <w:tcW w:w="754" w:type="dxa"/>
            <w:shd w:val="clear" w:color="auto" w:fill="auto"/>
          </w:tcPr>
          <w:p w:rsidR="00C64D8E" w:rsidRDefault="00C64D8E" w:rsidP="00C64D8E">
            <w:r>
              <w:t>418</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Opčne:</w:t>
            </w:r>
          </w:p>
          <w:p w:rsidR="00C64D8E" w:rsidRPr="00D060AF" w:rsidRDefault="00C64D8E" w:rsidP="000C30AC">
            <w:pPr>
              <w:rPr>
                <w:rFonts w:cs="Arial"/>
                <w:sz w:val="20"/>
                <w:szCs w:val="20"/>
              </w:rPr>
            </w:pPr>
            <w:r w:rsidRPr="00D060AF">
              <w:rPr>
                <w:rFonts w:cs="Arial"/>
                <w:sz w:val="20"/>
                <w:szCs w:val="20"/>
              </w:rPr>
              <w:t xml:space="preserve">Storno procesu </w:t>
            </w:r>
            <w:r w:rsidRPr="00D060AF">
              <w:rPr>
                <w:sz w:val="20"/>
                <w:szCs w:val="20"/>
              </w:rPr>
              <w:t xml:space="preserve">„Zmena odberateľa </w:t>
            </w:r>
            <w:r w:rsidR="000C30AC">
              <w:rPr>
                <w:sz w:val="20"/>
                <w:szCs w:val="20"/>
              </w:rPr>
              <w:t>bez</w:t>
            </w:r>
            <w:r w:rsidRPr="00D060AF">
              <w:rPr>
                <w:sz w:val="20"/>
                <w:szCs w:val="20"/>
              </w:rPr>
              <w:t xml:space="preserve"> zmen</w:t>
            </w:r>
            <w:r w:rsidR="000C30AC">
              <w:rPr>
                <w:sz w:val="20"/>
                <w:szCs w:val="20"/>
              </w:rPr>
              <w:t>y</w:t>
            </w:r>
            <w:r w:rsidRPr="00D060AF">
              <w:rPr>
                <w:sz w:val="20"/>
                <w:szCs w:val="20"/>
              </w:rPr>
              <w:t xml:space="preserve"> bilančnej skupiny“</w:t>
            </w:r>
          </w:p>
        </w:tc>
        <w:tc>
          <w:tcPr>
            <w:tcW w:w="1559" w:type="dxa"/>
          </w:tcPr>
          <w:p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1134" w:type="dxa"/>
          </w:tcPr>
          <w:p w:rsidR="00C64D8E" w:rsidRPr="00D060AF" w:rsidRDefault="00C64D8E" w:rsidP="00C64D8E">
            <w:pPr>
              <w:rPr>
                <w:rFonts w:cs="Arial"/>
                <w:sz w:val="20"/>
                <w:szCs w:val="20"/>
              </w:rPr>
            </w:pPr>
            <w:r>
              <w:rPr>
                <w:rFonts w:cs="Arial"/>
                <w:sz w:val="20"/>
                <w:szCs w:val="20"/>
              </w:rPr>
              <w:t>PDS</w:t>
            </w:r>
          </w:p>
        </w:tc>
        <w:tc>
          <w:tcPr>
            <w:tcW w:w="3119" w:type="dxa"/>
            <w:shd w:val="clear" w:color="auto" w:fill="auto"/>
          </w:tcPr>
          <w:p w:rsidR="00C64D8E" w:rsidRPr="00D060AF" w:rsidRDefault="00C64D8E" w:rsidP="00C64D8E">
            <w:pPr>
              <w:rPr>
                <w:rFonts w:cs="Arial"/>
                <w:sz w:val="20"/>
                <w:szCs w:val="20"/>
              </w:rPr>
            </w:pPr>
          </w:p>
        </w:tc>
        <w:tc>
          <w:tcPr>
            <w:tcW w:w="4677" w:type="dxa"/>
            <w:shd w:val="clear" w:color="auto" w:fill="auto"/>
          </w:tcPr>
          <w:p w:rsidR="00C64D8E" w:rsidRPr="00D060AF" w:rsidRDefault="00C64D8E" w:rsidP="00C64D8E">
            <w:pPr>
              <w:rPr>
                <w:rFonts w:cs="Arial"/>
                <w:sz w:val="20"/>
                <w:szCs w:val="20"/>
              </w:rPr>
            </w:pPr>
            <w:r>
              <w:rPr>
                <w:rFonts w:cs="Arial"/>
                <w:sz w:val="20"/>
                <w:szCs w:val="20"/>
              </w:rPr>
              <w:t>V prípade doručenia požiadavky na storno procesu ukončenie distribúcie od D</w:t>
            </w:r>
            <w:r w:rsidR="000C30AC">
              <w:rPr>
                <w:rFonts w:cs="Arial"/>
                <w:sz w:val="20"/>
                <w:szCs w:val="20"/>
              </w:rPr>
              <w:t>odávateľa</w:t>
            </w:r>
            <w:r>
              <w:rPr>
                <w:rFonts w:cs="Arial"/>
                <w:sz w:val="20"/>
                <w:szCs w:val="20"/>
              </w:rPr>
              <w:t xml:space="preserve"> počas aktívneho procesu </w:t>
            </w:r>
            <w:r w:rsidRPr="00D060AF">
              <w:rPr>
                <w:sz w:val="20"/>
                <w:szCs w:val="20"/>
              </w:rPr>
              <w:t xml:space="preserve">„Zmena odberateľa </w:t>
            </w:r>
            <w:r w:rsidR="000C30AC">
              <w:rPr>
                <w:sz w:val="20"/>
                <w:szCs w:val="20"/>
              </w:rPr>
              <w:t>bez</w:t>
            </w:r>
            <w:r w:rsidRPr="00D060AF">
              <w:rPr>
                <w:sz w:val="20"/>
                <w:szCs w:val="20"/>
              </w:rPr>
              <w:t xml:space="preserve"> zmen</w:t>
            </w:r>
            <w:r w:rsidR="000C30AC">
              <w:rPr>
                <w:sz w:val="20"/>
                <w:szCs w:val="20"/>
              </w:rPr>
              <w:t>y</w:t>
            </w:r>
            <w:r w:rsidRPr="00D060AF">
              <w:rPr>
                <w:sz w:val="20"/>
                <w:szCs w:val="20"/>
              </w:rPr>
              <w:t xml:space="preserve"> bilančnej skupiny“</w:t>
            </w:r>
            <w:r w:rsidRPr="00D060AF" w:rsidDel="004C2678">
              <w:rPr>
                <w:rFonts w:cs="Arial"/>
                <w:sz w:val="20"/>
                <w:szCs w:val="20"/>
              </w:rPr>
              <w:t xml:space="preserve"> </w:t>
            </w:r>
            <w:r w:rsidRPr="00D060AF">
              <w:rPr>
                <w:rFonts w:cs="Arial"/>
                <w:sz w:val="20"/>
                <w:szCs w:val="20"/>
              </w:rPr>
              <w:t xml:space="preserve">(PDS eviduje súčasne aj požiadavku na Prihlásenie </w:t>
            </w:r>
            <w:r>
              <w:rPr>
                <w:rFonts w:cs="Arial"/>
                <w:sz w:val="20"/>
                <w:szCs w:val="20"/>
              </w:rPr>
              <w:t>) PDS zamietne požiadavku na storno</w:t>
            </w:r>
          </w:p>
          <w:p w:rsidR="00C64D8E" w:rsidRPr="00D060AF" w:rsidRDefault="00C64D8E" w:rsidP="005C2A7D">
            <w:pPr>
              <w:rPr>
                <w:rFonts w:cs="Arial"/>
                <w:sz w:val="20"/>
                <w:szCs w:val="20"/>
              </w:rPr>
            </w:pPr>
            <w:r>
              <w:rPr>
                <w:rFonts w:cs="Arial"/>
                <w:sz w:val="20"/>
                <w:szCs w:val="20"/>
              </w:rPr>
              <w:t xml:space="preserve">Storno ukončenia distribúcie je možné len v prípade, že proces nové prihlásenie bude stornovaný (Proces </w:t>
            </w:r>
            <w:r w:rsidRPr="00D060AF">
              <w:rPr>
                <w:sz w:val="20"/>
                <w:szCs w:val="20"/>
              </w:rPr>
              <w:t xml:space="preserve">„Zmena odberateľa </w:t>
            </w:r>
            <w:r w:rsidR="005C2A7D">
              <w:rPr>
                <w:sz w:val="20"/>
                <w:szCs w:val="20"/>
              </w:rPr>
              <w:t>bez</w:t>
            </w:r>
            <w:r w:rsidRPr="00D060AF">
              <w:rPr>
                <w:sz w:val="20"/>
                <w:szCs w:val="20"/>
              </w:rPr>
              <w:t xml:space="preserve"> zmen</w:t>
            </w:r>
            <w:r w:rsidR="005C2A7D">
              <w:rPr>
                <w:sz w:val="20"/>
                <w:szCs w:val="20"/>
              </w:rPr>
              <w:t>y</w:t>
            </w:r>
            <w:r w:rsidRPr="00D060AF">
              <w:rPr>
                <w:sz w:val="20"/>
                <w:szCs w:val="20"/>
              </w:rPr>
              <w:t xml:space="preserve"> bilančnej skupiny“ </w:t>
            </w:r>
            <w:r w:rsidRPr="00D060AF">
              <w:rPr>
                <w:rFonts w:cs="Arial"/>
                <w:sz w:val="20"/>
                <w:szCs w:val="20"/>
              </w:rPr>
              <w:t>bude zastavený a bude obnovený proces ukončenia dist</w:t>
            </w:r>
            <w:r>
              <w:rPr>
                <w:rFonts w:cs="Arial"/>
                <w:sz w:val="20"/>
                <w:szCs w:val="20"/>
              </w:rPr>
              <w:t>ribúcie).</w:t>
            </w:r>
          </w:p>
        </w:tc>
      </w:tr>
      <w:tr w:rsidR="00C64D8E" w:rsidRPr="006F63B9" w:rsidTr="00C64D8E">
        <w:trPr>
          <w:trHeight w:val="499"/>
        </w:trPr>
        <w:tc>
          <w:tcPr>
            <w:tcW w:w="632" w:type="dxa"/>
          </w:tcPr>
          <w:p w:rsidR="00C64D8E" w:rsidRDefault="00C64D8E" w:rsidP="00C64D8E">
            <w:r>
              <w:t>8.B</w:t>
            </w:r>
          </w:p>
        </w:tc>
        <w:tc>
          <w:tcPr>
            <w:tcW w:w="754" w:type="dxa"/>
            <w:shd w:val="clear" w:color="auto" w:fill="auto"/>
          </w:tcPr>
          <w:p w:rsidR="00C64D8E" w:rsidRDefault="00C64D8E" w:rsidP="00C64D8E">
            <w:r>
              <w:t>419</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Opčne:</w:t>
            </w:r>
          </w:p>
          <w:p w:rsidR="00C64D8E" w:rsidRPr="00D060AF" w:rsidRDefault="00C64D8E" w:rsidP="00C64D8E">
            <w:pPr>
              <w:rPr>
                <w:rFonts w:cs="Arial"/>
                <w:sz w:val="20"/>
                <w:szCs w:val="20"/>
              </w:rPr>
            </w:pPr>
            <w:r>
              <w:rPr>
                <w:rFonts w:cs="Arial"/>
                <w:sz w:val="20"/>
                <w:szCs w:val="20"/>
              </w:rPr>
              <w:t>Info zamietnutie Storno</w:t>
            </w:r>
          </w:p>
        </w:tc>
        <w:tc>
          <w:tcPr>
            <w:tcW w:w="1559" w:type="dxa"/>
          </w:tcPr>
          <w:p w:rsidR="00C64D8E" w:rsidRPr="00D060AF" w:rsidRDefault="00C64D8E" w:rsidP="00C64D8E">
            <w:pPr>
              <w:rPr>
                <w:rFonts w:cs="Arial"/>
                <w:sz w:val="20"/>
                <w:szCs w:val="20"/>
              </w:rPr>
            </w:pPr>
            <w:r>
              <w:rPr>
                <w:rFonts w:cs="Arial"/>
                <w:sz w:val="20"/>
                <w:szCs w:val="20"/>
              </w:rPr>
              <w:t>PDS</w:t>
            </w:r>
          </w:p>
        </w:tc>
        <w:tc>
          <w:tcPr>
            <w:tcW w:w="1134" w:type="dxa"/>
          </w:tcPr>
          <w:p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rsidR="00C64D8E" w:rsidRPr="00D060AF" w:rsidRDefault="00C64D8E" w:rsidP="00C64D8E">
            <w:pPr>
              <w:rPr>
                <w:rFonts w:cs="Arial"/>
                <w:sz w:val="20"/>
                <w:szCs w:val="20"/>
              </w:rPr>
            </w:pPr>
            <w:r w:rsidRPr="00D060AF">
              <w:rPr>
                <w:sz w:val="20"/>
                <w:szCs w:val="20"/>
              </w:rPr>
              <w:t>Bezodkladne (systémová odozva) po doručení požiadavky na Storno (UTILMD 418)</w:t>
            </w:r>
          </w:p>
        </w:tc>
        <w:tc>
          <w:tcPr>
            <w:tcW w:w="4677" w:type="dxa"/>
            <w:shd w:val="clear" w:color="auto" w:fill="auto"/>
          </w:tcPr>
          <w:p w:rsidR="00C64D8E" w:rsidRPr="003E7436" w:rsidRDefault="00C64D8E" w:rsidP="00C64D8E">
            <w:pPr>
              <w:rPr>
                <w:rFonts w:cs="Arial"/>
                <w:sz w:val="20"/>
                <w:szCs w:val="20"/>
              </w:rPr>
            </w:pPr>
          </w:p>
        </w:tc>
      </w:tr>
      <w:tr w:rsidR="00C64D8E" w:rsidRPr="006F63B9" w:rsidTr="00C64D8E">
        <w:trPr>
          <w:trHeight w:val="499"/>
        </w:trPr>
        <w:tc>
          <w:tcPr>
            <w:tcW w:w="632" w:type="dxa"/>
          </w:tcPr>
          <w:p w:rsidR="00C64D8E" w:rsidRPr="00D060AF" w:rsidRDefault="00C64D8E" w:rsidP="00C64D8E">
            <w:pPr>
              <w:rPr>
                <w:szCs w:val="22"/>
              </w:rPr>
            </w:pPr>
            <w:r w:rsidRPr="00D060AF">
              <w:rPr>
                <w:szCs w:val="22"/>
              </w:rPr>
              <w:lastRenderedPageBreak/>
              <w:t>8.C</w:t>
            </w:r>
          </w:p>
        </w:tc>
        <w:tc>
          <w:tcPr>
            <w:tcW w:w="754" w:type="dxa"/>
            <w:shd w:val="clear" w:color="auto" w:fill="auto"/>
          </w:tcPr>
          <w:p w:rsidR="00C64D8E" w:rsidRPr="00D060AF" w:rsidRDefault="00C64D8E" w:rsidP="00C64D8E">
            <w:pPr>
              <w:rPr>
                <w:szCs w:val="22"/>
              </w:rPr>
            </w:pPr>
            <w:r w:rsidRPr="001F44C1">
              <w:rPr>
                <w:szCs w:val="22"/>
              </w:rPr>
              <w:t>438</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Opčne:</w:t>
            </w:r>
          </w:p>
          <w:p w:rsidR="00C64D8E" w:rsidRPr="00D060AF" w:rsidRDefault="00C64D8E" w:rsidP="00C64D8E">
            <w:pPr>
              <w:rPr>
                <w:rFonts w:cs="Arial"/>
                <w:sz w:val="20"/>
                <w:szCs w:val="20"/>
              </w:rPr>
            </w:pPr>
            <w:r>
              <w:rPr>
                <w:rFonts w:cs="Arial"/>
                <w:sz w:val="20"/>
                <w:szCs w:val="20"/>
              </w:rPr>
              <w:t>Storno požiadavky Nové prihlásenie (Move-in)</w:t>
            </w:r>
          </w:p>
        </w:tc>
        <w:tc>
          <w:tcPr>
            <w:tcW w:w="1559" w:type="dxa"/>
          </w:tcPr>
          <w:p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1134" w:type="dxa"/>
          </w:tcPr>
          <w:p w:rsidR="00C64D8E" w:rsidRPr="00D060AF" w:rsidRDefault="00C64D8E" w:rsidP="00C64D8E">
            <w:pPr>
              <w:rPr>
                <w:rFonts w:cs="Arial"/>
                <w:sz w:val="20"/>
                <w:szCs w:val="20"/>
              </w:rPr>
            </w:pPr>
            <w:r>
              <w:rPr>
                <w:rFonts w:cs="Arial"/>
                <w:sz w:val="20"/>
                <w:szCs w:val="20"/>
              </w:rPr>
              <w:t>PDS</w:t>
            </w:r>
          </w:p>
        </w:tc>
        <w:tc>
          <w:tcPr>
            <w:tcW w:w="3119" w:type="dxa"/>
            <w:shd w:val="clear" w:color="auto" w:fill="auto"/>
          </w:tcPr>
          <w:p w:rsidR="00C64D8E" w:rsidRPr="00D060AF" w:rsidRDefault="00C64D8E" w:rsidP="00C64D8E">
            <w:pPr>
              <w:rPr>
                <w:rFonts w:cs="Arial"/>
                <w:sz w:val="20"/>
                <w:szCs w:val="20"/>
              </w:rPr>
            </w:pPr>
            <w:r>
              <w:rPr>
                <w:rFonts w:cs="Arial"/>
                <w:sz w:val="20"/>
                <w:szCs w:val="20"/>
              </w:rPr>
              <w:t xml:space="preserve">Najneskôr RDZ1-1pd </w:t>
            </w:r>
          </w:p>
          <w:p w:rsidR="00C64D8E" w:rsidRPr="00D060AF" w:rsidRDefault="00C64D8E" w:rsidP="00C64D8E">
            <w:pPr>
              <w:rPr>
                <w:rFonts w:cs="Arial"/>
                <w:sz w:val="20"/>
                <w:szCs w:val="20"/>
              </w:rPr>
            </w:pPr>
          </w:p>
        </w:tc>
        <w:tc>
          <w:tcPr>
            <w:tcW w:w="4677" w:type="dxa"/>
            <w:shd w:val="clear" w:color="auto" w:fill="auto"/>
          </w:tcPr>
          <w:p w:rsidR="00C64D8E" w:rsidRPr="003E7436" w:rsidRDefault="00C64D8E" w:rsidP="00CA34F4">
            <w:pPr>
              <w:rPr>
                <w:rFonts w:cs="Arial"/>
                <w:sz w:val="20"/>
                <w:szCs w:val="20"/>
              </w:rPr>
            </w:pPr>
            <w:r w:rsidRPr="003E7436">
              <w:rPr>
                <w:rFonts w:cs="Arial"/>
                <w:sz w:val="20"/>
                <w:szCs w:val="20"/>
              </w:rPr>
              <w:t>V prípade storna požiadavky (M</w:t>
            </w:r>
            <w:r>
              <w:rPr>
                <w:rFonts w:cs="Arial"/>
                <w:sz w:val="20"/>
                <w:szCs w:val="20"/>
              </w:rPr>
              <w:t>o</w:t>
            </w:r>
            <w:r w:rsidR="00CA34F4">
              <w:rPr>
                <w:rFonts w:cs="Arial"/>
                <w:sz w:val="20"/>
                <w:szCs w:val="20"/>
              </w:rPr>
              <w:t>v</w:t>
            </w:r>
            <w:r>
              <w:rPr>
                <w:rFonts w:cs="Arial"/>
                <w:sz w:val="20"/>
                <w:szCs w:val="20"/>
              </w:rPr>
              <w:t>e-in</w:t>
            </w:r>
            <w:r w:rsidRPr="003E7436">
              <w:rPr>
                <w:rFonts w:cs="Arial"/>
                <w:sz w:val="20"/>
                <w:szCs w:val="20"/>
              </w:rPr>
              <w:t xml:space="preserve"> 431), proces </w:t>
            </w:r>
            <w:r>
              <w:rPr>
                <w:rFonts w:cs="Arial"/>
                <w:sz w:val="20"/>
                <w:szCs w:val="20"/>
              </w:rPr>
              <w:t>ukončenia distribúcie</w:t>
            </w:r>
            <w:r w:rsidRPr="003E7436">
              <w:rPr>
                <w:rFonts w:cs="Arial"/>
                <w:sz w:val="20"/>
                <w:szCs w:val="20"/>
              </w:rPr>
              <w:t xml:space="preserve"> pokračuje (je obnovený)</w:t>
            </w:r>
          </w:p>
        </w:tc>
      </w:tr>
      <w:tr w:rsidR="00C64D8E" w:rsidRPr="006F63B9" w:rsidTr="00C64D8E">
        <w:trPr>
          <w:trHeight w:val="499"/>
        </w:trPr>
        <w:tc>
          <w:tcPr>
            <w:tcW w:w="632" w:type="dxa"/>
          </w:tcPr>
          <w:p w:rsidR="00C64D8E" w:rsidRPr="00D060AF" w:rsidRDefault="00C64D8E" w:rsidP="00C64D8E">
            <w:pPr>
              <w:rPr>
                <w:szCs w:val="22"/>
              </w:rPr>
            </w:pPr>
            <w:r w:rsidRPr="00D060AF">
              <w:rPr>
                <w:rFonts w:cs="Arial"/>
                <w:szCs w:val="22"/>
              </w:rPr>
              <w:t>8.D</w:t>
            </w:r>
          </w:p>
        </w:tc>
        <w:tc>
          <w:tcPr>
            <w:tcW w:w="754" w:type="dxa"/>
            <w:shd w:val="clear" w:color="auto" w:fill="auto"/>
          </w:tcPr>
          <w:p w:rsidR="00C64D8E" w:rsidRPr="00D060AF" w:rsidRDefault="00C64D8E" w:rsidP="00C64D8E">
            <w:pPr>
              <w:rPr>
                <w:szCs w:val="22"/>
              </w:rPr>
            </w:pPr>
            <w:r w:rsidRPr="001F44C1">
              <w:rPr>
                <w:szCs w:val="22"/>
              </w:rPr>
              <w:t>439</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Opčne:</w:t>
            </w:r>
          </w:p>
          <w:p w:rsidR="00C64D8E" w:rsidRPr="00D060AF" w:rsidRDefault="00C64D8E" w:rsidP="00C64D8E">
            <w:pPr>
              <w:rPr>
                <w:rFonts w:cs="Arial"/>
                <w:sz w:val="20"/>
                <w:szCs w:val="20"/>
              </w:rPr>
            </w:pPr>
            <w:r>
              <w:rPr>
                <w:rFonts w:cs="Arial"/>
                <w:sz w:val="20"/>
                <w:szCs w:val="20"/>
              </w:rPr>
              <w:t>Info Storno</w:t>
            </w:r>
          </w:p>
        </w:tc>
        <w:tc>
          <w:tcPr>
            <w:tcW w:w="1559" w:type="dxa"/>
          </w:tcPr>
          <w:p w:rsidR="00C64D8E" w:rsidRPr="00D060AF" w:rsidRDefault="00C64D8E" w:rsidP="00C64D8E">
            <w:pPr>
              <w:rPr>
                <w:rFonts w:cs="Arial"/>
                <w:sz w:val="20"/>
                <w:szCs w:val="20"/>
              </w:rPr>
            </w:pPr>
            <w:r>
              <w:rPr>
                <w:rFonts w:cs="Arial"/>
                <w:sz w:val="20"/>
                <w:szCs w:val="20"/>
              </w:rPr>
              <w:t>PDS</w:t>
            </w:r>
          </w:p>
        </w:tc>
        <w:tc>
          <w:tcPr>
            <w:tcW w:w="1134" w:type="dxa"/>
          </w:tcPr>
          <w:p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rsidR="00C64D8E" w:rsidRPr="00D060AF" w:rsidRDefault="00C64D8E" w:rsidP="00C64D8E">
            <w:pPr>
              <w:rPr>
                <w:rFonts w:cs="Arial"/>
                <w:sz w:val="20"/>
                <w:szCs w:val="20"/>
              </w:rPr>
            </w:pPr>
            <w:r w:rsidRPr="00D060AF">
              <w:rPr>
                <w:sz w:val="20"/>
                <w:szCs w:val="20"/>
              </w:rPr>
              <w:t>Bezodkladne (systémová odozva) po doručení požiadavky na Storno (UTILMD 438)</w:t>
            </w:r>
          </w:p>
        </w:tc>
        <w:tc>
          <w:tcPr>
            <w:tcW w:w="4677" w:type="dxa"/>
            <w:shd w:val="clear" w:color="auto" w:fill="auto"/>
          </w:tcPr>
          <w:p w:rsidR="00C64D8E" w:rsidRPr="003E7436" w:rsidRDefault="00C64D8E" w:rsidP="00C64D8E">
            <w:pPr>
              <w:rPr>
                <w:rFonts w:cs="Arial"/>
                <w:sz w:val="20"/>
                <w:szCs w:val="20"/>
              </w:rPr>
            </w:pPr>
          </w:p>
        </w:tc>
      </w:tr>
      <w:tr w:rsidR="00C64D8E" w:rsidRPr="006F63B9" w:rsidTr="00C64D8E">
        <w:trPr>
          <w:trHeight w:val="499"/>
        </w:trPr>
        <w:tc>
          <w:tcPr>
            <w:tcW w:w="632" w:type="dxa"/>
          </w:tcPr>
          <w:p w:rsidR="00C64D8E" w:rsidRPr="00D060AF" w:rsidRDefault="00C64D8E" w:rsidP="00C64D8E">
            <w:pPr>
              <w:rPr>
                <w:rFonts w:cs="Arial"/>
                <w:szCs w:val="22"/>
              </w:rPr>
            </w:pPr>
            <w:r w:rsidRPr="00D060AF">
              <w:rPr>
                <w:rFonts w:cs="Arial"/>
                <w:szCs w:val="22"/>
              </w:rPr>
              <w:t>9.</w:t>
            </w:r>
          </w:p>
        </w:tc>
        <w:tc>
          <w:tcPr>
            <w:tcW w:w="754" w:type="dxa"/>
            <w:shd w:val="clear" w:color="auto" w:fill="auto"/>
          </w:tcPr>
          <w:p w:rsidR="00C64D8E" w:rsidRPr="00D060AF" w:rsidRDefault="00C64D8E" w:rsidP="00C64D8E">
            <w:pPr>
              <w:rPr>
                <w:szCs w:val="22"/>
              </w:rPr>
            </w:pPr>
            <w:r w:rsidRPr="00D060AF">
              <w:rPr>
                <w:szCs w:val="22"/>
              </w:rPr>
              <w:t>433</w:t>
            </w: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Zaslanie technickej špecifikácie odberného miesta</w:t>
            </w:r>
          </w:p>
        </w:tc>
        <w:tc>
          <w:tcPr>
            <w:tcW w:w="1559" w:type="dxa"/>
          </w:tcPr>
          <w:p w:rsidR="00C64D8E" w:rsidRPr="00D060AF" w:rsidRDefault="00C64D8E" w:rsidP="00C64D8E">
            <w:pPr>
              <w:rPr>
                <w:rFonts w:cs="Arial"/>
                <w:sz w:val="20"/>
                <w:szCs w:val="20"/>
              </w:rPr>
            </w:pPr>
            <w:r>
              <w:rPr>
                <w:rFonts w:cs="Arial"/>
                <w:sz w:val="20"/>
                <w:szCs w:val="20"/>
              </w:rPr>
              <w:t>PDS</w:t>
            </w:r>
          </w:p>
        </w:tc>
        <w:tc>
          <w:tcPr>
            <w:tcW w:w="1134" w:type="dxa"/>
          </w:tcPr>
          <w:p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rsidR="00C64D8E" w:rsidRPr="00D060AF" w:rsidRDefault="00C64D8E" w:rsidP="00C64D8E">
            <w:pPr>
              <w:rPr>
                <w:rFonts w:cs="Arial"/>
                <w:sz w:val="20"/>
                <w:szCs w:val="20"/>
              </w:rPr>
            </w:pPr>
            <w:r w:rsidRPr="00D060AF">
              <w:rPr>
                <w:sz w:val="20"/>
                <w:szCs w:val="20"/>
              </w:rPr>
              <w:t>Po vykonaní zmeny</w:t>
            </w:r>
          </w:p>
        </w:tc>
        <w:tc>
          <w:tcPr>
            <w:tcW w:w="4677" w:type="dxa"/>
            <w:shd w:val="clear" w:color="auto" w:fill="auto"/>
          </w:tcPr>
          <w:p w:rsidR="00C64D8E" w:rsidRPr="003E7436" w:rsidRDefault="00C64D8E" w:rsidP="00C64D8E">
            <w:pPr>
              <w:rPr>
                <w:rFonts w:cs="Arial"/>
                <w:sz w:val="20"/>
                <w:szCs w:val="20"/>
              </w:rPr>
            </w:pPr>
            <w:r w:rsidRPr="003E7436">
              <w:rPr>
                <w:rFonts w:cs="Arial"/>
                <w:sz w:val="20"/>
                <w:szCs w:val="20"/>
              </w:rPr>
              <w:t>Odoslanie transakcie 433</w:t>
            </w:r>
          </w:p>
        </w:tc>
      </w:tr>
      <w:tr w:rsidR="00C64D8E" w:rsidRPr="006F63B9" w:rsidTr="00C64D8E">
        <w:trPr>
          <w:trHeight w:val="499"/>
        </w:trPr>
        <w:tc>
          <w:tcPr>
            <w:tcW w:w="632" w:type="dxa"/>
          </w:tcPr>
          <w:p w:rsidR="00C64D8E" w:rsidRPr="00D060AF" w:rsidRDefault="00C64D8E" w:rsidP="00C64D8E">
            <w:pPr>
              <w:rPr>
                <w:rFonts w:cs="Arial"/>
                <w:szCs w:val="22"/>
              </w:rPr>
            </w:pPr>
          </w:p>
        </w:tc>
        <w:tc>
          <w:tcPr>
            <w:tcW w:w="754" w:type="dxa"/>
            <w:shd w:val="clear" w:color="auto" w:fill="auto"/>
          </w:tcPr>
          <w:p w:rsidR="00C64D8E" w:rsidRPr="00D060AF" w:rsidRDefault="00C64D8E" w:rsidP="00C64D8E">
            <w:pPr>
              <w:rPr>
                <w:szCs w:val="22"/>
              </w:rPr>
            </w:pPr>
            <w:r w:rsidRPr="00D060AF">
              <w:rPr>
                <w:szCs w:val="22"/>
              </w:rPr>
              <w:t>435</w:t>
            </w:r>
          </w:p>
        </w:tc>
        <w:tc>
          <w:tcPr>
            <w:tcW w:w="2408" w:type="dxa"/>
            <w:shd w:val="clear" w:color="auto" w:fill="auto"/>
          </w:tcPr>
          <w:p w:rsidR="00C64D8E" w:rsidRPr="00D060AF" w:rsidRDefault="00C64D8E" w:rsidP="00C64D8E">
            <w:pPr>
              <w:rPr>
                <w:rFonts w:cs="Arial"/>
                <w:sz w:val="20"/>
                <w:szCs w:val="20"/>
              </w:rPr>
            </w:pPr>
            <w:r w:rsidRPr="00D060AF">
              <w:rPr>
                <w:color w:val="000000"/>
                <w:kern w:val="24"/>
                <w:sz w:val="20"/>
                <w:szCs w:val="20"/>
                <w:lang w:eastAsia="sk-SK"/>
              </w:rPr>
              <w:t>Opčne: Zamietnutie procesu</w:t>
            </w:r>
          </w:p>
        </w:tc>
        <w:tc>
          <w:tcPr>
            <w:tcW w:w="1559" w:type="dxa"/>
          </w:tcPr>
          <w:p w:rsidR="00C64D8E" w:rsidRPr="00D060AF" w:rsidRDefault="00C64D8E" w:rsidP="00C64D8E">
            <w:pPr>
              <w:rPr>
                <w:rFonts w:cs="Arial"/>
                <w:sz w:val="20"/>
                <w:szCs w:val="20"/>
              </w:rPr>
            </w:pPr>
            <w:r>
              <w:rPr>
                <w:color w:val="000000"/>
                <w:kern w:val="24"/>
                <w:sz w:val="20"/>
                <w:szCs w:val="20"/>
                <w:lang w:eastAsia="sk-SK"/>
              </w:rPr>
              <w:t>PDS</w:t>
            </w:r>
          </w:p>
        </w:tc>
        <w:tc>
          <w:tcPr>
            <w:tcW w:w="1134" w:type="dxa"/>
          </w:tcPr>
          <w:p w:rsidR="00C64D8E" w:rsidRPr="00D060AF" w:rsidRDefault="00C64D8E" w:rsidP="00C64D8E">
            <w:pPr>
              <w:rPr>
                <w:rFonts w:cs="Arial"/>
                <w:sz w:val="20"/>
                <w:szCs w:val="20"/>
              </w:rPr>
            </w:pPr>
            <w:r w:rsidRPr="001F44C1">
              <w:rPr>
                <w:color w:val="000000"/>
                <w:kern w:val="24"/>
                <w:sz w:val="20"/>
                <w:szCs w:val="20"/>
              </w:rPr>
              <w:t>Dodávateľ</w:t>
            </w:r>
          </w:p>
        </w:tc>
        <w:tc>
          <w:tcPr>
            <w:tcW w:w="3119" w:type="dxa"/>
            <w:shd w:val="clear" w:color="auto" w:fill="auto"/>
          </w:tcPr>
          <w:p w:rsidR="00C64D8E" w:rsidRPr="00D060AF" w:rsidRDefault="00C64D8E" w:rsidP="00C64D8E">
            <w:pPr>
              <w:rPr>
                <w:rFonts w:cs="Arial"/>
                <w:sz w:val="20"/>
                <w:szCs w:val="20"/>
              </w:rPr>
            </w:pPr>
            <w:r>
              <w:rPr>
                <w:color w:val="000000"/>
                <w:kern w:val="24"/>
                <w:sz w:val="20"/>
                <w:szCs w:val="20"/>
                <w:lang w:eastAsia="sk-SK"/>
              </w:rPr>
              <w:t>Odoslanie po RDZ</w:t>
            </w:r>
            <w:r w:rsidR="00032F82">
              <w:rPr>
                <w:color w:val="000000"/>
                <w:kern w:val="24"/>
                <w:sz w:val="20"/>
                <w:szCs w:val="20"/>
                <w:lang w:eastAsia="sk-SK"/>
              </w:rPr>
              <w:t>2</w:t>
            </w:r>
            <w:r>
              <w:rPr>
                <w:color w:val="000000"/>
                <w:kern w:val="24"/>
                <w:sz w:val="20"/>
                <w:szCs w:val="20"/>
                <w:lang w:eastAsia="sk-SK"/>
              </w:rPr>
              <w:t xml:space="preserve"> v prípade nemožnosti pripojiť OM (dôvod: uvedie PDS v príslušnej správe...)</w:t>
            </w:r>
          </w:p>
        </w:tc>
        <w:tc>
          <w:tcPr>
            <w:tcW w:w="4677" w:type="dxa"/>
            <w:shd w:val="clear" w:color="auto" w:fill="auto"/>
          </w:tcPr>
          <w:p w:rsidR="00C64D8E" w:rsidRPr="003E7436" w:rsidRDefault="00C64D8E" w:rsidP="00C64D8E">
            <w:pPr>
              <w:rPr>
                <w:rFonts w:cs="Arial"/>
                <w:sz w:val="20"/>
                <w:szCs w:val="20"/>
              </w:rPr>
            </w:pPr>
          </w:p>
        </w:tc>
      </w:tr>
      <w:tr w:rsidR="00C64D8E" w:rsidRPr="006F63B9" w:rsidTr="00C64D8E">
        <w:trPr>
          <w:trHeight w:val="499"/>
        </w:trPr>
        <w:tc>
          <w:tcPr>
            <w:tcW w:w="632" w:type="dxa"/>
          </w:tcPr>
          <w:p w:rsidR="00C64D8E" w:rsidRPr="00D060AF" w:rsidRDefault="00C64D8E" w:rsidP="00C64D8E">
            <w:pPr>
              <w:rPr>
                <w:rFonts w:cs="Arial"/>
                <w:szCs w:val="22"/>
              </w:rPr>
            </w:pPr>
            <w:r w:rsidRPr="00D060AF">
              <w:rPr>
                <w:rFonts w:cs="Arial"/>
                <w:szCs w:val="22"/>
              </w:rPr>
              <w:t>10.</w:t>
            </w:r>
          </w:p>
        </w:tc>
        <w:tc>
          <w:tcPr>
            <w:tcW w:w="754" w:type="dxa"/>
            <w:shd w:val="clear" w:color="auto" w:fill="auto"/>
          </w:tcPr>
          <w:p w:rsidR="00C64D8E" w:rsidRPr="00D060AF" w:rsidRDefault="00C64D8E" w:rsidP="00C64D8E">
            <w:pPr>
              <w:rPr>
                <w:szCs w:val="22"/>
              </w:rPr>
            </w:pP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Opčne:</w:t>
            </w:r>
          </w:p>
          <w:p w:rsidR="00C64D8E" w:rsidRPr="00D060AF" w:rsidRDefault="00C64D8E" w:rsidP="00C64D8E">
            <w:pPr>
              <w:rPr>
                <w:rFonts w:cs="Arial"/>
                <w:sz w:val="20"/>
                <w:szCs w:val="20"/>
              </w:rPr>
            </w:pPr>
            <w:r>
              <w:rPr>
                <w:rFonts w:cs="Arial"/>
                <w:sz w:val="20"/>
                <w:szCs w:val="20"/>
              </w:rPr>
              <w:t>Faktúra z dôvodu ukončenia distribúcie</w:t>
            </w:r>
          </w:p>
        </w:tc>
        <w:tc>
          <w:tcPr>
            <w:tcW w:w="1559" w:type="dxa"/>
          </w:tcPr>
          <w:p w:rsidR="00C64D8E" w:rsidRPr="00D060AF" w:rsidRDefault="00C64D8E" w:rsidP="00C64D8E">
            <w:pPr>
              <w:rPr>
                <w:rFonts w:cs="Arial"/>
                <w:sz w:val="20"/>
                <w:szCs w:val="20"/>
              </w:rPr>
            </w:pPr>
            <w:r>
              <w:rPr>
                <w:rFonts w:cs="Arial"/>
                <w:sz w:val="20"/>
                <w:szCs w:val="20"/>
              </w:rPr>
              <w:t>PDS</w:t>
            </w:r>
          </w:p>
        </w:tc>
        <w:tc>
          <w:tcPr>
            <w:tcW w:w="1134" w:type="dxa"/>
          </w:tcPr>
          <w:p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rsidR="00C64D8E" w:rsidRPr="00D060AF" w:rsidRDefault="00C64D8E" w:rsidP="00C64D8E">
            <w:pPr>
              <w:rPr>
                <w:rFonts w:cs="Arial"/>
                <w:sz w:val="20"/>
                <w:szCs w:val="20"/>
              </w:rPr>
            </w:pPr>
            <w:r>
              <w:rPr>
                <w:rFonts w:cs="Arial"/>
                <w:sz w:val="20"/>
                <w:szCs w:val="20"/>
              </w:rPr>
              <w:t>Po dni RDZ2 do 5pd.</w:t>
            </w:r>
          </w:p>
        </w:tc>
        <w:tc>
          <w:tcPr>
            <w:tcW w:w="4677" w:type="dxa"/>
            <w:shd w:val="clear" w:color="auto" w:fill="auto"/>
          </w:tcPr>
          <w:p w:rsidR="00C64D8E" w:rsidRPr="003E7436" w:rsidRDefault="00C64D8E" w:rsidP="00C64D8E">
            <w:pPr>
              <w:rPr>
                <w:rFonts w:cs="Arial"/>
                <w:sz w:val="20"/>
                <w:szCs w:val="20"/>
              </w:rPr>
            </w:pPr>
          </w:p>
        </w:tc>
      </w:tr>
      <w:tr w:rsidR="00C64D8E" w:rsidRPr="006F63B9" w:rsidTr="00C64D8E">
        <w:trPr>
          <w:trHeight w:val="499"/>
        </w:trPr>
        <w:tc>
          <w:tcPr>
            <w:tcW w:w="632" w:type="dxa"/>
          </w:tcPr>
          <w:p w:rsidR="00C64D8E" w:rsidRPr="00D060AF" w:rsidRDefault="00C64D8E" w:rsidP="00C64D8E">
            <w:pPr>
              <w:rPr>
                <w:rFonts w:cs="Arial"/>
                <w:szCs w:val="22"/>
              </w:rPr>
            </w:pPr>
            <w:r w:rsidRPr="00D060AF">
              <w:rPr>
                <w:rFonts w:cs="Arial"/>
                <w:szCs w:val="22"/>
              </w:rPr>
              <w:t xml:space="preserve">11. </w:t>
            </w:r>
          </w:p>
        </w:tc>
        <w:tc>
          <w:tcPr>
            <w:tcW w:w="754" w:type="dxa"/>
            <w:shd w:val="clear" w:color="auto" w:fill="auto"/>
          </w:tcPr>
          <w:p w:rsidR="00C64D8E" w:rsidRPr="00D060AF" w:rsidRDefault="00C64D8E" w:rsidP="00C64D8E">
            <w:pPr>
              <w:rPr>
                <w:rFonts w:cs="Arial"/>
                <w:szCs w:val="22"/>
              </w:rPr>
            </w:pPr>
          </w:p>
        </w:tc>
        <w:tc>
          <w:tcPr>
            <w:tcW w:w="2408" w:type="dxa"/>
            <w:shd w:val="clear" w:color="auto" w:fill="auto"/>
          </w:tcPr>
          <w:p w:rsidR="00C64D8E" w:rsidRPr="00D060AF" w:rsidRDefault="00C64D8E" w:rsidP="00C64D8E">
            <w:pPr>
              <w:rPr>
                <w:rFonts w:cs="Arial"/>
                <w:sz w:val="20"/>
                <w:szCs w:val="20"/>
              </w:rPr>
            </w:pPr>
            <w:r w:rsidRPr="00D060AF">
              <w:rPr>
                <w:rFonts w:cs="Arial"/>
                <w:sz w:val="20"/>
                <w:szCs w:val="20"/>
              </w:rPr>
              <w:t xml:space="preserve">Opčne: </w:t>
            </w:r>
          </w:p>
          <w:p w:rsidR="00C64D8E" w:rsidRPr="00D060AF" w:rsidRDefault="00C64D8E" w:rsidP="00C64D8E">
            <w:pPr>
              <w:rPr>
                <w:rFonts w:cs="Arial"/>
                <w:sz w:val="20"/>
                <w:szCs w:val="20"/>
              </w:rPr>
            </w:pPr>
            <w:r>
              <w:rPr>
                <w:rFonts w:cs="Arial"/>
                <w:sz w:val="20"/>
                <w:szCs w:val="20"/>
              </w:rPr>
              <w:t>Info pre D_nový</w:t>
            </w:r>
          </w:p>
        </w:tc>
        <w:tc>
          <w:tcPr>
            <w:tcW w:w="1559" w:type="dxa"/>
          </w:tcPr>
          <w:p w:rsidR="00C64D8E" w:rsidRPr="00D060AF" w:rsidRDefault="00C64D8E" w:rsidP="00C64D8E">
            <w:pPr>
              <w:rPr>
                <w:rFonts w:cs="Arial"/>
                <w:sz w:val="20"/>
                <w:szCs w:val="20"/>
              </w:rPr>
            </w:pPr>
            <w:r>
              <w:rPr>
                <w:rFonts w:cs="Arial"/>
                <w:sz w:val="20"/>
                <w:szCs w:val="20"/>
              </w:rPr>
              <w:t>PDS</w:t>
            </w:r>
          </w:p>
        </w:tc>
        <w:tc>
          <w:tcPr>
            <w:tcW w:w="1134" w:type="dxa"/>
          </w:tcPr>
          <w:p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rsidR="00C64D8E" w:rsidRPr="00D060AF" w:rsidRDefault="00C64D8E" w:rsidP="00C64D8E">
            <w:pPr>
              <w:rPr>
                <w:rFonts w:cs="Arial"/>
                <w:sz w:val="20"/>
                <w:szCs w:val="20"/>
              </w:rPr>
            </w:pPr>
          </w:p>
        </w:tc>
        <w:tc>
          <w:tcPr>
            <w:tcW w:w="4677" w:type="dxa"/>
            <w:shd w:val="clear" w:color="auto" w:fill="auto"/>
          </w:tcPr>
          <w:p w:rsidR="00C64D8E" w:rsidRPr="003E7436" w:rsidRDefault="00C64D8E" w:rsidP="00C64D8E">
            <w:pPr>
              <w:rPr>
                <w:rFonts w:cs="Arial"/>
                <w:sz w:val="20"/>
                <w:szCs w:val="20"/>
              </w:rPr>
            </w:pPr>
          </w:p>
        </w:tc>
      </w:tr>
    </w:tbl>
    <w:p w:rsidR="00C64D8E" w:rsidRDefault="00C64D8E" w:rsidP="00C64D8E"/>
    <w:p w:rsidR="00C64D8E" w:rsidRDefault="00C64D8E" w:rsidP="00C64D8E"/>
    <w:p w:rsidR="002C5235" w:rsidRDefault="002C5235" w:rsidP="00C64D8E">
      <w:pPr>
        <w:sectPr w:rsidR="002C5235" w:rsidSect="002C5235">
          <w:pgSz w:w="16838" w:h="11906" w:orient="landscape" w:code="9"/>
          <w:pgMar w:top="1418" w:right="1418" w:bottom="1418" w:left="1418" w:header="709" w:footer="709" w:gutter="0"/>
          <w:cols w:space="708"/>
          <w:docGrid w:linePitch="360"/>
        </w:sectPr>
      </w:pPr>
    </w:p>
    <w:p w:rsidR="0048231A" w:rsidRDefault="00821FCC">
      <w:pPr>
        <w:pStyle w:val="Nadpis2P"/>
      </w:pPr>
      <w:bookmarkStart w:id="106" w:name="_Toc8893261"/>
      <w:r w:rsidRPr="007C0979">
        <w:lastRenderedPageBreak/>
        <w:t>Proces „</w:t>
      </w:r>
      <w:r>
        <w:t>Zmena odberateľa so zmenou bilančnej skupiny</w:t>
      </w:r>
      <w:r w:rsidRPr="007C0979">
        <w:t>“</w:t>
      </w:r>
      <w:bookmarkEnd w:id="106"/>
    </w:p>
    <w:p w:rsidR="00821FCC" w:rsidRDefault="00821FCC" w:rsidP="00821FCC">
      <w:pPr>
        <w:pStyle w:val="Nadpis3"/>
        <w:spacing w:line="360" w:lineRule="auto"/>
        <w:rPr>
          <w:b w:val="0"/>
        </w:rPr>
      </w:pPr>
      <w:r>
        <w:rPr>
          <w:b w:val="0"/>
        </w:rPr>
        <w:t>Základné pravidlá pre proces</w:t>
      </w:r>
    </w:p>
    <w:p w:rsidR="00391F0B" w:rsidRPr="00290168" w:rsidRDefault="00391F0B" w:rsidP="00391F0B">
      <w:pPr>
        <w:numPr>
          <w:ilvl w:val="0"/>
          <w:numId w:val="35"/>
        </w:numPr>
        <w:spacing w:line="360" w:lineRule="auto"/>
        <w:rPr>
          <w:u w:val="single"/>
        </w:rPr>
      </w:pPr>
      <w:r>
        <w:rPr>
          <w:b/>
          <w:szCs w:val="22"/>
        </w:rPr>
        <w:t xml:space="preserve">V prípade, že OM je v statuse prerušená distribúcia, tak PDS nevyhodnocuje tento proces ako Zmena odberateľa </w:t>
      </w:r>
      <w:r w:rsidR="00C1259C">
        <w:rPr>
          <w:b/>
          <w:szCs w:val="22"/>
        </w:rPr>
        <w:t xml:space="preserve">so zmenou </w:t>
      </w:r>
      <w:r>
        <w:rPr>
          <w:b/>
          <w:szCs w:val="22"/>
        </w:rPr>
        <w:t>bilančnej skupiny. Pre daný proces platia podmienky procesu Ukončenia distribúcie a procesu Nové prihlásenie.</w:t>
      </w:r>
    </w:p>
    <w:p w:rsidR="00391F0B" w:rsidRPr="00391F0B" w:rsidRDefault="00391F0B" w:rsidP="00391F0B">
      <w:pPr>
        <w:pStyle w:val="Odsekzoznamu"/>
        <w:ind w:left="540"/>
      </w:pPr>
    </w:p>
    <w:p w:rsidR="00E538FB" w:rsidRDefault="006F53F1" w:rsidP="00AE52CB">
      <w:pPr>
        <w:jc w:val="center"/>
      </w:pPr>
      <w:r>
        <w:rPr>
          <w:noProof/>
          <w:lang w:eastAsia="sk-SK"/>
        </w:rPr>
        <w:drawing>
          <wp:inline distT="0" distB="0" distL="0" distR="0">
            <wp:extent cx="5509895" cy="3420110"/>
            <wp:effectExtent l="19050" t="0" r="0" b="0"/>
            <wp:docPr id="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5509895" cy="3420110"/>
                    </a:xfrm>
                    <a:prstGeom prst="rect">
                      <a:avLst/>
                    </a:prstGeom>
                    <a:noFill/>
                    <a:ln w="9525">
                      <a:noFill/>
                      <a:miter lim="800000"/>
                      <a:headEnd/>
                      <a:tailEnd/>
                    </a:ln>
                  </pic:spPr>
                </pic:pic>
              </a:graphicData>
            </a:graphic>
          </wp:inline>
        </w:drawing>
      </w:r>
    </w:p>
    <w:p w:rsidR="00E538FB" w:rsidRDefault="00E538FB" w:rsidP="00164B4C">
      <w:pPr>
        <w:ind w:left="180"/>
      </w:pPr>
    </w:p>
    <w:p w:rsidR="00164B4C" w:rsidRDefault="00164B4C" w:rsidP="00164B4C">
      <w:pPr>
        <w:ind w:left="180"/>
      </w:pPr>
      <w:r>
        <w:t>Popis zmeny</w:t>
      </w:r>
    </w:p>
    <w:tbl>
      <w:tblPr>
        <w:tblW w:w="722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92"/>
        <w:gridCol w:w="3109"/>
        <w:gridCol w:w="2822"/>
      </w:tblGrid>
      <w:tr w:rsidR="00164B4C" w:rsidRPr="00821FCC" w:rsidTr="00404812">
        <w:trPr>
          <w:trHeight w:val="109"/>
        </w:trPr>
        <w:tc>
          <w:tcPr>
            <w:tcW w:w="1292" w:type="dxa"/>
            <w:shd w:val="clear" w:color="auto" w:fill="auto"/>
          </w:tcPr>
          <w:p w:rsidR="00164B4C" w:rsidRPr="006B2E65" w:rsidRDefault="00164B4C" w:rsidP="00404812">
            <w:pPr>
              <w:spacing w:after="0"/>
              <w:jc w:val="center"/>
              <w:rPr>
                <w:rFonts w:ascii="Calibri" w:hAnsi="Calibri" w:cs="Arial"/>
                <w:color w:val="000000"/>
                <w:kern w:val="24"/>
                <w:lang w:eastAsia="sk-SK"/>
              </w:rPr>
            </w:pPr>
          </w:p>
        </w:tc>
        <w:tc>
          <w:tcPr>
            <w:tcW w:w="5931" w:type="dxa"/>
            <w:gridSpan w:val="2"/>
            <w:shd w:val="clear" w:color="auto" w:fill="auto"/>
            <w:tcMar>
              <w:top w:w="72" w:type="dxa"/>
              <w:left w:w="144" w:type="dxa"/>
              <w:bottom w:w="72" w:type="dxa"/>
              <w:right w:w="144" w:type="dxa"/>
            </w:tcMar>
            <w:hideMark/>
          </w:tcPr>
          <w:p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 zmeny</w:t>
            </w:r>
          </w:p>
        </w:tc>
      </w:tr>
      <w:tr w:rsidR="00164B4C" w:rsidRPr="00821FCC" w:rsidTr="00404812">
        <w:trPr>
          <w:trHeight w:val="109"/>
        </w:trPr>
        <w:tc>
          <w:tcPr>
            <w:tcW w:w="1292" w:type="dxa"/>
            <w:shd w:val="clear" w:color="auto" w:fill="auto"/>
            <w:vAlign w:val="center"/>
          </w:tcPr>
          <w:p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Odberateľ</w:t>
            </w:r>
          </w:p>
        </w:tc>
        <w:tc>
          <w:tcPr>
            <w:tcW w:w="3109" w:type="dxa"/>
            <w:shd w:val="clear" w:color="auto" w:fill="auto"/>
            <w:tcMar>
              <w:top w:w="72" w:type="dxa"/>
              <w:left w:w="144" w:type="dxa"/>
              <w:bottom w:w="72" w:type="dxa"/>
              <w:right w:w="144" w:type="dxa"/>
            </w:tcMar>
            <w:hideMark/>
          </w:tcPr>
          <w:p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 xml:space="preserve">Odberateľ A </w:t>
            </w:r>
          </w:p>
        </w:tc>
        <w:tc>
          <w:tcPr>
            <w:tcW w:w="2822" w:type="dxa"/>
            <w:shd w:val="clear" w:color="auto" w:fill="auto"/>
            <w:tcMar>
              <w:top w:w="72" w:type="dxa"/>
              <w:left w:w="144" w:type="dxa"/>
              <w:bottom w:w="72" w:type="dxa"/>
              <w:right w:w="144" w:type="dxa"/>
            </w:tcMar>
            <w:hideMark/>
          </w:tcPr>
          <w:p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 xml:space="preserve">Odberateľ </w:t>
            </w:r>
            <w:r>
              <w:rPr>
                <w:rFonts w:ascii="Calibri" w:hAnsi="Calibri" w:cs="Arial"/>
                <w:color w:val="000000"/>
                <w:kern w:val="24"/>
                <w:lang w:eastAsia="sk-SK"/>
              </w:rPr>
              <w:t>B</w:t>
            </w:r>
          </w:p>
        </w:tc>
      </w:tr>
      <w:tr w:rsidR="00164B4C" w:rsidRPr="00821FCC" w:rsidTr="00404812">
        <w:trPr>
          <w:trHeight w:val="109"/>
        </w:trPr>
        <w:tc>
          <w:tcPr>
            <w:tcW w:w="1292" w:type="dxa"/>
            <w:shd w:val="clear" w:color="auto" w:fill="auto"/>
            <w:vAlign w:val="center"/>
          </w:tcPr>
          <w:p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Dodávateľ</w:t>
            </w:r>
          </w:p>
        </w:tc>
        <w:tc>
          <w:tcPr>
            <w:tcW w:w="3109" w:type="dxa"/>
            <w:shd w:val="clear" w:color="auto" w:fill="auto"/>
            <w:tcMar>
              <w:top w:w="72" w:type="dxa"/>
              <w:left w:w="144" w:type="dxa"/>
              <w:bottom w:w="72" w:type="dxa"/>
              <w:right w:w="144" w:type="dxa"/>
            </w:tcMar>
            <w:hideMark/>
          </w:tcPr>
          <w:p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 1</w:t>
            </w:r>
          </w:p>
          <w:p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w:t>
            </w:r>
            <w:r w:rsidR="004C2678">
              <w:rPr>
                <w:rFonts w:ascii="Calibri" w:hAnsi="Calibri" w:cs="Arial"/>
                <w:color w:val="000000"/>
                <w:kern w:val="24"/>
                <w:lang w:eastAsia="sk-SK"/>
              </w:rPr>
              <w:t>D_starý</w:t>
            </w:r>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 2</w:t>
            </w:r>
          </w:p>
          <w:p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w:t>
            </w:r>
            <w:r w:rsidR="004C2678">
              <w:rPr>
                <w:rFonts w:ascii="Calibri" w:hAnsi="Calibri" w:cs="Arial"/>
                <w:color w:val="000000"/>
                <w:kern w:val="24"/>
                <w:lang w:eastAsia="sk-SK"/>
              </w:rPr>
              <w:t>D_nový</w:t>
            </w:r>
            <w:r w:rsidRPr="006B2E65">
              <w:rPr>
                <w:rFonts w:ascii="Calibri" w:hAnsi="Calibri" w:cs="Arial"/>
                <w:color w:val="000000"/>
                <w:kern w:val="24"/>
                <w:lang w:eastAsia="sk-SK"/>
              </w:rPr>
              <w:t>)</w:t>
            </w:r>
          </w:p>
        </w:tc>
      </w:tr>
      <w:tr w:rsidR="00164B4C" w:rsidRPr="00821FCC" w:rsidTr="00404812">
        <w:trPr>
          <w:trHeight w:val="109"/>
        </w:trPr>
        <w:tc>
          <w:tcPr>
            <w:tcW w:w="1292" w:type="dxa"/>
            <w:shd w:val="clear" w:color="auto" w:fill="auto"/>
            <w:vAlign w:val="center"/>
          </w:tcPr>
          <w:p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w:t>
            </w:r>
          </w:p>
        </w:tc>
        <w:tc>
          <w:tcPr>
            <w:tcW w:w="3109" w:type="dxa"/>
            <w:shd w:val="clear" w:color="auto" w:fill="auto"/>
            <w:tcMar>
              <w:top w:w="72" w:type="dxa"/>
              <w:left w:w="144" w:type="dxa"/>
              <w:bottom w:w="72" w:type="dxa"/>
              <w:right w:w="144" w:type="dxa"/>
            </w:tcMar>
            <w:hideMark/>
          </w:tcPr>
          <w:p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sidR="004C2678">
              <w:rPr>
                <w:rFonts w:ascii="Calibri" w:hAnsi="Calibri" w:cs="Arial"/>
                <w:color w:val="000000"/>
                <w:kern w:val="24"/>
                <w:lang w:eastAsia="sk-SK"/>
              </w:rPr>
              <w:t>ukončenie distribúcie</w:t>
            </w:r>
          </w:p>
          <w:p w:rsidR="00164B4C" w:rsidRPr="006B2E65" w:rsidRDefault="00164B4C" w:rsidP="00D24966">
            <w:pPr>
              <w:spacing w:after="0"/>
              <w:jc w:val="center"/>
              <w:rPr>
                <w:rFonts w:cs="Arial"/>
                <w:lang w:eastAsia="sk-SK"/>
              </w:rPr>
            </w:pPr>
            <w:r w:rsidRPr="006B2E65">
              <w:rPr>
                <w:rFonts w:ascii="Calibri" w:hAnsi="Calibri" w:cs="Arial"/>
                <w:color w:val="000000"/>
                <w:kern w:val="24"/>
                <w:lang w:eastAsia="sk-SK"/>
              </w:rPr>
              <w:t>(</w:t>
            </w:r>
            <w:r w:rsidR="00D24966">
              <w:rPr>
                <w:rFonts w:ascii="Calibri" w:hAnsi="Calibri" w:cs="Arial"/>
                <w:color w:val="000000"/>
                <w:kern w:val="24"/>
                <w:lang w:eastAsia="sk-SK"/>
              </w:rPr>
              <w:t>Move-out</w:t>
            </w:r>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sidR="004C2678">
              <w:rPr>
                <w:rFonts w:ascii="Calibri" w:hAnsi="Calibri" w:cs="Arial"/>
                <w:color w:val="000000"/>
                <w:kern w:val="24"/>
                <w:lang w:eastAsia="sk-SK"/>
              </w:rPr>
              <w:t xml:space="preserve">nové </w:t>
            </w:r>
            <w:r w:rsidRPr="006B2E65">
              <w:rPr>
                <w:rFonts w:ascii="Calibri" w:hAnsi="Calibri" w:cs="Arial"/>
                <w:color w:val="000000"/>
                <w:kern w:val="24"/>
                <w:lang w:eastAsia="sk-SK"/>
              </w:rPr>
              <w:t>prihlásenie</w:t>
            </w:r>
          </w:p>
          <w:p w:rsidR="00164B4C" w:rsidRPr="006B2E65" w:rsidRDefault="00164B4C" w:rsidP="00D24966">
            <w:pPr>
              <w:spacing w:after="0"/>
              <w:jc w:val="center"/>
              <w:rPr>
                <w:rFonts w:cs="Arial"/>
                <w:lang w:eastAsia="sk-SK"/>
              </w:rPr>
            </w:pPr>
            <w:r w:rsidRPr="006B2E65">
              <w:rPr>
                <w:rFonts w:ascii="Calibri" w:hAnsi="Calibri" w:cs="Arial"/>
                <w:color w:val="000000"/>
                <w:kern w:val="24"/>
                <w:lang w:eastAsia="sk-SK"/>
              </w:rPr>
              <w:t>(</w:t>
            </w:r>
            <w:r w:rsidR="00D24966">
              <w:rPr>
                <w:rFonts w:ascii="Calibri" w:hAnsi="Calibri" w:cs="Arial"/>
                <w:color w:val="000000"/>
                <w:kern w:val="24"/>
                <w:lang w:eastAsia="sk-SK"/>
              </w:rPr>
              <w:t>M</w:t>
            </w:r>
            <w:r w:rsidRPr="006B2E65">
              <w:rPr>
                <w:rFonts w:ascii="Calibri" w:hAnsi="Calibri" w:cs="Arial"/>
                <w:color w:val="000000"/>
                <w:kern w:val="24"/>
                <w:lang w:eastAsia="sk-SK"/>
              </w:rPr>
              <w:t>ove</w:t>
            </w:r>
            <w:r w:rsidR="00D24966">
              <w:rPr>
                <w:rFonts w:ascii="Calibri" w:hAnsi="Calibri" w:cs="Arial"/>
                <w:color w:val="000000"/>
                <w:kern w:val="24"/>
                <w:lang w:eastAsia="sk-SK"/>
              </w:rPr>
              <w:t>-</w:t>
            </w:r>
            <w:r w:rsidRPr="006B2E65">
              <w:rPr>
                <w:rFonts w:ascii="Calibri" w:hAnsi="Calibri" w:cs="Arial"/>
                <w:color w:val="000000"/>
                <w:kern w:val="24"/>
                <w:lang w:eastAsia="sk-SK"/>
              </w:rPr>
              <w:t xml:space="preserve">in) </w:t>
            </w:r>
          </w:p>
        </w:tc>
      </w:tr>
      <w:tr w:rsidR="00164B4C" w:rsidRPr="00821FCC" w:rsidTr="00404812">
        <w:trPr>
          <w:trHeight w:val="109"/>
        </w:trPr>
        <w:tc>
          <w:tcPr>
            <w:tcW w:w="1292" w:type="dxa"/>
            <w:shd w:val="clear" w:color="auto" w:fill="auto"/>
            <w:vAlign w:val="center"/>
          </w:tcPr>
          <w:p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Termíny</w:t>
            </w:r>
          </w:p>
        </w:tc>
        <w:tc>
          <w:tcPr>
            <w:tcW w:w="3109" w:type="dxa"/>
            <w:shd w:val="clear" w:color="auto" w:fill="auto"/>
            <w:tcMar>
              <w:top w:w="72" w:type="dxa"/>
              <w:left w:w="144" w:type="dxa"/>
              <w:bottom w:w="72" w:type="dxa"/>
              <w:right w:w="144" w:type="dxa"/>
            </w:tcMar>
            <w:hideMark/>
          </w:tcPr>
          <w:p w:rsidR="00164B4C" w:rsidRPr="006B2E65" w:rsidRDefault="00343CD2" w:rsidP="00404812">
            <w:pPr>
              <w:spacing w:after="0"/>
              <w:jc w:val="center"/>
              <w:rPr>
                <w:rFonts w:cs="Arial"/>
                <w:lang w:eastAsia="sk-SK"/>
              </w:rPr>
            </w:pPr>
            <w:r>
              <w:rPr>
                <w:rFonts w:ascii="Calibri" w:hAnsi="Calibri" w:cs="Arial"/>
                <w:color w:val="000000"/>
                <w:kern w:val="24"/>
                <w:lang w:eastAsia="sk-SK"/>
              </w:rPr>
              <w:t>RDZ1</w:t>
            </w:r>
          </w:p>
        </w:tc>
        <w:tc>
          <w:tcPr>
            <w:tcW w:w="2822" w:type="dxa"/>
            <w:shd w:val="clear" w:color="auto" w:fill="auto"/>
            <w:tcMar>
              <w:top w:w="72" w:type="dxa"/>
              <w:left w:w="144" w:type="dxa"/>
              <w:bottom w:w="72" w:type="dxa"/>
              <w:right w:w="144" w:type="dxa"/>
            </w:tcMar>
            <w:hideMark/>
          </w:tcPr>
          <w:p w:rsidR="00164B4C" w:rsidRPr="006B2E65" w:rsidRDefault="00343CD2" w:rsidP="00343CD2">
            <w:pPr>
              <w:spacing w:after="0"/>
              <w:jc w:val="center"/>
              <w:rPr>
                <w:rFonts w:cs="Arial"/>
                <w:lang w:eastAsia="sk-SK"/>
              </w:rPr>
            </w:pPr>
            <w:r>
              <w:rPr>
                <w:rFonts w:ascii="Calibri" w:hAnsi="Calibri" w:cs="Arial"/>
                <w:color w:val="000000"/>
                <w:kern w:val="24"/>
                <w:lang w:eastAsia="sk-SK"/>
              </w:rPr>
              <w:t>RDZ2</w:t>
            </w:r>
            <w:r w:rsidRPr="006B2E65">
              <w:rPr>
                <w:rFonts w:ascii="Calibri" w:hAnsi="Calibri" w:cs="Arial"/>
                <w:color w:val="000000"/>
                <w:kern w:val="24"/>
                <w:lang w:eastAsia="sk-SK"/>
              </w:rPr>
              <w:t xml:space="preserve"> </w:t>
            </w:r>
            <w:r w:rsidR="00B2299B">
              <w:rPr>
                <w:rFonts w:ascii="Calibri" w:hAnsi="Calibri" w:cs="Arial"/>
                <w:color w:val="000000"/>
                <w:kern w:val="24"/>
                <w:lang w:eastAsia="sk-SK"/>
              </w:rPr>
              <w:t>= RDZ1+1kd</w:t>
            </w:r>
            <w:r w:rsidR="00164B4C" w:rsidRPr="006B2E65">
              <w:rPr>
                <w:rFonts w:ascii="Calibri" w:hAnsi="Calibri" w:cs="Arial"/>
                <w:color w:val="000000"/>
                <w:kern w:val="24"/>
                <w:lang w:eastAsia="sk-SK"/>
              </w:rPr>
              <w:t xml:space="preserve"> </w:t>
            </w:r>
          </w:p>
        </w:tc>
      </w:tr>
    </w:tbl>
    <w:p w:rsidR="00164B4C" w:rsidRDefault="00164B4C" w:rsidP="00164B4C">
      <w:pPr>
        <w:ind w:left="180"/>
      </w:pPr>
    </w:p>
    <w:p w:rsidR="00067F18" w:rsidRDefault="00067F18" w:rsidP="00164B4C">
      <w:pPr>
        <w:ind w:left="180"/>
      </w:pPr>
    </w:p>
    <w:p w:rsidR="00164B4C" w:rsidRPr="00A9040F" w:rsidRDefault="00164B4C" w:rsidP="001441A5">
      <w:pPr>
        <w:numPr>
          <w:ilvl w:val="0"/>
          <w:numId w:val="11"/>
        </w:numPr>
        <w:spacing w:line="360" w:lineRule="auto"/>
        <w:rPr>
          <w:u w:val="single"/>
        </w:rPr>
      </w:pPr>
      <w:r>
        <w:rPr>
          <w:u w:val="single"/>
        </w:rPr>
        <w:t>Varianty procesu</w:t>
      </w:r>
    </w:p>
    <w:p w:rsidR="00164B4C" w:rsidRPr="00067F18" w:rsidRDefault="00164B4C" w:rsidP="001441A5">
      <w:pPr>
        <w:numPr>
          <w:ilvl w:val="1"/>
          <w:numId w:val="11"/>
        </w:numPr>
        <w:spacing w:line="360" w:lineRule="auto"/>
        <w:rPr>
          <w:u w:val="single"/>
        </w:rPr>
      </w:pPr>
      <w:r>
        <w:lastRenderedPageBreak/>
        <w:t>v prípade, že na PDS je doručená len požiadavka na ukončenie distribúcie od platného dodávateľa bez súvisiace</w:t>
      </w:r>
      <w:r w:rsidR="004C2678">
        <w:t>j</w:t>
      </w:r>
      <w:r>
        <w:t xml:space="preserve"> požiadavky na </w:t>
      </w:r>
      <w:r w:rsidR="004C2678">
        <w:t xml:space="preserve">nové </w:t>
      </w:r>
      <w:r>
        <w:t xml:space="preserve">prihlásenie od nového dodávateľa, prípadne bude požiadavka od nového dodávateľa zamietnutá z dôvodov podľa </w:t>
      </w:r>
      <w:r w:rsidR="00287A03">
        <w:t>TŠVD</w:t>
      </w:r>
      <w:r>
        <w:t xml:space="preserve">, </w:t>
      </w:r>
      <w:r w:rsidRPr="00A9040F">
        <w:rPr>
          <w:b/>
        </w:rPr>
        <w:t>PDS vykoná proces</w:t>
      </w:r>
      <w:r>
        <w:t xml:space="preserve"> </w:t>
      </w:r>
      <w:r w:rsidRPr="00A9040F">
        <w:rPr>
          <w:b/>
        </w:rPr>
        <w:t>ukončenie distribúcie</w:t>
      </w:r>
    </w:p>
    <w:p w:rsidR="00067F18" w:rsidRPr="00A9040F" w:rsidRDefault="00067F18" w:rsidP="00067F18">
      <w:pPr>
        <w:spacing w:line="360" w:lineRule="auto"/>
        <w:ind w:left="1260"/>
        <w:rPr>
          <w:u w:val="single"/>
        </w:rPr>
      </w:pPr>
    </w:p>
    <w:p w:rsidR="00C13713" w:rsidRDefault="00164B4C" w:rsidP="00C13713">
      <w:pPr>
        <w:numPr>
          <w:ilvl w:val="1"/>
          <w:numId w:val="11"/>
        </w:numPr>
        <w:spacing w:line="360" w:lineRule="auto"/>
        <w:rPr>
          <w:u w:val="single"/>
        </w:rPr>
      </w:pPr>
      <w:r>
        <w:t xml:space="preserve"> v prípade, že na PDS bude doručená požiadavka na </w:t>
      </w:r>
      <w:r w:rsidR="004C2678">
        <w:t xml:space="preserve">nové </w:t>
      </w:r>
      <w:r>
        <w:t>prihlásenie od nového dodávateľa bez súvisiacej požiadavky na ukončenie distribúcie od starého dodávateľa</w:t>
      </w:r>
      <w:r w:rsidR="00B43CD7">
        <w:t xml:space="preserve"> (</w:t>
      </w:r>
      <w:proofErr w:type="spellStart"/>
      <w:r w:rsidR="00B43CD7">
        <w:t>t.j</w:t>
      </w:r>
      <w:proofErr w:type="spellEnd"/>
      <w:r w:rsidR="00B43CD7">
        <w:t>. odberné miesto k požadovanému termínu je zaradené v cudzej bilančnej skupine)</w:t>
      </w:r>
      <w:r>
        <w:t xml:space="preserve">, prípadne bude požiadavka na ukončenie distribúcie zamietnutá z dôvodov podľa </w:t>
      </w:r>
      <w:r w:rsidR="00287A03">
        <w:t>TŠVD</w:t>
      </w:r>
      <w:r>
        <w:t xml:space="preserve">, </w:t>
      </w:r>
      <w:r w:rsidRPr="00A9040F">
        <w:rPr>
          <w:b/>
        </w:rPr>
        <w:t xml:space="preserve">PDS požiadavku na </w:t>
      </w:r>
      <w:r w:rsidR="00F65FE4">
        <w:rPr>
          <w:b/>
        </w:rPr>
        <w:t xml:space="preserve">nové </w:t>
      </w:r>
      <w:r w:rsidRPr="00A9040F">
        <w:rPr>
          <w:b/>
        </w:rPr>
        <w:t>prihlásenie zamietne</w:t>
      </w:r>
      <w:r>
        <w:t xml:space="preserve"> </w:t>
      </w:r>
    </w:p>
    <w:p w:rsidR="00C13713" w:rsidRDefault="00C13713" w:rsidP="00C13713">
      <w:pPr>
        <w:pStyle w:val="Odsekzoznamu"/>
      </w:pPr>
    </w:p>
    <w:p w:rsidR="00C13713" w:rsidRPr="00C13713" w:rsidRDefault="00C13713" w:rsidP="00C13713">
      <w:pPr>
        <w:numPr>
          <w:ilvl w:val="1"/>
          <w:numId w:val="11"/>
        </w:numPr>
        <w:spacing w:line="360" w:lineRule="auto"/>
        <w:rPr>
          <w:u w:val="single"/>
        </w:rPr>
      </w:pPr>
      <w:r>
        <w:t>V prípade, že PDS nie je umožnený fyzický odpočet meradla, určí PDS stav systémovo.</w:t>
      </w:r>
    </w:p>
    <w:p w:rsidR="00AE52CB" w:rsidRDefault="00AE52CB" w:rsidP="00AE0187">
      <w:pPr>
        <w:spacing w:line="360" w:lineRule="auto"/>
        <w:rPr>
          <w:u w:val="single"/>
        </w:rPr>
      </w:pPr>
    </w:p>
    <w:p w:rsidR="00AE0187" w:rsidRPr="006B2E65" w:rsidRDefault="00AE0187" w:rsidP="00AE0187">
      <w:pPr>
        <w:spacing w:line="360" w:lineRule="auto"/>
        <w:rPr>
          <w:u w:val="single"/>
        </w:rPr>
      </w:pPr>
      <w:r>
        <w:rPr>
          <w:u w:val="single"/>
        </w:rPr>
        <w:t>Zmluva o pripojení</w:t>
      </w:r>
    </w:p>
    <w:p w:rsidR="00AE0187" w:rsidRDefault="00AE0187" w:rsidP="00AE0187">
      <w:pPr>
        <w:ind w:left="180"/>
      </w:pPr>
      <w:r>
        <w:t xml:space="preserve">Ak je to relevantné, PDS uzatvorí Zmluvu o pripojení s novým obchodným partnerom ešte pred procesom </w:t>
      </w:r>
      <w:r w:rsidR="004C2678" w:rsidRPr="007C0979">
        <w:t>„</w:t>
      </w:r>
      <w:r w:rsidR="004C2678">
        <w:t>Zmena odberateľa so zmenou bilančnej skupiny</w:t>
      </w:r>
      <w:r w:rsidR="004C2678" w:rsidRPr="007C0979">
        <w:t>“</w:t>
      </w:r>
      <w:r>
        <w:t>, v súlade s platnými obchodnými a technickými podmienkami PDS.</w:t>
      </w:r>
    </w:p>
    <w:p w:rsidR="00FD6FE7" w:rsidRDefault="00FD6FE7" w:rsidP="00AE0187">
      <w:pPr>
        <w:ind w:left="180"/>
      </w:pPr>
    </w:p>
    <w:p w:rsidR="00067F18" w:rsidRDefault="00067F18" w:rsidP="00AE0187">
      <w:pPr>
        <w:ind w:left="180"/>
      </w:pPr>
    </w:p>
    <w:p w:rsidR="00FD6FE7" w:rsidRPr="00DC76F2" w:rsidRDefault="00732F6F" w:rsidP="00FD6FE7">
      <w:pPr>
        <w:pStyle w:val="Nadpis3"/>
        <w:spacing w:line="360" w:lineRule="auto"/>
        <w:rPr>
          <w:b w:val="0"/>
        </w:rPr>
      </w:pPr>
      <w:r>
        <w:lastRenderedPageBreak/>
        <w:object w:dxaOrig="1440" w:dyaOrig="1440">
          <v:group id="_x0000_s1107" style="position:absolute;margin-left:9.85pt;margin-top:25.5pt;width:447.55pt;height:315.75pt;z-index:251663360" coordorigin="1064,2821" coordsize="9446,6627">
            <v:shape id="_x0000_s1108" type="#_x0000_t75" style="position:absolute;left:6134;top:2821;width:4376;height:6627">
              <v:imagedata r:id="rId23" o:title=""/>
            </v:shape>
            <v:shape id="_x0000_s1109" type="#_x0000_t75" style="position:absolute;left:1064;top:2922;width:5061;height:4609">
              <v:imagedata r:id="rId29" o:title=""/>
            </v:shape>
            <v:shape id="_x0000_s1110" type="#_x0000_t75" style="position:absolute;left:5569;top:5185;width:1055;height:364">
              <v:imagedata r:id="rId25" o:title=""/>
            </v:shape>
            <w10:wrap type="square"/>
          </v:group>
          <o:OLEObject Type="Embed" ProgID="Visio.Drawing.11" ShapeID="_x0000_s1108" DrawAspect="Content" ObjectID="_1629621600" r:id="rId30"/>
          <o:OLEObject Type="Embed" ProgID="Visio.Drawing.11" ShapeID="_x0000_s1109" DrawAspect="Content" ObjectID="_1629621601" r:id="rId31"/>
          <o:OLEObject Type="Embed" ProgID="Visio.Drawing.11" ShapeID="_x0000_s1110" DrawAspect="Content" ObjectID="_1629621602" r:id="rId32"/>
        </w:object>
      </w:r>
      <w:r w:rsidR="00FD6FE7">
        <w:rPr>
          <w:b w:val="0"/>
        </w:rPr>
        <w:t>Diagram procesu</w:t>
      </w:r>
    </w:p>
    <w:p w:rsidR="00365151" w:rsidRDefault="00365151" w:rsidP="00365151">
      <w:pPr>
        <w:pStyle w:val="Nadpis3"/>
        <w:numPr>
          <w:ilvl w:val="0"/>
          <w:numId w:val="0"/>
        </w:numPr>
        <w:ind w:left="900"/>
        <w:rPr>
          <w:b w:val="0"/>
        </w:rPr>
      </w:pPr>
    </w:p>
    <w:p w:rsidR="00365151" w:rsidRPr="00365151" w:rsidRDefault="00365151" w:rsidP="00365151">
      <w:pPr>
        <w:pStyle w:val="Nadpis3"/>
        <w:numPr>
          <w:ilvl w:val="0"/>
          <w:numId w:val="0"/>
        </w:numPr>
        <w:ind w:left="900"/>
        <w:rPr>
          <w:b w:val="0"/>
        </w:rPr>
      </w:pPr>
    </w:p>
    <w:p w:rsidR="00365151" w:rsidRDefault="00365151" w:rsidP="00821FCC">
      <w:pPr>
        <w:pStyle w:val="Nadpis3"/>
        <w:rPr>
          <w:b w:val="0"/>
        </w:rPr>
        <w:sectPr w:rsidR="00365151" w:rsidSect="00067F18">
          <w:pgSz w:w="11906" w:h="16838" w:code="9"/>
          <w:pgMar w:top="1418" w:right="1418" w:bottom="1418" w:left="1418" w:header="708" w:footer="708" w:gutter="0"/>
          <w:cols w:space="708"/>
          <w:docGrid w:linePitch="360"/>
        </w:sectPr>
      </w:pPr>
    </w:p>
    <w:p w:rsidR="00821FCC" w:rsidRDefault="008E3554" w:rsidP="00821FCC">
      <w:pPr>
        <w:pStyle w:val="Nadpis3"/>
        <w:rPr>
          <w:b w:val="0"/>
        </w:rPr>
      </w:pPr>
      <w:bookmarkStart w:id="107" w:name="OLE_LINK96"/>
      <w:bookmarkStart w:id="108" w:name="OLE_LINK97"/>
      <w:r>
        <w:rPr>
          <w:b w:val="0"/>
        </w:rPr>
        <w:lastRenderedPageBreak/>
        <w:t>O</w:t>
      </w:r>
      <w:r w:rsidR="00821FCC" w:rsidRPr="00231D0D">
        <w:rPr>
          <w:b w:val="0"/>
        </w:rPr>
        <w:t>pis procesu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408"/>
        <w:gridCol w:w="1559"/>
        <w:gridCol w:w="1134"/>
        <w:gridCol w:w="3119"/>
        <w:gridCol w:w="4677"/>
      </w:tblGrid>
      <w:tr w:rsidR="00365151" w:rsidRPr="007B72DA" w:rsidTr="00365151">
        <w:trPr>
          <w:trHeight w:val="635"/>
          <w:tblHeader/>
        </w:trPr>
        <w:tc>
          <w:tcPr>
            <w:tcW w:w="632" w:type="dxa"/>
            <w:vMerge w:val="restart"/>
            <w:shd w:val="clear" w:color="auto" w:fill="8C8C8C"/>
            <w:vAlign w:val="center"/>
          </w:tcPr>
          <w:bookmarkEnd w:id="107"/>
          <w:bookmarkEnd w:id="108"/>
          <w:p w:rsidR="001E1E6F" w:rsidRPr="007B72DA" w:rsidRDefault="001E1E6F" w:rsidP="00D232A1">
            <w:pPr>
              <w:jc w:val="center"/>
              <w:rPr>
                <w:b/>
              </w:rPr>
            </w:pPr>
            <w:r w:rsidRPr="007B72DA">
              <w:rPr>
                <w:b/>
              </w:rPr>
              <w:t>Ref.</w:t>
            </w:r>
          </w:p>
        </w:tc>
        <w:tc>
          <w:tcPr>
            <w:tcW w:w="3162" w:type="dxa"/>
            <w:gridSpan w:val="2"/>
            <w:shd w:val="clear" w:color="auto" w:fill="8C8C8C"/>
            <w:vAlign w:val="center"/>
          </w:tcPr>
          <w:p w:rsidR="001E1E6F" w:rsidRPr="007B72DA" w:rsidRDefault="001E1E6F" w:rsidP="00D232A1">
            <w:pPr>
              <w:jc w:val="center"/>
              <w:rPr>
                <w:b/>
              </w:rPr>
            </w:pPr>
            <w:r w:rsidRPr="007B72DA">
              <w:rPr>
                <w:b/>
              </w:rPr>
              <w:t>Transakcia</w:t>
            </w:r>
          </w:p>
        </w:tc>
        <w:tc>
          <w:tcPr>
            <w:tcW w:w="1559" w:type="dxa"/>
            <w:vMerge w:val="restart"/>
            <w:shd w:val="clear" w:color="auto" w:fill="8C8C8C"/>
            <w:vAlign w:val="center"/>
          </w:tcPr>
          <w:p w:rsidR="001E1E6F" w:rsidRPr="007B72DA" w:rsidRDefault="001E1E6F" w:rsidP="00D232A1">
            <w:pPr>
              <w:jc w:val="center"/>
              <w:rPr>
                <w:b/>
              </w:rPr>
            </w:pPr>
            <w:r w:rsidRPr="007B72DA">
              <w:rPr>
                <w:b/>
              </w:rPr>
              <w:t>Odosielateľ</w:t>
            </w:r>
          </w:p>
        </w:tc>
        <w:tc>
          <w:tcPr>
            <w:tcW w:w="1134" w:type="dxa"/>
            <w:vMerge w:val="restart"/>
            <w:shd w:val="clear" w:color="auto" w:fill="8C8C8C"/>
            <w:vAlign w:val="center"/>
          </w:tcPr>
          <w:p w:rsidR="001E1E6F" w:rsidRPr="007B72DA" w:rsidRDefault="001E1E6F" w:rsidP="00D232A1">
            <w:pPr>
              <w:jc w:val="center"/>
              <w:rPr>
                <w:b/>
              </w:rPr>
            </w:pPr>
            <w:r w:rsidRPr="007B72DA">
              <w:rPr>
                <w:b/>
              </w:rPr>
              <w:t>Adresát</w:t>
            </w:r>
          </w:p>
        </w:tc>
        <w:tc>
          <w:tcPr>
            <w:tcW w:w="3119" w:type="dxa"/>
            <w:vMerge w:val="restart"/>
            <w:shd w:val="clear" w:color="auto" w:fill="8C8C8C"/>
            <w:vAlign w:val="center"/>
          </w:tcPr>
          <w:p w:rsidR="001E1E6F" w:rsidRPr="007B72DA" w:rsidRDefault="001E1E6F" w:rsidP="00D232A1">
            <w:pPr>
              <w:jc w:val="center"/>
              <w:rPr>
                <w:b/>
              </w:rPr>
            </w:pPr>
            <w:r>
              <w:rPr>
                <w:b/>
              </w:rPr>
              <w:t>Termín</w:t>
            </w:r>
          </w:p>
        </w:tc>
        <w:tc>
          <w:tcPr>
            <w:tcW w:w="4677" w:type="dxa"/>
            <w:vMerge w:val="restart"/>
            <w:shd w:val="clear" w:color="auto" w:fill="8C8C8C"/>
            <w:vAlign w:val="center"/>
          </w:tcPr>
          <w:p w:rsidR="001E1E6F" w:rsidRPr="007B72DA" w:rsidRDefault="001E1E6F" w:rsidP="00D232A1">
            <w:pPr>
              <w:jc w:val="center"/>
              <w:rPr>
                <w:b/>
              </w:rPr>
            </w:pPr>
            <w:r>
              <w:rPr>
                <w:b/>
              </w:rPr>
              <w:t>Činnosť</w:t>
            </w:r>
          </w:p>
        </w:tc>
      </w:tr>
      <w:tr w:rsidR="00365151" w:rsidRPr="007B72DA" w:rsidTr="00365151">
        <w:trPr>
          <w:trHeight w:val="145"/>
          <w:tblHeader/>
        </w:trPr>
        <w:tc>
          <w:tcPr>
            <w:tcW w:w="632" w:type="dxa"/>
            <w:vMerge/>
            <w:shd w:val="clear" w:color="auto" w:fill="8C8C8C"/>
            <w:vAlign w:val="center"/>
          </w:tcPr>
          <w:p w:rsidR="001E1E6F" w:rsidRPr="007B72DA" w:rsidRDefault="001E1E6F" w:rsidP="00D232A1">
            <w:pPr>
              <w:jc w:val="center"/>
              <w:rPr>
                <w:b/>
              </w:rPr>
            </w:pPr>
          </w:p>
        </w:tc>
        <w:tc>
          <w:tcPr>
            <w:tcW w:w="754" w:type="dxa"/>
            <w:tcBorders>
              <w:bottom w:val="single" w:sz="4" w:space="0" w:color="auto"/>
            </w:tcBorders>
            <w:shd w:val="clear" w:color="auto" w:fill="8C8C8C"/>
            <w:vAlign w:val="center"/>
          </w:tcPr>
          <w:p w:rsidR="001E1E6F" w:rsidRPr="007B72DA" w:rsidRDefault="001E1E6F" w:rsidP="00D232A1">
            <w:pPr>
              <w:jc w:val="center"/>
              <w:rPr>
                <w:b/>
              </w:rPr>
            </w:pPr>
            <w:r w:rsidRPr="007B72DA">
              <w:rPr>
                <w:b/>
              </w:rPr>
              <w:t>Číslo</w:t>
            </w:r>
          </w:p>
        </w:tc>
        <w:tc>
          <w:tcPr>
            <w:tcW w:w="2408" w:type="dxa"/>
            <w:tcBorders>
              <w:bottom w:val="single" w:sz="4" w:space="0" w:color="auto"/>
            </w:tcBorders>
            <w:shd w:val="clear" w:color="auto" w:fill="8C8C8C"/>
            <w:vAlign w:val="center"/>
          </w:tcPr>
          <w:p w:rsidR="001E1E6F" w:rsidRPr="007B72DA" w:rsidRDefault="001E1E6F" w:rsidP="00D232A1">
            <w:pPr>
              <w:jc w:val="center"/>
              <w:rPr>
                <w:b/>
              </w:rPr>
            </w:pPr>
            <w:r>
              <w:rPr>
                <w:b/>
              </w:rPr>
              <w:t>Akcia</w:t>
            </w:r>
          </w:p>
        </w:tc>
        <w:tc>
          <w:tcPr>
            <w:tcW w:w="1559" w:type="dxa"/>
            <w:vMerge/>
            <w:shd w:val="clear" w:color="auto" w:fill="8C8C8C"/>
            <w:vAlign w:val="center"/>
          </w:tcPr>
          <w:p w:rsidR="001E1E6F" w:rsidRPr="007B72DA" w:rsidRDefault="001E1E6F" w:rsidP="00D232A1">
            <w:pPr>
              <w:jc w:val="center"/>
              <w:rPr>
                <w:b/>
              </w:rPr>
            </w:pPr>
          </w:p>
        </w:tc>
        <w:tc>
          <w:tcPr>
            <w:tcW w:w="1134" w:type="dxa"/>
            <w:vMerge/>
            <w:shd w:val="clear" w:color="auto" w:fill="8C8C8C"/>
            <w:vAlign w:val="center"/>
          </w:tcPr>
          <w:p w:rsidR="001E1E6F" w:rsidRPr="007B72DA" w:rsidRDefault="001E1E6F" w:rsidP="00D232A1">
            <w:pPr>
              <w:jc w:val="center"/>
              <w:rPr>
                <w:b/>
              </w:rPr>
            </w:pPr>
          </w:p>
        </w:tc>
        <w:tc>
          <w:tcPr>
            <w:tcW w:w="3119" w:type="dxa"/>
            <w:vMerge/>
            <w:shd w:val="clear" w:color="auto" w:fill="8C8C8C"/>
            <w:vAlign w:val="center"/>
          </w:tcPr>
          <w:p w:rsidR="001E1E6F" w:rsidRPr="007B72DA" w:rsidRDefault="001E1E6F" w:rsidP="00D232A1">
            <w:pPr>
              <w:jc w:val="center"/>
              <w:rPr>
                <w:b/>
              </w:rPr>
            </w:pPr>
          </w:p>
        </w:tc>
        <w:tc>
          <w:tcPr>
            <w:tcW w:w="4677" w:type="dxa"/>
            <w:vMerge/>
            <w:shd w:val="clear" w:color="auto" w:fill="8C8C8C"/>
            <w:vAlign w:val="center"/>
          </w:tcPr>
          <w:p w:rsidR="001E1E6F" w:rsidRPr="007B72DA" w:rsidRDefault="001E1E6F" w:rsidP="00D232A1">
            <w:pPr>
              <w:jc w:val="center"/>
              <w:rPr>
                <w:b/>
              </w:rPr>
            </w:pPr>
          </w:p>
        </w:tc>
      </w:tr>
      <w:tr w:rsidR="00365151" w:rsidRPr="006F63B9" w:rsidTr="00365151">
        <w:trPr>
          <w:trHeight w:val="393"/>
        </w:trPr>
        <w:tc>
          <w:tcPr>
            <w:tcW w:w="632" w:type="dxa"/>
          </w:tcPr>
          <w:p w:rsidR="001E1E6F" w:rsidRPr="00D060AF" w:rsidRDefault="001E1E6F" w:rsidP="00D232A1">
            <w:pPr>
              <w:rPr>
                <w:szCs w:val="22"/>
              </w:rPr>
            </w:pPr>
            <w:r w:rsidRPr="00D060AF">
              <w:rPr>
                <w:szCs w:val="22"/>
              </w:rPr>
              <w:t>1.</w:t>
            </w:r>
          </w:p>
        </w:tc>
        <w:tc>
          <w:tcPr>
            <w:tcW w:w="754" w:type="dxa"/>
            <w:shd w:val="clear" w:color="auto" w:fill="auto"/>
          </w:tcPr>
          <w:p w:rsidR="001E1E6F" w:rsidRPr="006F63B9" w:rsidRDefault="001E1E6F" w:rsidP="001E1E6F">
            <w:r>
              <w:t>411</w:t>
            </w:r>
          </w:p>
        </w:tc>
        <w:tc>
          <w:tcPr>
            <w:tcW w:w="2408" w:type="dxa"/>
            <w:shd w:val="clear" w:color="auto" w:fill="auto"/>
          </w:tcPr>
          <w:p w:rsidR="001E1E6F" w:rsidRPr="00D060AF" w:rsidRDefault="001E1E6F" w:rsidP="004C2678">
            <w:pPr>
              <w:rPr>
                <w:sz w:val="20"/>
                <w:szCs w:val="20"/>
              </w:rPr>
            </w:pPr>
            <w:r w:rsidRPr="00D060AF">
              <w:rPr>
                <w:rFonts w:cs="Arial"/>
                <w:sz w:val="20"/>
                <w:szCs w:val="20"/>
              </w:rPr>
              <w:t xml:space="preserve">Odoslanie požiadavky  na </w:t>
            </w:r>
            <w:r w:rsidR="004C2678" w:rsidRPr="00D060AF">
              <w:rPr>
                <w:rFonts w:cs="Arial"/>
                <w:sz w:val="20"/>
                <w:szCs w:val="20"/>
              </w:rPr>
              <w:t xml:space="preserve">ukončenie distribúcie     </w:t>
            </w:r>
            <w:r w:rsidRPr="00D060AF">
              <w:rPr>
                <w:rFonts w:cs="Arial"/>
                <w:sz w:val="20"/>
                <w:szCs w:val="20"/>
              </w:rPr>
              <w:t>(Move-out) na PDS</w:t>
            </w:r>
          </w:p>
        </w:tc>
        <w:tc>
          <w:tcPr>
            <w:tcW w:w="1559" w:type="dxa"/>
          </w:tcPr>
          <w:p w:rsidR="001E1E6F" w:rsidRPr="00D060AF" w:rsidRDefault="001E1E6F" w:rsidP="00D232A1">
            <w:pPr>
              <w:rPr>
                <w:sz w:val="20"/>
                <w:szCs w:val="20"/>
              </w:rPr>
            </w:pPr>
            <w:r w:rsidRPr="00D060AF">
              <w:rPr>
                <w:rFonts w:cs="Arial"/>
                <w:sz w:val="20"/>
                <w:szCs w:val="20"/>
              </w:rPr>
              <w:t>D_starý</w:t>
            </w:r>
          </w:p>
        </w:tc>
        <w:tc>
          <w:tcPr>
            <w:tcW w:w="1134" w:type="dxa"/>
          </w:tcPr>
          <w:p w:rsidR="001E1E6F" w:rsidRPr="00D060AF" w:rsidRDefault="001E1E6F" w:rsidP="00D232A1">
            <w:pPr>
              <w:rPr>
                <w:sz w:val="20"/>
                <w:szCs w:val="20"/>
              </w:rPr>
            </w:pPr>
            <w:r w:rsidRPr="00D060AF">
              <w:rPr>
                <w:sz w:val="20"/>
                <w:szCs w:val="20"/>
              </w:rPr>
              <w:t>PDS</w:t>
            </w:r>
          </w:p>
        </w:tc>
        <w:tc>
          <w:tcPr>
            <w:tcW w:w="3119" w:type="dxa"/>
            <w:shd w:val="clear" w:color="auto" w:fill="auto"/>
          </w:tcPr>
          <w:p w:rsidR="001E1E6F" w:rsidRPr="00D060AF" w:rsidRDefault="001E1E6F" w:rsidP="00D232A1">
            <w:pPr>
              <w:rPr>
                <w:sz w:val="20"/>
                <w:szCs w:val="20"/>
              </w:rPr>
            </w:pPr>
          </w:p>
        </w:tc>
        <w:tc>
          <w:tcPr>
            <w:tcW w:w="4677" w:type="dxa"/>
            <w:shd w:val="clear" w:color="auto" w:fill="auto"/>
          </w:tcPr>
          <w:p w:rsidR="001E1E6F" w:rsidRPr="006F63B9" w:rsidRDefault="001E1E6F" w:rsidP="00D232A1">
            <w:r w:rsidRPr="003E7436">
              <w:rPr>
                <w:rFonts w:cs="Arial"/>
                <w:sz w:val="20"/>
                <w:szCs w:val="20"/>
              </w:rPr>
              <w:t>odoslanie UTILMD 411</w:t>
            </w:r>
          </w:p>
        </w:tc>
      </w:tr>
      <w:tr w:rsidR="00C254D5" w:rsidRPr="006F63B9" w:rsidTr="00365151">
        <w:trPr>
          <w:trHeight w:val="393"/>
        </w:trPr>
        <w:tc>
          <w:tcPr>
            <w:tcW w:w="632" w:type="dxa"/>
          </w:tcPr>
          <w:p w:rsidR="00C254D5" w:rsidRPr="00D060AF" w:rsidRDefault="00C254D5" w:rsidP="00D232A1">
            <w:pPr>
              <w:rPr>
                <w:szCs w:val="22"/>
              </w:rPr>
            </w:pPr>
            <w:bookmarkStart w:id="109" w:name="_Hlk345508345"/>
            <w:r w:rsidRPr="00D060AF">
              <w:rPr>
                <w:szCs w:val="22"/>
              </w:rPr>
              <w:t>2.</w:t>
            </w:r>
          </w:p>
        </w:tc>
        <w:tc>
          <w:tcPr>
            <w:tcW w:w="754" w:type="dxa"/>
            <w:shd w:val="clear" w:color="auto" w:fill="auto"/>
          </w:tcPr>
          <w:p w:rsidR="00C254D5" w:rsidRDefault="00C254D5" w:rsidP="001E1E6F">
            <w:r>
              <w:t>411</w:t>
            </w:r>
          </w:p>
        </w:tc>
        <w:tc>
          <w:tcPr>
            <w:tcW w:w="2408" w:type="dxa"/>
            <w:shd w:val="clear" w:color="auto" w:fill="auto"/>
          </w:tcPr>
          <w:p w:rsidR="00C254D5" w:rsidRPr="00D060AF" w:rsidRDefault="00C254D5" w:rsidP="004C2678">
            <w:pPr>
              <w:rPr>
                <w:rFonts w:cs="Arial"/>
                <w:sz w:val="20"/>
                <w:szCs w:val="20"/>
              </w:rPr>
            </w:pPr>
            <w:r w:rsidRPr="00D060AF">
              <w:rPr>
                <w:sz w:val="20"/>
                <w:szCs w:val="20"/>
              </w:rPr>
              <w:t xml:space="preserve">Príjem požiadavky na </w:t>
            </w:r>
            <w:r w:rsidRPr="00D060AF">
              <w:rPr>
                <w:rFonts w:cs="Arial"/>
                <w:sz w:val="20"/>
                <w:szCs w:val="20"/>
              </w:rPr>
              <w:t>ukončenie distribúcie     (Move-out)</w:t>
            </w:r>
          </w:p>
        </w:tc>
        <w:tc>
          <w:tcPr>
            <w:tcW w:w="1559" w:type="dxa"/>
          </w:tcPr>
          <w:p w:rsidR="00C254D5" w:rsidRPr="00D060AF" w:rsidRDefault="00C254D5" w:rsidP="00D232A1">
            <w:pPr>
              <w:rPr>
                <w:rFonts w:cs="Arial"/>
                <w:sz w:val="20"/>
                <w:szCs w:val="20"/>
              </w:rPr>
            </w:pPr>
          </w:p>
        </w:tc>
        <w:tc>
          <w:tcPr>
            <w:tcW w:w="1134" w:type="dxa"/>
          </w:tcPr>
          <w:p w:rsidR="00C254D5" w:rsidRPr="00D060AF" w:rsidRDefault="00C254D5" w:rsidP="00D232A1">
            <w:pPr>
              <w:rPr>
                <w:sz w:val="20"/>
                <w:szCs w:val="20"/>
              </w:rPr>
            </w:pPr>
            <w:r w:rsidRPr="00D060AF">
              <w:rPr>
                <w:sz w:val="20"/>
                <w:szCs w:val="20"/>
              </w:rPr>
              <w:t>PDS</w:t>
            </w:r>
          </w:p>
        </w:tc>
        <w:tc>
          <w:tcPr>
            <w:tcW w:w="3119" w:type="dxa"/>
            <w:shd w:val="clear" w:color="auto" w:fill="auto"/>
          </w:tcPr>
          <w:p w:rsidR="00C254D5" w:rsidRPr="00D060AF" w:rsidRDefault="00C254D5" w:rsidP="00D232A1">
            <w:pPr>
              <w:rPr>
                <w:sz w:val="20"/>
                <w:szCs w:val="20"/>
              </w:rPr>
            </w:pPr>
            <w:r w:rsidRPr="00D060AF">
              <w:rPr>
                <w:sz w:val="20"/>
                <w:szCs w:val="20"/>
              </w:rPr>
              <w:t>Najskôr 14 kalendárny</w:t>
            </w:r>
            <w:r w:rsidR="00423896" w:rsidRPr="00D060AF">
              <w:rPr>
                <w:sz w:val="20"/>
                <w:szCs w:val="20"/>
              </w:rPr>
              <w:t>c</w:t>
            </w:r>
            <w:r w:rsidRPr="00D060AF">
              <w:rPr>
                <w:sz w:val="20"/>
                <w:szCs w:val="20"/>
              </w:rPr>
              <w:t>h dní pred dátumom RDZ</w:t>
            </w:r>
            <w:r w:rsidR="00953BDE" w:rsidRPr="00D060AF">
              <w:rPr>
                <w:sz w:val="20"/>
                <w:szCs w:val="20"/>
              </w:rPr>
              <w:t xml:space="preserve">1 </w:t>
            </w:r>
            <w:r w:rsidR="00953BDE" w:rsidRPr="00D060AF">
              <w:rPr>
                <w:rFonts w:cs="Arial"/>
                <w:sz w:val="20"/>
                <w:szCs w:val="20"/>
              </w:rPr>
              <w:t>(vrátane)</w:t>
            </w:r>
          </w:p>
          <w:p w:rsidR="00953BDE" w:rsidRPr="00D060AF" w:rsidRDefault="00953BDE" w:rsidP="00D232A1">
            <w:pPr>
              <w:rPr>
                <w:rFonts w:cs="Arial"/>
                <w:sz w:val="20"/>
                <w:szCs w:val="20"/>
              </w:rPr>
            </w:pPr>
            <w:r w:rsidRPr="00D060AF">
              <w:rPr>
                <w:rFonts w:cs="Arial"/>
                <w:sz w:val="20"/>
                <w:szCs w:val="20"/>
              </w:rPr>
              <w:t>Najneskôr do 5 pracovných dní pred dňom RDZ</w:t>
            </w:r>
            <w:r w:rsidR="001F44C1">
              <w:rPr>
                <w:rFonts w:cs="Arial"/>
                <w:sz w:val="20"/>
                <w:szCs w:val="20"/>
              </w:rPr>
              <w:t>1 (vrátane)</w:t>
            </w:r>
          </w:p>
        </w:tc>
        <w:tc>
          <w:tcPr>
            <w:tcW w:w="4677" w:type="dxa"/>
            <w:shd w:val="clear" w:color="auto" w:fill="auto"/>
          </w:tcPr>
          <w:p w:rsidR="00C254D5" w:rsidRPr="003E7436" w:rsidRDefault="00C254D5" w:rsidP="00D232A1">
            <w:pPr>
              <w:rPr>
                <w:rFonts w:cs="Arial"/>
                <w:sz w:val="20"/>
                <w:szCs w:val="20"/>
              </w:rPr>
            </w:pPr>
          </w:p>
        </w:tc>
      </w:tr>
      <w:bookmarkEnd w:id="109"/>
      <w:tr w:rsidR="00C254D5" w:rsidRPr="006F63B9" w:rsidTr="00365151">
        <w:trPr>
          <w:trHeight w:val="393"/>
        </w:trPr>
        <w:tc>
          <w:tcPr>
            <w:tcW w:w="632" w:type="dxa"/>
          </w:tcPr>
          <w:p w:rsidR="00C254D5" w:rsidRPr="00D060AF" w:rsidRDefault="00287647" w:rsidP="00D232A1">
            <w:pPr>
              <w:rPr>
                <w:szCs w:val="22"/>
              </w:rPr>
            </w:pPr>
            <w:r w:rsidRPr="00D060AF">
              <w:rPr>
                <w:szCs w:val="22"/>
              </w:rPr>
              <w:t>2</w:t>
            </w:r>
            <w:r w:rsidR="00C254D5" w:rsidRPr="00D060AF">
              <w:rPr>
                <w:szCs w:val="22"/>
              </w:rPr>
              <w:t>.A</w:t>
            </w:r>
          </w:p>
        </w:tc>
        <w:tc>
          <w:tcPr>
            <w:tcW w:w="754" w:type="dxa"/>
            <w:shd w:val="clear" w:color="auto" w:fill="auto"/>
          </w:tcPr>
          <w:p w:rsidR="00C254D5" w:rsidRDefault="00C254D5" w:rsidP="001E1E6F">
            <w:r>
              <w:t>412</w:t>
            </w:r>
          </w:p>
        </w:tc>
        <w:tc>
          <w:tcPr>
            <w:tcW w:w="2408" w:type="dxa"/>
            <w:shd w:val="clear" w:color="auto" w:fill="auto"/>
          </w:tcPr>
          <w:p w:rsidR="00C254D5" w:rsidRPr="00D060AF" w:rsidRDefault="00C254D5" w:rsidP="00D232A1">
            <w:pPr>
              <w:rPr>
                <w:rFonts w:cs="Arial"/>
                <w:sz w:val="20"/>
                <w:szCs w:val="20"/>
              </w:rPr>
            </w:pPr>
            <w:r w:rsidRPr="00D060AF">
              <w:rPr>
                <w:rFonts w:cs="Arial"/>
                <w:sz w:val="20"/>
                <w:szCs w:val="20"/>
              </w:rPr>
              <w:t>Potvrdenie / Zamietnutie UTILMD 411 pre spracovanie</w:t>
            </w:r>
          </w:p>
        </w:tc>
        <w:tc>
          <w:tcPr>
            <w:tcW w:w="1559" w:type="dxa"/>
          </w:tcPr>
          <w:p w:rsidR="00C254D5" w:rsidRPr="00D060AF" w:rsidRDefault="001F44C1" w:rsidP="00D232A1">
            <w:pPr>
              <w:rPr>
                <w:rFonts w:cs="Arial"/>
                <w:sz w:val="20"/>
                <w:szCs w:val="20"/>
              </w:rPr>
            </w:pPr>
            <w:r>
              <w:rPr>
                <w:rFonts w:cs="Arial"/>
                <w:sz w:val="20"/>
                <w:szCs w:val="20"/>
              </w:rPr>
              <w:t>PDS</w:t>
            </w:r>
          </w:p>
        </w:tc>
        <w:tc>
          <w:tcPr>
            <w:tcW w:w="1134" w:type="dxa"/>
          </w:tcPr>
          <w:p w:rsidR="00C254D5" w:rsidRPr="00D060AF" w:rsidRDefault="001F44C1" w:rsidP="00D232A1">
            <w:pPr>
              <w:rPr>
                <w:sz w:val="20"/>
                <w:szCs w:val="20"/>
              </w:rPr>
            </w:pPr>
            <w:r>
              <w:rPr>
                <w:rFonts w:cs="Arial"/>
                <w:sz w:val="20"/>
                <w:szCs w:val="20"/>
              </w:rPr>
              <w:t>D_starý</w:t>
            </w:r>
          </w:p>
        </w:tc>
        <w:tc>
          <w:tcPr>
            <w:tcW w:w="3119" w:type="dxa"/>
            <w:shd w:val="clear" w:color="auto" w:fill="auto"/>
          </w:tcPr>
          <w:p w:rsidR="00C254D5" w:rsidRPr="00D060AF" w:rsidRDefault="00DE2CB2" w:rsidP="00D232A1">
            <w:pPr>
              <w:rPr>
                <w:rFonts w:cs="Arial"/>
                <w:sz w:val="20"/>
                <w:szCs w:val="20"/>
              </w:rPr>
            </w:pPr>
            <w:r w:rsidRPr="00D060AF">
              <w:rPr>
                <w:sz w:val="20"/>
                <w:szCs w:val="20"/>
              </w:rPr>
              <w:t>Bezodkladne (systémová odozva)</w:t>
            </w:r>
            <w:r w:rsidRPr="00D060AF">
              <w:rPr>
                <w:rFonts w:cs="Arial"/>
                <w:sz w:val="20"/>
                <w:szCs w:val="20"/>
              </w:rPr>
              <w:t xml:space="preserve"> </w:t>
            </w:r>
            <w:r w:rsidR="00C254D5" w:rsidRPr="00D060AF">
              <w:rPr>
                <w:rFonts w:cs="Arial"/>
                <w:sz w:val="20"/>
                <w:szCs w:val="20"/>
              </w:rPr>
              <w:t>po prijatí UTILMD 411</w:t>
            </w:r>
          </w:p>
        </w:tc>
        <w:tc>
          <w:tcPr>
            <w:tcW w:w="4677" w:type="dxa"/>
            <w:shd w:val="clear" w:color="auto" w:fill="auto"/>
          </w:tcPr>
          <w:p w:rsidR="00C254D5" w:rsidRPr="003E7436" w:rsidRDefault="00C254D5" w:rsidP="00D232A1">
            <w:pPr>
              <w:rPr>
                <w:rFonts w:cs="Arial"/>
                <w:sz w:val="20"/>
                <w:szCs w:val="20"/>
              </w:rPr>
            </w:pPr>
            <w:r w:rsidRPr="003E7436">
              <w:rPr>
                <w:rFonts w:cs="Arial"/>
                <w:sz w:val="20"/>
                <w:szCs w:val="20"/>
              </w:rPr>
              <w:t>spracovanie požiadavky na vstupe IDE</w:t>
            </w:r>
          </w:p>
        </w:tc>
      </w:tr>
      <w:tr w:rsidR="00C254D5" w:rsidRPr="006F63B9" w:rsidTr="00365151">
        <w:trPr>
          <w:trHeight w:val="393"/>
        </w:trPr>
        <w:tc>
          <w:tcPr>
            <w:tcW w:w="632" w:type="dxa"/>
          </w:tcPr>
          <w:p w:rsidR="00C254D5" w:rsidRPr="00D060AF" w:rsidRDefault="00287647" w:rsidP="00D232A1">
            <w:pPr>
              <w:rPr>
                <w:szCs w:val="22"/>
              </w:rPr>
            </w:pPr>
            <w:r w:rsidRPr="00D060AF">
              <w:rPr>
                <w:rFonts w:cs="Arial"/>
                <w:szCs w:val="22"/>
              </w:rPr>
              <w:t>2</w:t>
            </w:r>
            <w:r w:rsidR="00C254D5" w:rsidRPr="00D060AF">
              <w:rPr>
                <w:rFonts w:cs="Arial"/>
                <w:szCs w:val="22"/>
              </w:rPr>
              <w:t>.B</w:t>
            </w:r>
          </w:p>
        </w:tc>
        <w:tc>
          <w:tcPr>
            <w:tcW w:w="754" w:type="dxa"/>
            <w:shd w:val="clear" w:color="auto" w:fill="auto"/>
          </w:tcPr>
          <w:p w:rsidR="00C254D5" w:rsidRDefault="00C254D5" w:rsidP="001E1E6F"/>
        </w:tc>
        <w:tc>
          <w:tcPr>
            <w:tcW w:w="2408" w:type="dxa"/>
            <w:shd w:val="clear" w:color="auto" w:fill="auto"/>
          </w:tcPr>
          <w:p w:rsidR="00C254D5" w:rsidRPr="00D060AF" w:rsidRDefault="00C254D5" w:rsidP="001E1E6F">
            <w:pPr>
              <w:rPr>
                <w:rFonts w:cs="Arial"/>
                <w:sz w:val="20"/>
                <w:szCs w:val="20"/>
              </w:rPr>
            </w:pPr>
            <w:r w:rsidRPr="00D060AF">
              <w:rPr>
                <w:rFonts w:cs="Arial"/>
                <w:sz w:val="20"/>
                <w:szCs w:val="20"/>
              </w:rPr>
              <w:t>Spustenie procesu Ukončený odber</w:t>
            </w:r>
          </w:p>
          <w:p w:rsidR="00C254D5" w:rsidRPr="00D060AF" w:rsidRDefault="001F44C1" w:rsidP="001E1E6F">
            <w:pPr>
              <w:rPr>
                <w:rFonts w:cs="Arial"/>
                <w:sz w:val="20"/>
                <w:szCs w:val="20"/>
              </w:rPr>
            </w:pPr>
            <w:r>
              <w:rPr>
                <w:rFonts w:cs="Arial"/>
                <w:sz w:val="20"/>
                <w:szCs w:val="20"/>
              </w:rPr>
              <w:t xml:space="preserve">(postup procesných krokov viď. proces Ukončenie </w:t>
            </w:r>
          </w:p>
          <w:p w:rsidR="00C254D5" w:rsidRPr="00D060AF" w:rsidRDefault="001F44C1" w:rsidP="001E1E6F">
            <w:pPr>
              <w:rPr>
                <w:rFonts w:cs="Arial"/>
                <w:sz w:val="20"/>
                <w:szCs w:val="20"/>
              </w:rPr>
            </w:pPr>
            <w:r>
              <w:rPr>
                <w:rFonts w:cs="Arial"/>
                <w:sz w:val="20"/>
                <w:szCs w:val="20"/>
              </w:rPr>
              <w:t>distribúcie)</w:t>
            </w:r>
          </w:p>
        </w:tc>
        <w:tc>
          <w:tcPr>
            <w:tcW w:w="1559" w:type="dxa"/>
          </w:tcPr>
          <w:p w:rsidR="00C254D5" w:rsidRPr="00D060AF" w:rsidRDefault="001F44C1" w:rsidP="00D232A1">
            <w:pPr>
              <w:rPr>
                <w:rFonts w:cs="Arial"/>
                <w:sz w:val="20"/>
                <w:szCs w:val="20"/>
              </w:rPr>
            </w:pPr>
            <w:r>
              <w:rPr>
                <w:rFonts w:cs="Arial"/>
                <w:sz w:val="20"/>
                <w:szCs w:val="20"/>
              </w:rPr>
              <w:t>PDS</w:t>
            </w:r>
          </w:p>
        </w:tc>
        <w:tc>
          <w:tcPr>
            <w:tcW w:w="1134" w:type="dxa"/>
          </w:tcPr>
          <w:p w:rsidR="00C254D5" w:rsidRPr="00D060AF" w:rsidRDefault="00C254D5" w:rsidP="00D232A1">
            <w:pPr>
              <w:rPr>
                <w:rFonts w:cs="Arial"/>
                <w:sz w:val="20"/>
                <w:szCs w:val="20"/>
              </w:rPr>
            </w:pPr>
          </w:p>
        </w:tc>
        <w:tc>
          <w:tcPr>
            <w:tcW w:w="3119" w:type="dxa"/>
            <w:shd w:val="clear" w:color="auto" w:fill="auto"/>
          </w:tcPr>
          <w:p w:rsidR="00C254D5" w:rsidRPr="00D060AF" w:rsidRDefault="001F44C1" w:rsidP="001E1E6F">
            <w:pPr>
              <w:rPr>
                <w:rFonts w:cs="Arial"/>
                <w:sz w:val="20"/>
                <w:szCs w:val="20"/>
              </w:rPr>
            </w:pPr>
            <w:r>
              <w:rPr>
                <w:rFonts w:cs="Arial"/>
                <w:sz w:val="20"/>
                <w:szCs w:val="20"/>
              </w:rPr>
              <w:t>Po prijatí a posúdení požiadavky.</w:t>
            </w:r>
          </w:p>
          <w:p w:rsidR="00C254D5" w:rsidRPr="00D060AF" w:rsidRDefault="001F44C1" w:rsidP="00953BDE">
            <w:pPr>
              <w:rPr>
                <w:rFonts w:cs="Arial"/>
                <w:sz w:val="20"/>
                <w:szCs w:val="20"/>
              </w:rPr>
            </w:pPr>
            <w:r>
              <w:rPr>
                <w:rFonts w:cs="Arial"/>
                <w:sz w:val="20"/>
                <w:szCs w:val="20"/>
              </w:rPr>
              <w:t>Ukončenie distribúcie ku dňu RDZ1.</w:t>
            </w:r>
          </w:p>
        </w:tc>
        <w:tc>
          <w:tcPr>
            <w:tcW w:w="4677" w:type="dxa"/>
            <w:shd w:val="clear" w:color="auto" w:fill="auto"/>
          </w:tcPr>
          <w:p w:rsidR="00C254D5" w:rsidRPr="003E7436" w:rsidRDefault="00C254D5" w:rsidP="00D232A1">
            <w:pPr>
              <w:rPr>
                <w:rFonts w:cs="Arial"/>
                <w:sz w:val="20"/>
                <w:szCs w:val="20"/>
              </w:rPr>
            </w:pPr>
            <w:r w:rsidRPr="003E7436">
              <w:rPr>
                <w:rFonts w:cs="Arial"/>
                <w:sz w:val="20"/>
                <w:szCs w:val="20"/>
              </w:rPr>
              <w:t>Výkon požiadavky v systéme PDS</w:t>
            </w:r>
          </w:p>
        </w:tc>
      </w:tr>
      <w:tr w:rsidR="00C254D5" w:rsidRPr="006F63B9" w:rsidTr="00365151">
        <w:trPr>
          <w:trHeight w:val="499"/>
        </w:trPr>
        <w:tc>
          <w:tcPr>
            <w:tcW w:w="632" w:type="dxa"/>
          </w:tcPr>
          <w:p w:rsidR="00C254D5" w:rsidRPr="00D060AF" w:rsidRDefault="00287647" w:rsidP="00D232A1">
            <w:pPr>
              <w:rPr>
                <w:szCs w:val="22"/>
              </w:rPr>
            </w:pPr>
            <w:r w:rsidRPr="00D060AF">
              <w:rPr>
                <w:rFonts w:cs="Arial"/>
                <w:szCs w:val="22"/>
              </w:rPr>
              <w:t>3</w:t>
            </w:r>
            <w:r w:rsidR="00C254D5" w:rsidRPr="00D060AF">
              <w:rPr>
                <w:rFonts w:cs="Arial"/>
                <w:szCs w:val="22"/>
              </w:rPr>
              <w:t>.</w:t>
            </w:r>
          </w:p>
        </w:tc>
        <w:tc>
          <w:tcPr>
            <w:tcW w:w="754" w:type="dxa"/>
            <w:shd w:val="clear" w:color="auto" w:fill="auto"/>
          </w:tcPr>
          <w:p w:rsidR="00C254D5" w:rsidRPr="006F63B9" w:rsidRDefault="00C254D5" w:rsidP="00D232A1">
            <w:r>
              <w:t>418</w:t>
            </w:r>
          </w:p>
        </w:tc>
        <w:tc>
          <w:tcPr>
            <w:tcW w:w="2408" w:type="dxa"/>
            <w:shd w:val="clear" w:color="auto" w:fill="auto"/>
          </w:tcPr>
          <w:p w:rsidR="00C254D5" w:rsidRPr="00D060AF" w:rsidRDefault="00C254D5" w:rsidP="00D348BB">
            <w:pPr>
              <w:rPr>
                <w:rFonts w:cs="Arial"/>
                <w:sz w:val="20"/>
                <w:szCs w:val="20"/>
              </w:rPr>
            </w:pPr>
            <w:r w:rsidRPr="00D060AF">
              <w:rPr>
                <w:rFonts w:cs="Arial"/>
                <w:sz w:val="20"/>
                <w:szCs w:val="20"/>
              </w:rPr>
              <w:t>Opčne:</w:t>
            </w:r>
          </w:p>
          <w:p w:rsidR="00C254D5" w:rsidRPr="00D060AF" w:rsidRDefault="001F44C1" w:rsidP="004C2678">
            <w:pPr>
              <w:rPr>
                <w:sz w:val="20"/>
                <w:szCs w:val="20"/>
              </w:rPr>
            </w:pPr>
            <w:r>
              <w:rPr>
                <w:rFonts w:cs="Arial"/>
                <w:sz w:val="20"/>
                <w:szCs w:val="20"/>
              </w:rPr>
              <w:t>Storno požiadavky na ukončenie distribúcie</w:t>
            </w:r>
          </w:p>
        </w:tc>
        <w:tc>
          <w:tcPr>
            <w:tcW w:w="1559" w:type="dxa"/>
          </w:tcPr>
          <w:p w:rsidR="00C254D5" w:rsidRPr="00D060AF" w:rsidRDefault="00C254D5" w:rsidP="00D232A1">
            <w:pPr>
              <w:rPr>
                <w:sz w:val="20"/>
                <w:szCs w:val="20"/>
              </w:rPr>
            </w:pPr>
            <w:bookmarkStart w:id="110" w:name="OLE_LINK104"/>
            <w:bookmarkStart w:id="111" w:name="OLE_LINK105"/>
            <w:r w:rsidRPr="00D060AF">
              <w:rPr>
                <w:rFonts w:cs="Arial"/>
                <w:sz w:val="20"/>
                <w:szCs w:val="20"/>
              </w:rPr>
              <w:t>D_starý</w:t>
            </w:r>
            <w:bookmarkEnd w:id="110"/>
            <w:bookmarkEnd w:id="111"/>
          </w:p>
        </w:tc>
        <w:tc>
          <w:tcPr>
            <w:tcW w:w="1134" w:type="dxa"/>
          </w:tcPr>
          <w:p w:rsidR="00C254D5" w:rsidRPr="00D060AF" w:rsidRDefault="00C254D5" w:rsidP="00D232A1">
            <w:pPr>
              <w:rPr>
                <w:sz w:val="20"/>
                <w:szCs w:val="20"/>
              </w:rPr>
            </w:pPr>
            <w:r w:rsidRPr="00D060AF">
              <w:rPr>
                <w:sz w:val="20"/>
                <w:szCs w:val="20"/>
              </w:rPr>
              <w:t>PDS</w:t>
            </w:r>
          </w:p>
        </w:tc>
        <w:tc>
          <w:tcPr>
            <w:tcW w:w="3119" w:type="dxa"/>
            <w:shd w:val="clear" w:color="auto" w:fill="auto"/>
          </w:tcPr>
          <w:p w:rsidR="00C254D5" w:rsidRPr="00D060AF" w:rsidRDefault="00C254D5" w:rsidP="00D348BB">
            <w:pPr>
              <w:rPr>
                <w:rFonts w:cs="Arial"/>
                <w:sz w:val="20"/>
                <w:szCs w:val="20"/>
              </w:rPr>
            </w:pPr>
            <w:r w:rsidRPr="00D060AF">
              <w:rPr>
                <w:rFonts w:cs="Arial"/>
                <w:sz w:val="20"/>
                <w:szCs w:val="20"/>
              </w:rPr>
              <w:t xml:space="preserve">Požiadavka na storno doručená najneskôr v termíne </w:t>
            </w:r>
            <w:r w:rsidR="001F44C1">
              <w:rPr>
                <w:rFonts w:cs="Arial"/>
                <w:sz w:val="20"/>
                <w:szCs w:val="20"/>
              </w:rPr>
              <w:t xml:space="preserve">RDZ1-1pd. </w:t>
            </w:r>
          </w:p>
          <w:p w:rsidR="00C254D5" w:rsidRDefault="001F44C1" w:rsidP="004C2678">
            <w:pPr>
              <w:rPr>
                <w:rFonts w:cs="Arial"/>
                <w:sz w:val="20"/>
                <w:szCs w:val="20"/>
              </w:rPr>
            </w:pPr>
            <w:r>
              <w:rPr>
                <w:rFonts w:cs="Arial"/>
                <w:sz w:val="20"/>
                <w:szCs w:val="20"/>
              </w:rPr>
              <w:t>V prípade, že PDS eviduje požiadavku na nové prihlásenie (Move-in 431) bude požiadavka na storno zamietnutá.</w:t>
            </w:r>
          </w:p>
          <w:p w:rsidR="0044143B" w:rsidRPr="00D060AF" w:rsidRDefault="0044143B" w:rsidP="004C2678">
            <w:pPr>
              <w:rPr>
                <w:sz w:val="20"/>
                <w:szCs w:val="20"/>
              </w:rPr>
            </w:pPr>
          </w:p>
        </w:tc>
        <w:tc>
          <w:tcPr>
            <w:tcW w:w="4677" w:type="dxa"/>
            <w:shd w:val="clear" w:color="auto" w:fill="auto"/>
          </w:tcPr>
          <w:p w:rsidR="00C254D5" w:rsidRPr="006F63B9" w:rsidRDefault="00C254D5" w:rsidP="00D232A1"/>
        </w:tc>
      </w:tr>
      <w:tr w:rsidR="00C254D5" w:rsidRPr="006F63B9" w:rsidTr="00365151">
        <w:trPr>
          <w:trHeight w:val="499"/>
        </w:trPr>
        <w:tc>
          <w:tcPr>
            <w:tcW w:w="632" w:type="dxa"/>
          </w:tcPr>
          <w:p w:rsidR="00C254D5" w:rsidRPr="00D060AF" w:rsidRDefault="00287647" w:rsidP="00D232A1">
            <w:pPr>
              <w:rPr>
                <w:szCs w:val="22"/>
              </w:rPr>
            </w:pPr>
            <w:r w:rsidRPr="00D060AF">
              <w:rPr>
                <w:rFonts w:cs="Arial"/>
                <w:szCs w:val="22"/>
              </w:rPr>
              <w:t>4</w:t>
            </w:r>
            <w:r w:rsidR="00C254D5" w:rsidRPr="00D060AF">
              <w:rPr>
                <w:rFonts w:cs="Arial"/>
                <w:szCs w:val="22"/>
              </w:rPr>
              <w:t>.</w:t>
            </w:r>
          </w:p>
        </w:tc>
        <w:tc>
          <w:tcPr>
            <w:tcW w:w="754" w:type="dxa"/>
            <w:shd w:val="clear" w:color="auto" w:fill="auto"/>
          </w:tcPr>
          <w:p w:rsidR="00C254D5" w:rsidRPr="006F63B9" w:rsidRDefault="00C254D5" w:rsidP="00D232A1">
            <w:r>
              <w:t>419</w:t>
            </w:r>
          </w:p>
        </w:tc>
        <w:tc>
          <w:tcPr>
            <w:tcW w:w="2408" w:type="dxa"/>
            <w:shd w:val="clear" w:color="auto" w:fill="auto"/>
          </w:tcPr>
          <w:p w:rsidR="00C254D5" w:rsidRPr="00D060AF" w:rsidRDefault="00C254D5" w:rsidP="00D232A1">
            <w:pPr>
              <w:rPr>
                <w:sz w:val="20"/>
                <w:szCs w:val="20"/>
              </w:rPr>
            </w:pPr>
            <w:r w:rsidRPr="00D060AF">
              <w:rPr>
                <w:sz w:val="20"/>
                <w:szCs w:val="20"/>
              </w:rPr>
              <w:t xml:space="preserve">Opčne: </w:t>
            </w:r>
            <w:r w:rsidRPr="00D060AF">
              <w:rPr>
                <w:color w:val="000000"/>
                <w:kern w:val="24"/>
                <w:sz w:val="20"/>
                <w:szCs w:val="20"/>
              </w:rPr>
              <w:t>Potvrdenie / Zamietnutie zastavenia procesu</w:t>
            </w:r>
          </w:p>
        </w:tc>
        <w:tc>
          <w:tcPr>
            <w:tcW w:w="1559" w:type="dxa"/>
          </w:tcPr>
          <w:p w:rsidR="00C254D5" w:rsidRPr="00D060AF" w:rsidRDefault="00C254D5" w:rsidP="00D232A1">
            <w:pPr>
              <w:rPr>
                <w:sz w:val="20"/>
                <w:szCs w:val="20"/>
              </w:rPr>
            </w:pPr>
            <w:r w:rsidRPr="00D060AF">
              <w:rPr>
                <w:color w:val="000000"/>
                <w:kern w:val="24"/>
                <w:sz w:val="20"/>
                <w:szCs w:val="20"/>
              </w:rPr>
              <w:t>PDS</w:t>
            </w:r>
          </w:p>
        </w:tc>
        <w:tc>
          <w:tcPr>
            <w:tcW w:w="1134" w:type="dxa"/>
          </w:tcPr>
          <w:p w:rsidR="00C254D5" w:rsidRPr="00D060AF" w:rsidRDefault="00FA1347" w:rsidP="00D232A1">
            <w:pPr>
              <w:rPr>
                <w:sz w:val="20"/>
                <w:szCs w:val="20"/>
              </w:rPr>
            </w:pPr>
            <w:r w:rsidRPr="00D060AF">
              <w:rPr>
                <w:rFonts w:cs="Arial"/>
                <w:sz w:val="20"/>
                <w:szCs w:val="20"/>
              </w:rPr>
              <w:t>D_starý</w:t>
            </w:r>
          </w:p>
        </w:tc>
        <w:tc>
          <w:tcPr>
            <w:tcW w:w="3119" w:type="dxa"/>
            <w:shd w:val="clear" w:color="auto" w:fill="auto"/>
          </w:tcPr>
          <w:p w:rsidR="00C254D5" w:rsidRPr="00D060AF" w:rsidRDefault="00DE2CB2" w:rsidP="00D232A1">
            <w:pPr>
              <w:rPr>
                <w:sz w:val="20"/>
                <w:szCs w:val="20"/>
              </w:rPr>
            </w:pPr>
            <w:r w:rsidRPr="00D060AF">
              <w:rPr>
                <w:sz w:val="20"/>
                <w:szCs w:val="20"/>
              </w:rPr>
              <w:t>Bezodkladne (systémová odozva) po doručení požiadavky na Storno (UTILMD 418)</w:t>
            </w:r>
          </w:p>
        </w:tc>
        <w:tc>
          <w:tcPr>
            <w:tcW w:w="4677" w:type="dxa"/>
            <w:shd w:val="clear" w:color="auto" w:fill="auto"/>
          </w:tcPr>
          <w:p w:rsidR="00C254D5" w:rsidRPr="006F63B9" w:rsidRDefault="00C254D5" w:rsidP="00D232A1"/>
        </w:tc>
      </w:tr>
      <w:tr w:rsidR="00C254D5" w:rsidRPr="006F63B9" w:rsidTr="00365151">
        <w:trPr>
          <w:trHeight w:val="499"/>
        </w:trPr>
        <w:tc>
          <w:tcPr>
            <w:tcW w:w="632" w:type="dxa"/>
          </w:tcPr>
          <w:p w:rsidR="00C254D5" w:rsidRPr="00D060AF" w:rsidRDefault="00287647" w:rsidP="00D232A1">
            <w:pPr>
              <w:rPr>
                <w:szCs w:val="22"/>
              </w:rPr>
            </w:pPr>
            <w:r w:rsidRPr="00D060AF">
              <w:rPr>
                <w:szCs w:val="22"/>
              </w:rPr>
              <w:lastRenderedPageBreak/>
              <w:t>5</w:t>
            </w:r>
            <w:r w:rsidR="00C254D5" w:rsidRPr="00D060AF">
              <w:rPr>
                <w:szCs w:val="22"/>
              </w:rPr>
              <w:t xml:space="preserve">. </w:t>
            </w:r>
          </w:p>
        </w:tc>
        <w:tc>
          <w:tcPr>
            <w:tcW w:w="754" w:type="dxa"/>
            <w:shd w:val="clear" w:color="auto" w:fill="auto"/>
          </w:tcPr>
          <w:p w:rsidR="00C254D5" w:rsidRDefault="00C254D5" w:rsidP="00D232A1">
            <w:r>
              <w:t>431</w:t>
            </w:r>
          </w:p>
        </w:tc>
        <w:tc>
          <w:tcPr>
            <w:tcW w:w="2408" w:type="dxa"/>
            <w:shd w:val="clear" w:color="auto" w:fill="auto"/>
          </w:tcPr>
          <w:p w:rsidR="00C254D5" w:rsidRPr="003E7436" w:rsidRDefault="00C254D5" w:rsidP="00D348BB">
            <w:pPr>
              <w:rPr>
                <w:rFonts w:cs="Arial"/>
                <w:sz w:val="20"/>
                <w:szCs w:val="20"/>
              </w:rPr>
            </w:pPr>
            <w:r w:rsidRPr="003E7436">
              <w:rPr>
                <w:rFonts w:cs="Arial"/>
                <w:sz w:val="20"/>
                <w:szCs w:val="20"/>
              </w:rPr>
              <w:t>Opčne:</w:t>
            </w:r>
          </w:p>
          <w:p w:rsidR="00C254D5" w:rsidRPr="00D33E91" w:rsidRDefault="00C254D5" w:rsidP="00D348BB">
            <w:pPr>
              <w:rPr>
                <w:color w:val="000000"/>
                <w:kern w:val="24"/>
                <w:sz w:val="20"/>
              </w:rPr>
            </w:pPr>
            <w:r w:rsidRPr="003E7436">
              <w:rPr>
                <w:rFonts w:cs="Arial"/>
                <w:sz w:val="20"/>
                <w:szCs w:val="20"/>
              </w:rPr>
              <w:t xml:space="preserve">Odoslanie požiadavky na </w:t>
            </w:r>
            <w:r>
              <w:rPr>
                <w:rFonts w:cs="Arial"/>
                <w:sz w:val="20"/>
                <w:szCs w:val="20"/>
              </w:rPr>
              <w:t xml:space="preserve">nové </w:t>
            </w:r>
            <w:r w:rsidRPr="003E7436">
              <w:rPr>
                <w:rFonts w:cs="Arial"/>
                <w:sz w:val="20"/>
                <w:szCs w:val="20"/>
              </w:rPr>
              <w:t>prihlásenie (Move-in)</w:t>
            </w:r>
          </w:p>
        </w:tc>
        <w:tc>
          <w:tcPr>
            <w:tcW w:w="1559" w:type="dxa"/>
          </w:tcPr>
          <w:p w:rsidR="00C254D5" w:rsidRPr="00D33E91" w:rsidRDefault="00C254D5" w:rsidP="00D232A1">
            <w:pPr>
              <w:rPr>
                <w:color w:val="000000"/>
                <w:kern w:val="24"/>
                <w:sz w:val="20"/>
              </w:rPr>
            </w:pPr>
            <w:r w:rsidRPr="003E7436">
              <w:rPr>
                <w:rFonts w:cs="Arial"/>
                <w:sz w:val="20"/>
                <w:szCs w:val="20"/>
              </w:rPr>
              <w:t>D</w:t>
            </w:r>
            <w:r>
              <w:rPr>
                <w:rFonts w:cs="Arial"/>
                <w:sz w:val="20"/>
                <w:szCs w:val="20"/>
              </w:rPr>
              <w:t>_</w:t>
            </w:r>
            <w:r w:rsidRPr="003E7436">
              <w:rPr>
                <w:rFonts w:cs="Arial"/>
                <w:sz w:val="20"/>
                <w:szCs w:val="20"/>
              </w:rPr>
              <w:t>nový</w:t>
            </w:r>
          </w:p>
        </w:tc>
        <w:tc>
          <w:tcPr>
            <w:tcW w:w="1134" w:type="dxa"/>
          </w:tcPr>
          <w:p w:rsidR="00C254D5" w:rsidRPr="00D33E91" w:rsidRDefault="00C254D5" w:rsidP="00D232A1">
            <w:pPr>
              <w:rPr>
                <w:color w:val="000000"/>
                <w:kern w:val="24"/>
                <w:sz w:val="20"/>
              </w:rPr>
            </w:pPr>
            <w:r w:rsidRPr="00D33E91">
              <w:rPr>
                <w:color w:val="000000"/>
                <w:kern w:val="24"/>
                <w:sz w:val="20"/>
              </w:rPr>
              <w:t>PDS</w:t>
            </w:r>
          </w:p>
        </w:tc>
        <w:tc>
          <w:tcPr>
            <w:tcW w:w="3119" w:type="dxa"/>
            <w:shd w:val="clear" w:color="auto" w:fill="auto"/>
          </w:tcPr>
          <w:p w:rsidR="00C254D5" w:rsidRPr="00D33E91" w:rsidRDefault="00C254D5" w:rsidP="00D232A1">
            <w:pPr>
              <w:rPr>
                <w:color w:val="000000"/>
                <w:kern w:val="24"/>
                <w:sz w:val="20"/>
              </w:rPr>
            </w:pPr>
          </w:p>
        </w:tc>
        <w:tc>
          <w:tcPr>
            <w:tcW w:w="4677" w:type="dxa"/>
            <w:shd w:val="clear" w:color="auto" w:fill="auto"/>
          </w:tcPr>
          <w:p w:rsidR="00C254D5" w:rsidRPr="006F63B9" w:rsidRDefault="00C254D5" w:rsidP="00D232A1">
            <w:r w:rsidRPr="003E7436">
              <w:rPr>
                <w:rFonts w:cs="Arial"/>
                <w:sz w:val="20"/>
                <w:szCs w:val="20"/>
              </w:rPr>
              <w:t>odoslanie UTILMD 431</w:t>
            </w:r>
          </w:p>
        </w:tc>
      </w:tr>
      <w:tr w:rsidR="00953BDE" w:rsidRPr="006F63B9" w:rsidTr="00365151">
        <w:trPr>
          <w:trHeight w:val="499"/>
        </w:trPr>
        <w:tc>
          <w:tcPr>
            <w:tcW w:w="632" w:type="dxa"/>
          </w:tcPr>
          <w:p w:rsidR="00953BDE" w:rsidRDefault="00287647" w:rsidP="00D232A1">
            <w:bookmarkStart w:id="112" w:name="_Hlk345507850"/>
            <w:r>
              <w:t>6</w:t>
            </w:r>
            <w:r w:rsidR="00953BDE">
              <w:t>.</w:t>
            </w:r>
          </w:p>
        </w:tc>
        <w:tc>
          <w:tcPr>
            <w:tcW w:w="754" w:type="dxa"/>
            <w:shd w:val="clear" w:color="auto" w:fill="auto"/>
          </w:tcPr>
          <w:p w:rsidR="00953BDE" w:rsidRDefault="00953BDE" w:rsidP="00953BDE">
            <w:r>
              <w:t>431</w:t>
            </w:r>
          </w:p>
        </w:tc>
        <w:tc>
          <w:tcPr>
            <w:tcW w:w="2408" w:type="dxa"/>
            <w:shd w:val="clear" w:color="auto" w:fill="auto"/>
          </w:tcPr>
          <w:p w:rsidR="00953BDE" w:rsidRPr="00D060AF" w:rsidRDefault="00953BDE" w:rsidP="00D348BB">
            <w:pPr>
              <w:rPr>
                <w:rFonts w:cs="Arial"/>
                <w:sz w:val="20"/>
                <w:szCs w:val="20"/>
              </w:rPr>
            </w:pPr>
            <w:r w:rsidRPr="00D060AF">
              <w:rPr>
                <w:sz w:val="20"/>
                <w:szCs w:val="20"/>
              </w:rPr>
              <w:t xml:space="preserve">Príjem požiadavky na </w:t>
            </w:r>
            <w:r w:rsidRPr="00D060AF">
              <w:rPr>
                <w:rFonts w:cs="Arial"/>
                <w:sz w:val="20"/>
                <w:szCs w:val="20"/>
              </w:rPr>
              <w:t>nové prihlásenie (Move-in)</w:t>
            </w:r>
          </w:p>
        </w:tc>
        <w:tc>
          <w:tcPr>
            <w:tcW w:w="1559" w:type="dxa"/>
          </w:tcPr>
          <w:p w:rsidR="00953BDE" w:rsidRPr="00D060AF" w:rsidRDefault="00953BDE" w:rsidP="00D232A1">
            <w:pPr>
              <w:rPr>
                <w:rFonts w:cs="Arial"/>
                <w:sz w:val="20"/>
                <w:szCs w:val="20"/>
              </w:rPr>
            </w:pPr>
          </w:p>
        </w:tc>
        <w:tc>
          <w:tcPr>
            <w:tcW w:w="1134" w:type="dxa"/>
          </w:tcPr>
          <w:p w:rsidR="00953BDE" w:rsidRPr="00D060AF" w:rsidRDefault="00953BDE" w:rsidP="00D232A1">
            <w:pPr>
              <w:rPr>
                <w:color w:val="000000"/>
                <w:kern w:val="24"/>
                <w:sz w:val="20"/>
                <w:szCs w:val="20"/>
              </w:rPr>
            </w:pPr>
            <w:r w:rsidRPr="00D060AF">
              <w:rPr>
                <w:sz w:val="20"/>
                <w:szCs w:val="20"/>
              </w:rPr>
              <w:t>PDS</w:t>
            </w:r>
          </w:p>
        </w:tc>
        <w:tc>
          <w:tcPr>
            <w:tcW w:w="3119" w:type="dxa"/>
            <w:shd w:val="clear" w:color="auto" w:fill="auto"/>
          </w:tcPr>
          <w:p w:rsidR="00953BDE" w:rsidRPr="00D060AF" w:rsidRDefault="00953BDE" w:rsidP="00A45E9B">
            <w:pPr>
              <w:rPr>
                <w:sz w:val="20"/>
                <w:szCs w:val="20"/>
              </w:rPr>
            </w:pPr>
            <w:r w:rsidRPr="00D060AF">
              <w:rPr>
                <w:sz w:val="20"/>
                <w:szCs w:val="20"/>
              </w:rPr>
              <w:t xml:space="preserve">Najskôr </w:t>
            </w:r>
            <w:r w:rsidR="002C486B" w:rsidRPr="00D060AF">
              <w:rPr>
                <w:sz w:val="20"/>
                <w:szCs w:val="20"/>
              </w:rPr>
              <w:t>15</w:t>
            </w:r>
            <w:r w:rsidRPr="00D060AF">
              <w:rPr>
                <w:sz w:val="20"/>
                <w:szCs w:val="20"/>
              </w:rPr>
              <w:t xml:space="preserve"> kalendárnych dní pred dátumom RDZ2 </w:t>
            </w:r>
            <w:r w:rsidRPr="00D060AF">
              <w:rPr>
                <w:rFonts w:cs="Arial"/>
                <w:sz w:val="20"/>
                <w:szCs w:val="20"/>
              </w:rPr>
              <w:t>(vrátane)</w:t>
            </w:r>
          </w:p>
          <w:p w:rsidR="00953BDE" w:rsidRPr="00D060AF" w:rsidRDefault="00953BDE" w:rsidP="00D232A1">
            <w:pPr>
              <w:rPr>
                <w:rFonts w:cs="Arial"/>
                <w:sz w:val="20"/>
                <w:szCs w:val="20"/>
              </w:rPr>
            </w:pPr>
            <w:r w:rsidRPr="00D060AF">
              <w:rPr>
                <w:rFonts w:cs="Arial"/>
                <w:sz w:val="20"/>
                <w:szCs w:val="20"/>
              </w:rPr>
              <w:t>Najneskôr do RDZ1-1pd. (vrátane)</w:t>
            </w:r>
          </w:p>
        </w:tc>
        <w:tc>
          <w:tcPr>
            <w:tcW w:w="4677" w:type="dxa"/>
            <w:shd w:val="clear" w:color="auto" w:fill="auto"/>
          </w:tcPr>
          <w:p w:rsidR="00953BDE" w:rsidRPr="00D060AF" w:rsidRDefault="00953BDE" w:rsidP="00D232A1">
            <w:pPr>
              <w:rPr>
                <w:rFonts w:cs="Arial"/>
                <w:sz w:val="20"/>
                <w:szCs w:val="20"/>
              </w:rPr>
            </w:pPr>
          </w:p>
        </w:tc>
      </w:tr>
      <w:bookmarkEnd w:id="112"/>
      <w:tr w:rsidR="00953BDE" w:rsidRPr="006F63B9" w:rsidTr="00365151">
        <w:trPr>
          <w:trHeight w:val="499"/>
        </w:trPr>
        <w:tc>
          <w:tcPr>
            <w:tcW w:w="632" w:type="dxa"/>
          </w:tcPr>
          <w:p w:rsidR="00953BDE" w:rsidRDefault="00287647" w:rsidP="00D232A1">
            <w:r>
              <w:t>7</w:t>
            </w:r>
            <w:r w:rsidR="00953BDE">
              <w:t>.A</w:t>
            </w:r>
          </w:p>
        </w:tc>
        <w:tc>
          <w:tcPr>
            <w:tcW w:w="754" w:type="dxa"/>
            <w:shd w:val="clear" w:color="auto" w:fill="auto"/>
          </w:tcPr>
          <w:p w:rsidR="00953BDE" w:rsidRDefault="00953BDE" w:rsidP="00D232A1">
            <w:r>
              <w:t>432</w:t>
            </w:r>
          </w:p>
        </w:tc>
        <w:tc>
          <w:tcPr>
            <w:tcW w:w="2408" w:type="dxa"/>
            <w:shd w:val="clear" w:color="auto" w:fill="auto"/>
          </w:tcPr>
          <w:p w:rsidR="00953BDE" w:rsidRPr="00D060AF" w:rsidRDefault="00953BDE" w:rsidP="00D348BB">
            <w:pPr>
              <w:rPr>
                <w:rFonts w:cs="Arial"/>
                <w:sz w:val="20"/>
                <w:szCs w:val="20"/>
              </w:rPr>
            </w:pPr>
            <w:bookmarkStart w:id="113" w:name="OLE_LINK60"/>
            <w:bookmarkStart w:id="114" w:name="OLE_LINK61"/>
            <w:r w:rsidRPr="00D060AF">
              <w:rPr>
                <w:rFonts w:cs="Arial"/>
                <w:sz w:val="20"/>
                <w:szCs w:val="20"/>
              </w:rPr>
              <w:t>Opčne:</w:t>
            </w:r>
          </w:p>
          <w:p w:rsidR="00953BDE" w:rsidRPr="00D060AF" w:rsidRDefault="001F44C1" w:rsidP="00D348BB">
            <w:pPr>
              <w:rPr>
                <w:color w:val="000000"/>
                <w:kern w:val="24"/>
                <w:sz w:val="20"/>
                <w:szCs w:val="20"/>
              </w:rPr>
            </w:pPr>
            <w:r>
              <w:rPr>
                <w:rFonts w:cs="Arial"/>
                <w:sz w:val="20"/>
                <w:szCs w:val="20"/>
              </w:rPr>
              <w:t>Potvrdenie / Zamietnutie UTILMD 431 pre spracovanie</w:t>
            </w:r>
            <w:bookmarkEnd w:id="113"/>
            <w:bookmarkEnd w:id="114"/>
          </w:p>
        </w:tc>
        <w:tc>
          <w:tcPr>
            <w:tcW w:w="1559" w:type="dxa"/>
          </w:tcPr>
          <w:p w:rsidR="00953BDE" w:rsidRPr="00D060AF" w:rsidRDefault="001F44C1" w:rsidP="00D232A1">
            <w:pPr>
              <w:rPr>
                <w:color w:val="000000"/>
                <w:kern w:val="24"/>
                <w:sz w:val="20"/>
                <w:szCs w:val="20"/>
              </w:rPr>
            </w:pPr>
            <w:r>
              <w:rPr>
                <w:rFonts w:cs="Arial"/>
                <w:sz w:val="20"/>
                <w:szCs w:val="20"/>
              </w:rPr>
              <w:t>PDS</w:t>
            </w:r>
          </w:p>
        </w:tc>
        <w:tc>
          <w:tcPr>
            <w:tcW w:w="1134" w:type="dxa"/>
          </w:tcPr>
          <w:p w:rsidR="00953BDE" w:rsidRPr="00D060AF" w:rsidRDefault="001F44C1" w:rsidP="00D232A1">
            <w:pPr>
              <w:rPr>
                <w:color w:val="000000"/>
                <w:kern w:val="24"/>
                <w:sz w:val="20"/>
                <w:szCs w:val="20"/>
              </w:rPr>
            </w:pPr>
            <w:r>
              <w:rPr>
                <w:rFonts w:cs="Arial"/>
                <w:sz w:val="20"/>
                <w:szCs w:val="20"/>
              </w:rPr>
              <w:t>D_nový</w:t>
            </w:r>
          </w:p>
        </w:tc>
        <w:tc>
          <w:tcPr>
            <w:tcW w:w="3119" w:type="dxa"/>
            <w:shd w:val="clear" w:color="auto" w:fill="auto"/>
          </w:tcPr>
          <w:p w:rsidR="00953BDE" w:rsidRPr="00D060AF" w:rsidRDefault="00DE2CB2" w:rsidP="00D232A1">
            <w:pPr>
              <w:rPr>
                <w:color w:val="000000"/>
                <w:kern w:val="24"/>
                <w:sz w:val="20"/>
                <w:szCs w:val="20"/>
              </w:rPr>
            </w:pPr>
            <w:r w:rsidRPr="00D060AF">
              <w:rPr>
                <w:sz w:val="20"/>
                <w:szCs w:val="20"/>
              </w:rPr>
              <w:t>Bezodkladne (systémová odozva)</w:t>
            </w:r>
            <w:r w:rsidRPr="00D060AF">
              <w:rPr>
                <w:rFonts w:cs="Arial"/>
                <w:sz w:val="20"/>
                <w:szCs w:val="20"/>
              </w:rPr>
              <w:t xml:space="preserve"> po prijatí UTILMD 431</w:t>
            </w:r>
          </w:p>
        </w:tc>
        <w:tc>
          <w:tcPr>
            <w:tcW w:w="4677" w:type="dxa"/>
            <w:shd w:val="clear" w:color="auto" w:fill="auto"/>
          </w:tcPr>
          <w:p w:rsidR="00953BDE" w:rsidRPr="00D060AF" w:rsidRDefault="00953BDE" w:rsidP="00D232A1">
            <w:pPr>
              <w:rPr>
                <w:sz w:val="20"/>
                <w:szCs w:val="20"/>
              </w:rPr>
            </w:pPr>
          </w:p>
        </w:tc>
      </w:tr>
      <w:tr w:rsidR="00953BDE" w:rsidRPr="006F63B9" w:rsidTr="00365151">
        <w:trPr>
          <w:trHeight w:val="499"/>
        </w:trPr>
        <w:tc>
          <w:tcPr>
            <w:tcW w:w="632" w:type="dxa"/>
          </w:tcPr>
          <w:p w:rsidR="00953BDE" w:rsidRDefault="00287647" w:rsidP="00D348BB">
            <w:r>
              <w:t>7</w:t>
            </w:r>
            <w:r w:rsidR="00953BDE">
              <w:t>.B</w:t>
            </w:r>
          </w:p>
        </w:tc>
        <w:tc>
          <w:tcPr>
            <w:tcW w:w="754" w:type="dxa"/>
            <w:shd w:val="clear" w:color="auto" w:fill="auto"/>
          </w:tcPr>
          <w:p w:rsidR="00953BDE" w:rsidRPr="00777414" w:rsidRDefault="00953BDE" w:rsidP="00D232A1">
            <w:pPr>
              <w:rPr>
                <w:lang w:val="en-US"/>
              </w:rPr>
            </w:pPr>
          </w:p>
        </w:tc>
        <w:tc>
          <w:tcPr>
            <w:tcW w:w="2408" w:type="dxa"/>
            <w:shd w:val="clear" w:color="auto" w:fill="auto"/>
          </w:tcPr>
          <w:p w:rsidR="00953BDE" w:rsidRPr="00D060AF" w:rsidRDefault="00953BDE" w:rsidP="00D348BB">
            <w:pPr>
              <w:rPr>
                <w:rFonts w:cs="Arial"/>
                <w:sz w:val="20"/>
                <w:szCs w:val="20"/>
              </w:rPr>
            </w:pPr>
            <w:r w:rsidRPr="00D060AF">
              <w:rPr>
                <w:rFonts w:cs="Arial"/>
                <w:sz w:val="20"/>
                <w:szCs w:val="20"/>
              </w:rPr>
              <w:t>Storno procesu ukončenie distribúcie (fyzický výkon).</w:t>
            </w:r>
          </w:p>
          <w:p w:rsidR="00953BDE" w:rsidRPr="00D060AF" w:rsidRDefault="001F44C1" w:rsidP="00D348BB">
            <w:pPr>
              <w:rPr>
                <w:color w:val="000000"/>
                <w:kern w:val="24"/>
                <w:sz w:val="20"/>
                <w:szCs w:val="20"/>
              </w:rPr>
            </w:pPr>
            <w:r>
              <w:rPr>
                <w:rFonts w:cs="Arial"/>
                <w:sz w:val="20"/>
                <w:szCs w:val="20"/>
              </w:rPr>
              <w:t>Spustenie procesu preradenie odberného miesta do BS D_nový.</w:t>
            </w:r>
          </w:p>
        </w:tc>
        <w:tc>
          <w:tcPr>
            <w:tcW w:w="1559" w:type="dxa"/>
          </w:tcPr>
          <w:p w:rsidR="00953BDE" w:rsidRPr="00D060AF" w:rsidRDefault="001F44C1" w:rsidP="00D232A1">
            <w:pPr>
              <w:rPr>
                <w:color w:val="000000"/>
                <w:kern w:val="24"/>
                <w:sz w:val="20"/>
                <w:szCs w:val="20"/>
              </w:rPr>
            </w:pPr>
            <w:r>
              <w:rPr>
                <w:rFonts w:cs="Arial"/>
                <w:sz w:val="20"/>
                <w:szCs w:val="20"/>
              </w:rPr>
              <w:t>PDS</w:t>
            </w:r>
          </w:p>
        </w:tc>
        <w:tc>
          <w:tcPr>
            <w:tcW w:w="1134" w:type="dxa"/>
          </w:tcPr>
          <w:p w:rsidR="00953BDE" w:rsidRPr="00D060AF" w:rsidRDefault="00953BDE" w:rsidP="00D232A1">
            <w:pPr>
              <w:rPr>
                <w:color w:val="000000"/>
                <w:kern w:val="24"/>
                <w:sz w:val="20"/>
                <w:szCs w:val="20"/>
              </w:rPr>
            </w:pPr>
          </w:p>
        </w:tc>
        <w:tc>
          <w:tcPr>
            <w:tcW w:w="3119" w:type="dxa"/>
            <w:shd w:val="clear" w:color="auto" w:fill="auto"/>
          </w:tcPr>
          <w:p w:rsidR="00953BDE" w:rsidRPr="00D060AF" w:rsidRDefault="001F44C1" w:rsidP="00D232A1">
            <w:pPr>
              <w:rPr>
                <w:color w:val="000000"/>
                <w:kern w:val="24"/>
                <w:sz w:val="20"/>
                <w:szCs w:val="20"/>
              </w:rPr>
            </w:pPr>
            <w:r>
              <w:rPr>
                <w:rFonts w:cs="Arial"/>
                <w:sz w:val="20"/>
                <w:szCs w:val="20"/>
              </w:rPr>
              <w:t>V súlade s termínom storna v procese Ukončenie distribúcie.</w:t>
            </w:r>
          </w:p>
        </w:tc>
        <w:tc>
          <w:tcPr>
            <w:tcW w:w="4677" w:type="dxa"/>
            <w:shd w:val="clear" w:color="auto" w:fill="auto"/>
          </w:tcPr>
          <w:p w:rsidR="00953BDE" w:rsidRPr="00D060AF" w:rsidRDefault="001F44C1" w:rsidP="00D348BB">
            <w:pPr>
              <w:rPr>
                <w:rFonts w:cs="Arial"/>
                <w:sz w:val="20"/>
                <w:szCs w:val="20"/>
              </w:rPr>
            </w:pPr>
            <w:r>
              <w:rPr>
                <w:rFonts w:cs="Arial"/>
                <w:sz w:val="20"/>
                <w:szCs w:val="20"/>
              </w:rPr>
              <w:t>Storno pracovného príkazu na ukončenie distribúcie.</w:t>
            </w:r>
          </w:p>
          <w:p w:rsidR="00953BDE" w:rsidRPr="00D060AF" w:rsidRDefault="001F44C1" w:rsidP="00D348BB">
            <w:pPr>
              <w:rPr>
                <w:rFonts w:cs="Arial"/>
                <w:sz w:val="20"/>
                <w:szCs w:val="20"/>
              </w:rPr>
            </w:pPr>
            <w:r>
              <w:rPr>
                <w:rFonts w:cs="Arial"/>
                <w:sz w:val="20"/>
                <w:szCs w:val="20"/>
              </w:rPr>
              <w:t>Systémový výkon Move-out a Move-in odberného miesta do BS D_nový.</w:t>
            </w:r>
          </w:p>
          <w:p w:rsidR="00953BDE" w:rsidRPr="00D060AF" w:rsidRDefault="00953BDE" w:rsidP="00D232A1">
            <w:pPr>
              <w:rPr>
                <w:sz w:val="20"/>
                <w:szCs w:val="20"/>
              </w:rPr>
            </w:pPr>
          </w:p>
        </w:tc>
      </w:tr>
      <w:tr w:rsidR="00953BDE" w:rsidRPr="006F63B9" w:rsidTr="00365151">
        <w:trPr>
          <w:trHeight w:val="499"/>
        </w:trPr>
        <w:tc>
          <w:tcPr>
            <w:tcW w:w="632" w:type="dxa"/>
          </w:tcPr>
          <w:p w:rsidR="00953BDE" w:rsidRDefault="00287647" w:rsidP="00D348BB">
            <w:r>
              <w:t>8</w:t>
            </w:r>
            <w:r w:rsidR="00953BDE">
              <w:t>.A</w:t>
            </w:r>
          </w:p>
        </w:tc>
        <w:tc>
          <w:tcPr>
            <w:tcW w:w="754" w:type="dxa"/>
            <w:shd w:val="clear" w:color="auto" w:fill="auto"/>
          </w:tcPr>
          <w:p w:rsidR="00953BDE" w:rsidRDefault="00953BDE" w:rsidP="00D232A1">
            <w:r>
              <w:t>418</w:t>
            </w:r>
          </w:p>
        </w:tc>
        <w:tc>
          <w:tcPr>
            <w:tcW w:w="2408" w:type="dxa"/>
            <w:shd w:val="clear" w:color="auto" w:fill="auto"/>
          </w:tcPr>
          <w:p w:rsidR="00953BDE" w:rsidRPr="00D060AF" w:rsidRDefault="00953BDE" w:rsidP="00777414">
            <w:pPr>
              <w:rPr>
                <w:rFonts w:cs="Arial"/>
                <w:sz w:val="20"/>
                <w:szCs w:val="20"/>
              </w:rPr>
            </w:pPr>
            <w:r w:rsidRPr="00D060AF">
              <w:rPr>
                <w:rFonts w:cs="Arial"/>
                <w:sz w:val="20"/>
                <w:szCs w:val="20"/>
              </w:rPr>
              <w:t>Opčne:</w:t>
            </w:r>
          </w:p>
          <w:p w:rsidR="00953BDE" w:rsidRPr="00D060AF" w:rsidRDefault="00953BDE" w:rsidP="00777414">
            <w:pPr>
              <w:rPr>
                <w:rFonts w:cs="Arial"/>
                <w:sz w:val="20"/>
                <w:szCs w:val="20"/>
              </w:rPr>
            </w:pPr>
            <w:r w:rsidRPr="00D060AF">
              <w:rPr>
                <w:rFonts w:cs="Arial"/>
                <w:sz w:val="20"/>
                <w:szCs w:val="20"/>
              </w:rPr>
              <w:t xml:space="preserve">Storno procesu </w:t>
            </w:r>
            <w:r w:rsidRPr="00D060AF">
              <w:rPr>
                <w:sz w:val="20"/>
                <w:szCs w:val="20"/>
              </w:rPr>
              <w:t>„Zmena odberateľa so zmenou bilančnej skupiny“</w:t>
            </w:r>
          </w:p>
        </w:tc>
        <w:tc>
          <w:tcPr>
            <w:tcW w:w="1559" w:type="dxa"/>
          </w:tcPr>
          <w:p w:rsidR="00953BDE" w:rsidRPr="00D060AF" w:rsidRDefault="001F44C1" w:rsidP="00D232A1">
            <w:pPr>
              <w:rPr>
                <w:rFonts w:cs="Arial"/>
                <w:sz w:val="20"/>
                <w:szCs w:val="20"/>
              </w:rPr>
            </w:pPr>
            <w:r>
              <w:rPr>
                <w:rFonts w:cs="Arial"/>
                <w:sz w:val="20"/>
                <w:szCs w:val="20"/>
              </w:rPr>
              <w:t>D_starý</w:t>
            </w:r>
          </w:p>
        </w:tc>
        <w:tc>
          <w:tcPr>
            <w:tcW w:w="1134" w:type="dxa"/>
          </w:tcPr>
          <w:p w:rsidR="00953BDE" w:rsidRPr="00D060AF" w:rsidRDefault="001F44C1" w:rsidP="00D232A1">
            <w:pPr>
              <w:rPr>
                <w:rFonts w:cs="Arial"/>
                <w:sz w:val="20"/>
                <w:szCs w:val="20"/>
              </w:rPr>
            </w:pPr>
            <w:r>
              <w:rPr>
                <w:rFonts w:cs="Arial"/>
                <w:sz w:val="20"/>
                <w:szCs w:val="20"/>
              </w:rPr>
              <w:t>PDS</w:t>
            </w:r>
          </w:p>
        </w:tc>
        <w:tc>
          <w:tcPr>
            <w:tcW w:w="3119" w:type="dxa"/>
            <w:shd w:val="clear" w:color="auto" w:fill="auto"/>
          </w:tcPr>
          <w:p w:rsidR="00953BDE" w:rsidRPr="00D060AF" w:rsidRDefault="00953BDE" w:rsidP="00D232A1">
            <w:pPr>
              <w:rPr>
                <w:rFonts w:cs="Arial"/>
                <w:sz w:val="20"/>
                <w:szCs w:val="20"/>
              </w:rPr>
            </w:pPr>
          </w:p>
        </w:tc>
        <w:tc>
          <w:tcPr>
            <w:tcW w:w="4677" w:type="dxa"/>
            <w:shd w:val="clear" w:color="auto" w:fill="auto"/>
          </w:tcPr>
          <w:p w:rsidR="00953BDE" w:rsidRPr="00D060AF" w:rsidRDefault="001F44C1" w:rsidP="00777414">
            <w:pPr>
              <w:rPr>
                <w:rFonts w:cs="Arial"/>
                <w:sz w:val="20"/>
                <w:szCs w:val="20"/>
              </w:rPr>
            </w:pPr>
            <w:r>
              <w:rPr>
                <w:rFonts w:cs="Arial"/>
                <w:sz w:val="20"/>
                <w:szCs w:val="20"/>
              </w:rPr>
              <w:t xml:space="preserve">V prípade doručenia požiadavky na storno procesu ukončenie distribúcie od D_starý počas aktívneho procesu </w:t>
            </w:r>
            <w:r w:rsidR="00953BDE" w:rsidRPr="00D060AF">
              <w:rPr>
                <w:sz w:val="20"/>
                <w:szCs w:val="20"/>
              </w:rPr>
              <w:t>„Zmena odberateľa so zmenou bilančnej skupiny“</w:t>
            </w:r>
            <w:r w:rsidR="00953BDE" w:rsidRPr="00D060AF" w:rsidDel="004C2678">
              <w:rPr>
                <w:rFonts w:cs="Arial"/>
                <w:sz w:val="20"/>
                <w:szCs w:val="20"/>
              </w:rPr>
              <w:t xml:space="preserve"> </w:t>
            </w:r>
            <w:r w:rsidR="00953BDE" w:rsidRPr="00D060AF">
              <w:rPr>
                <w:rFonts w:cs="Arial"/>
                <w:sz w:val="20"/>
                <w:szCs w:val="20"/>
              </w:rPr>
              <w:t>(PDS eviduje súčasne aj požiadavku na Prihlásenie od D</w:t>
            </w:r>
            <w:r>
              <w:rPr>
                <w:rFonts w:cs="Arial"/>
                <w:sz w:val="20"/>
                <w:szCs w:val="20"/>
              </w:rPr>
              <w:t>_nový) PDS zamietne požiadavku na storno od D_starý.</w:t>
            </w:r>
          </w:p>
          <w:p w:rsidR="00953BDE" w:rsidRPr="00D060AF" w:rsidRDefault="001F44C1" w:rsidP="004C2678">
            <w:pPr>
              <w:rPr>
                <w:rFonts w:cs="Arial"/>
                <w:sz w:val="20"/>
                <w:szCs w:val="20"/>
              </w:rPr>
            </w:pPr>
            <w:r>
              <w:rPr>
                <w:rFonts w:cs="Arial"/>
                <w:sz w:val="20"/>
                <w:szCs w:val="20"/>
              </w:rPr>
              <w:t xml:space="preserve">Storno ukončenia distribúcie je možné len v prípade, že proces nové prihlásenie bude stornovaný (Proces </w:t>
            </w:r>
            <w:r w:rsidR="00953BDE" w:rsidRPr="00D060AF">
              <w:rPr>
                <w:sz w:val="20"/>
                <w:szCs w:val="20"/>
              </w:rPr>
              <w:t xml:space="preserve">„Zmena odberateľa so zmenou bilančnej skupiny“ </w:t>
            </w:r>
            <w:r w:rsidR="00953BDE" w:rsidRPr="00D060AF">
              <w:rPr>
                <w:rFonts w:cs="Arial"/>
                <w:sz w:val="20"/>
                <w:szCs w:val="20"/>
              </w:rPr>
              <w:t>bude zastavený a bude obnovený proces ukončenia dist</w:t>
            </w:r>
            <w:r>
              <w:rPr>
                <w:rFonts w:cs="Arial"/>
                <w:sz w:val="20"/>
                <w:szCs w:val="20"/>
              </w:rPr>
              <w:t>ribúcie).</w:t>
            </w:r>
          </w:p>
        </w:tc>
      </w:tr>
      <w:tr w:rsidR="00953BDE" w:rsidRPr="006F63B9" w:rsidTr="00365151">
        <w:trPr>
          <w:trHeight w:val="499"/>
        </w:trPr>
        <w:tc>
          <w:tcPr>
            <w:tcW w:w="632" w:type="dxa"/>
          </w:tcPr>
          <w:p w:rsidR="00953BDE" w:rsidRDefault="00287647" w:rsidP="00D348BB">
            <w:r>
              <w:lastRenderedPageBreak/>
              <w:t>8</w:t>
            </w:r>
            <w:r w:rsidR="00953BDE">
              <w:t>.B</w:t>
            </w:r>
          </w:p>
        </w:tc>
        <w:tc>
          <w:tcPr>
            <w:tcW w:w="754" w:type="dxa"/>
            <w:shd w:val="clear" w:color="auto" w:fill="auto"/>
          </w:tcPr>
          <w:p w:rsidR="00953BDE" w:rsidRDefault="00953BDE" w:rsidP="00D232A1">
            <w:r>
              <w:t>419</w:t>
            </w:r>
          </w:p>
        </w:tc>
        <w:tc>
          <w:tcPr>
            <w:tcW w:w="2408" w:type="dxa"/>
            <w:shd w:val="clear" w:color="auto" w:fill="auto"/>
          </w:tcPr>
          <w:p w:rsidR="00953BDE" w:rsidRPr="00D060AF" w:rsidRDefault="00953BDE" w:rsidP="00777414">
            <w:pPr>
              <w:rPr>
                <w:rFonts w:cs="Arial"/>
                <w:sz w:val="20"/>
                <w:szCs w:val="20"/>
              </w:rPr>
            </w:pPr>
            <w:r w:rsidRPr="00D060AF">
              <w:rPr>
                <w:rFonts w:cs="Arial"/>
                <w:sz w:val="20"/>
                <w:szCs w:val="20"/>
              </w:rPr>
              <w:t>Opčne:</w:t>
            </w:r>
          </w:p>
          <w:p w:rsidR="00953BDE" w:rsidRPr="00D060AF" w:rsidRDefault="001F44C1" w:rsidP="00777414">
            <w:pPr>
              <w:rPr>
                <w:rFonts w:cs="Arial"/>
                <w:sz w:val="20"/>
                <w:szCs w:val="20"/>
              </w:rPr>
            </w:pPr>
            <w:r>
              <w:rPr>
                <w:rFonts w:cs="Arial"/>
                <w:sz w:val="20"/>
                <w:szCs w:val="20"/>
              </w:rPr>
              <w:t>Info zamietnutie Storno – pre D_starý</w:t>
            </w:r>
          </w:p>
        </w:tc>
        <w:tc>
          <w:tcPr>
            <w:tcW w:w="1559" w:type="dxa"/>
          </w:tcPr>
          <w:p w:rsidR="00953BDE" w:rsidRPr="00D060AF" w:rsidRDefault="001F44C1" w:rsidP="00D232A1">
            <w:pPr>
              <w:rPr>
                <w:rFonts w:cs="Arial"/>
                <w:sz w:val="20"/>
                <w:szCs w:val="20"/>
              </w:rPr>
            </w:pPr>
            <w:r>
              <w:rPr>
                <w:rFonts w:cs="Arial"/>
                <w:sz w:val="20"/>
                <w:szCs w:val="20"/>
              </w:rPr>
              <w:t>PDS</w:t>
            </w:r>
          </w:p>
        </w:tc>
        <w:tc>
          <w:tcPr>
            <w:tcW w:w="1134" w:type="dxa"/>
          </w:tcPr>
          <w:p w:rsidR="00953BDE" w:rsidRPr="00D060AF" w:rsidRDefault="001F44C1" w:rsidP="00D232A1">
            <w:pPr>
              <w:rPr>
                <w:rFonts w:cs="Arial"/>
                <w:sz w:val="20"/>
                <w:szCs w:val="20"/>
              </w:rPr>
            </w:pPr>
            <w:r>
              <w:rPr>
                <w:rFonts w:cs="Arial"/>
                <w:sz w:val="20"/>
                <w:szCs w:val="20"/>
              </w:rPr>
              <w:t>D_starý</w:t>
            </w:r>
          </w:p>
        </w:tc>
        <w:tc>
          <w:tcPr>
            <w:tcW w:w="3119" w:type="dxa"/>
            <w:shd w:val="clear" w:color="auto" w:fill="auto"/>
          </w:tcPr>
          <w:p w:rsidR="00953BDE" w:rsidRPr="00D060AF" w:rsidRDefault="00DE2CB2" w:rsidP="00DE2CB2">
            <w:pPr>
              <w:rPr>
                <w:rFonts w:cs="Arial"/>
                <w:sz w:val="20"/>
                <w:szCs w:val="20"/>
              </w:rPr>
            </w:pPr>
            <w:r w:rsidRPr="00D060AF">
              <w:rPr>
                <w:sz w:val="20"/>
                <w:szCs w:val="20"/>
              </w:rPr>
              <w:t>Bezodkladne (systémová odozva) po doručení požiadavky na Storno (UTILMD 418)</w:t>
            </w:r>
          </w:p>
        </w:tc>
        <w:tc>
          <w:tcPr>
            <w:tcW w:w="4677" w:type="dxa"/>
            <w:shd w:val="clear" w:color="auto" w:fill="auto"/>
          </w:tcPr>
          <w:p w:rsidR="00953BDE" w:rsidRPr="003E7436" w:rsidRDefault="00953BDE" w:rsidP="00D348BB">
            <w:pPr>
              <w:rPr>
                <w:rFonts w:cs="Arial"/>
                <w:sz w:val="20"/>
                <w:szCs w:val="20"/>
              </w:rPr>
            </w:pPr>
          </w:p>
        </w:tc>
      </w:tr>
      <w:tr w:rsidR="00953BDE" w:rsidRPr="006F63B9" w:rsidTr="00365151">
        <w:trPr>
          <w:trHeight w:val="499"/>
        </w:trPr>
        <w:tc>
          <w:tcPr>
            <w:tcW w:w="632" w:type="dxa"/>
          </w:tcPr>
          <w:p w:rsidR="00953BDE" w:rsidRPr="00D060AF" w:rsidRDefault="00287647" w:rsidP="00D348BB">
            <w:pPr>
              <w:rPr>
                <w:szCs w:val="22"/>
              </w:rPr>
            </w:pPr>
            <w:r w:rsidRPr="00D060AF">
              <w:rPr>
                <w:szCs w:val="22"/>
              </w:rPr>
              <w:t>8</w:t>
            </w:r>
            <w:r w:rsidR="00953BDE" w:rsidRPr="00D060AF">
              <w:rPr>
                <w:szCs w:val="22"/>
              </w:rPr>
              <w:t>.C</w:t>
            </w:r>
          </w:p>
        </w:tc>
        <w:tc>
          <w:tcPr>
            <w:tcW w:w="754" w:type="dxa"/>
            <w:shd w:val="clear" w:color="auto" w:fill="auto"/>
          </w:tcPr>
          <w:p w:rsidR="00953BDE" w:rsidRPr="00D060AF" w:rsidRDefault="001F44C1" w:rsidP="00D232A1">
            <w:pPr>
              <w:rPr>
                <w:szCs w:val="22"/>
              </w:rPr>
            </w:pPr>
            <w:r w:rsidRPr="001F44C1">
              <w:rPr>
                <w:szCs w:val="22"/>
              </w:rPr>
              <w:t>438</w:t>
            </w:r>
          </w:p>
        </w:tc>
        <w:tc>
          <w:tcPr>
            <w:tcW w:w="2408" w:type="dxa"/>
            <w:shd w:val="clear" w:color="auto" w:fill="auto"/>
          </w:tcPr>
          <w:p w:rsidR="00953BDE" w:rsidRPr="00D060AF" w:rsidRDefault="00953BDE" w:rsidP="00777414">
            <w:pPr>
              <w:rPr>
                <w:rFonts w:cs="Arial"/>
                <w:sz w:val="20"/>
                <w:szCs w:val="20"/>
              </w:rPr>
            </w:pPr>
            <w:r w:rsidRPr="00D060AF">
              <w:rPr>
                <w:rFonts w:cs="Arial"/>
                <w:sz w:val="20"/>
                <w:szCs w:val="20"/>
              </w:rPr>
              <w:t>Opčne:</w:t>
            </w:r>
          </w:p>
          <w:p w:rsidR="00953BDE" w:rsidRPr="00D060AF" w:rsidRDefault="001F44C1" w:rsidP="004C2678">
            <w:pPr>
              <w:rPr>
                <w:rFonts w:cs="Arial"/>
                <w:sz w:val="20"/>
                <w:szCs w:val="20"/>
              </w:rPr>
            </w:pPr>
            <w:r>
              <w:rPr>
                <w:rFonts w:cs="Arial"/>
                <w:sz w:val="20"/>
                <w:szCs w:val="20"/>
              </w:rPr>
              <w:t>Storno požiadavky Nové prihlásenie (Move-in)</w:t>
            </w:r>
          </w:p>
        </w:tc>
        <w:tc>
          <w:tcPr>
            <w:tcW w:w="1559" w:type="dxa"/>
          </w:tcPr>
          <w:p w:rsidR="00953BDE" w:rsidRPr="00D060AF" w:rsidRDefault="001F44C1" w:rsidP="00D232A1">
            <w:pPr>
              <w:rPr>
                <w:rFonts w:cs="Arial"/>
                <w:sz w:val="20"/>
                <w:szCs w:val="20"/>
              </w:rPr>
            </w:pPr>
            <w:r>
              <w:rPr>
                <w:rFonts w:cs="Arial"/>
                <w:sz w:val="20"/>
                <w:szCs w:val="20"/>
              </w:rPr>
              <w:t>D_nový</w:t>
            </w:r>
          </w:p>
        </w:tc>
        <w:tc>
          <w:tcPr>
            <w:tcW w:w="1134" w:type="dxa"/>
          </w:tcPr>
          <w:p w:rsidR="00953BDE" w:rsidRPr="00D060AF" w:rsidRDefault="001F44C1" w:rsidP="00D232A1">
            <w:pPr>
              <w:rPr>
                <w:rFonts w:cs="Arial"/>
                <w:sz w:val="20"/>
                <w:szCs w:val="20"/>
              </w:rPr>
            </w:pPr>
            <w:r>
              <w:rPr>
                <w:rFonts w:cs="Arial"/>
                <w:sz w:val="20"/>
                <w:szCs w:val="20"/>
              </w:rPr>
              <w:t>PDS</w:t>
            </w:r>
          </w:p>
        </w:tc>
        <w:tc>
          <w:tcPr>
            <w:tcW w:w="3119" w:type="dxa"/>
            <w:shd w:val="clear" w:color="auto" w:fill="auto"/>
          </w:tcPr>
          <w:p w:rsidR="00953BDE" w:rsidRPr="00D060AF" w:rsidRDefault="001F44C1" w:rsidP="00777414">
            <w:pPr>
              <w:rPr>
                <w:rFonts w:cs="Arial"/>
                <w:sz w:val="20"/>
                <w:szCs w:val="20"/>
              </w:rPr>
            </w:pPr>
            <w:r>
              <w:rPr>
                <w:rFonts w:cs="Arial"/>
                <w:sz w:val="20"/>
                <w:szCs w:val="20"/>
              </w:rPr>
              <w:t xml:space="preserve">Najneskôr RDZ1-1pd </w:t>
            </w:r>
          </w:p>
          <w:p w:rsidR="00953BDE" w:rsidRPr="00D060AF" w:rsidRDefault="00953BDE" w:rsidP="00D232A1">
            <w:pPr>
              <w:rPr>
                <w:rFonts w:cs="Arial"/>
                <w:sz w:val="20"/>
                <w:szCs w:val="20"/>
              </w:rPr>
            </w:pPr>
          </w:p>
        </w:tc>
        <w:tc>
          <w:tcPr>
            <w:tcW w:w="4677" w:type="dxa"/>
            <w:shd w:val="clear" w:color="auto" w:fill="auto"/>
          </w:tcPr>
          <w:p w:rsidR="00953BDE" w:rsidRPr="003E7436" w:rsidRDefault="00953BDE" w:rsidP="004C2678">
            <w:pPr>
              <w:rPr>
                <w:rFonts w:cs="Arial"/>
                <w:sz w:val="20"/>
                <w:szCs w:val="20"/>
              </w:rPr>
            </w:pPr>
            <w:r w:rsidRPr="003E7436">
              <w:rPr>
                <w:rFonts w:cs="Arial"/>
                <w:sz w:val="20"/>
                <w:szCs w:val="20"/>
              </w:rPr>
              <w:t>V prípade storna požiadavky (M</w:t>
            </w:r>
            <w:r>
              <w:rPr>
                <w:rFonts w:cs="Arial"/>
                <w:sz w:val="20"/>
                <w:szCs w:val="20"/>
              </w:rPr>
              <w:t>ove-in</w:t>
            </w:r>
            <w:r w:rsidRPr="003E7436">
              <w:rPr>
                <w:rFonts w:cs="Arial"/>
                <w:sz w:val="20"/>
                <w:szCs w:val="20"/>
              </w:rPr>
              <w:t xml:space="preserve"> 431), proces </w:t>
            </w:r>
            <w:r>
              <w:rPr>
                <w:rFonts w:cs="Arial"/>
                <w:sz w:val="20"/>
                <w:szCs w:val="20"/>
              </w:rPr>
              <w:t>ukončenia distribúcie</w:t>
            </w:r>
            <w:r w:rsidRPr="003E7436">
              <w:rPr>
                <w:rFonts w:cs="Arial"/>
                <w:sz w:val="20"/>
                <w:szCs w:val="20"/>
              </w:rPr>
              <w:t xml:space="preserve"> pokračuje (je obnovený)</w:t>
            </w:r>
          </w:p>
        </w:tc>
      </w:tr>
      <w:tr w:rsidR="00953BDE" w:rsidRPr="006F63B9" w:rsidTr="00365151">
        <w:trPr>
          <w:trHeight w:val="499"/>
        </w:trPr>
        <w:tc>
          <w:tcPr>
            <w:tcW w:w="632" w:type="dxa"/>
          </w:tcPr>
          <w:p w:rsidR="00953BDE" w:rsidRPr="00D060AF" w:rsidRDefault="00287647" w:rsidP="00D348BB">
            <w:pPr>
              <w:rPr>
                <w:szCs w:val="22"/>
              </w:rPr>
            </w:pPr>
            <w:r w:rsidRPr="00D060AF">
              <w:rPr>
                <w:rFonts w:cs="Arial"/>
                <w:szCs w:val="22"/>
              </w:rPr>
              <w:t>8</w:t>
            </w:r>
            <w:r w:rsidR="00953BDE" w:rsidRPr="00D060AF">
              <w:rPr>
                <w:rFonts w:cs="Arial"/>
                <w:szCs w:val="22"/>
              </w:rPr>
              <w:t>.D</w:t>
            </w:r>
          </w:p>
        </w:tc>
        <w:tc>
          <w:tcPr>
            <w:tcW w:w="754" w:type="dxa"/>
            <w:shd w:val="clear" w:color="auto" w:fill="auto"/>
          </w:tcPr>
          <w:p w:rsidR="00953BDE" w:rsidRPr="00D060AF" w:rsidRDefault="001F44C1" w:rsidP="00D232A1">
            <w:pPr>
              <w:rPr>
                <w:szCs w:val="22"/>
              </w:rPr>
            </w:pPr>
            <w:r w:rsidRPr="001F44C1">
              <w:rPr>
                <w:szCs w:val="22"/>
              </w:rPr>
              <w:t>439</w:t>
            </w:r>
          </w:p>
        </w:tc>
        <w:tc>
          <w:tcPr>
            <w:tcW w:w="2408" w:type="dxa"/>
            <w:shd w:val="clear" w:color="auto" w:fill="auto"/>
          </w:tcPr>
          <w:p w:rsidR="00953BDE" w:rsidRPr="00D060AF" w:rsidRDefault="00953BDE" w:rsidP="00777414">
            <w:pPr>
              <w:rPr>
                <w:rFonts w:cs="Arial"/>
                <w:sz w:val="20"/>
                <w:szCs w:val="20"/>
              </w:rPr>
            </w:pPr>
            <w:r w:rsidRPr="00D060AF">
              <w:rPr>
                <w:rFonts w:cs="Arial"/>
                <w:sz w:val="20"/>
                <w:szCs w:val="20"/>
              </w:rPr>
              <w:t>Opčne:</w:t>
            </w:r>
          </w:p>
          <w:p w:rsidR="00953BDE" w:rsidRPr="00D060AF" w:rsidRDefault="001F44C1" w:rsidP="00777414">
            <w:pPr>
              <w:rPr>
                <w:rFonts w:cs="Arial"/>
                <w:sz w:val="20"/>
                <w:szCs w:val="20"/>
              </w:rPr>
            </w:pPr>
            <w:r>
              <w:rPr>
                <w:rFonts w:cs="Arial"/>
                <w:sz w:val="20"/>
                <w:szCs w:val="20"/>
              </w:rPr>
              <w:t>Info Storno</w:t>
            </w:r>
          </w:p>
        </w:tc>
        <w:tc>
          <w:tcPr>
            <w:tcW w:w="1559" w:type="dxa"/>
          </w:tcPr>
          <w:p w:rsidR="00953BDE" w:rsidRPr="00D060AF" w:rsidRDefault="001F44C1" w:rsidP="00D232A1">
            <w:pPr>
              <w:rPr>
                <w:rFonts w:cs="Arial"/>
                <w:sz w:val="20"/>
                <w:szCs w:val="20"/>
              </w:rPr>
            </w:pPr>
            <w:r>
              <w:rPr>
                <w:rFonts w:cs="Arial"/>
                <w:sz w:val="20"/>
                <w:szCs w:val="20"/>
              </w:rPr>
              <w:t>PDS</w:t>
            </w:r>
          </w:p>
        </w:tc>
        <w:tc>
          <w:tcPr>
            <w:tcW w:w="1134" w:type="dxa"/>
          </w:tcPr>
          <w:p w:rsidR="00953BDE" w:rsidRPr="00D060AF" w:rsidRDefault="001F44C1" w:rsidP="00D232A1">
            <w:pPr>
              <w:rPr>
                <w:rFonts w:cs="Arial"/>
                <w:sz w:val="20"/>
                <w:szCs w:val="20"/>
              </w:rPr>
            </w:pPr>
            <w:r>
              <w:rPr>
                <w:rFonts w:cs="Arial"/>
                <w:sz w:val="20"/>
                <w:szCs w:val="20"/>
              </w:rPr>
              <w:t>D_nový</w:t>
            </w:r>
          </w:p>
        </w:tc>
        <w:tc>
          <w:tcPr>
            <w:tcW w:w="3119" w:type="dxa"/>
            <w:shd w:val="clear" w:color="auto" w:fill="auto"/>
          </w:tcPr>
          <w:p w:rsidR="00953BDE" w:rsidRPr="00D060AF" w:rsidRDefault="00DE2CB2" w:rsidP="00DE2CB2">
            <w:pPr>
              <w:rPr>
                <w:rFonts w:cs="Arial"/>
                <w:sz w:val="20"/>
                <w:szCs w:val="20"/>
              </w:rPr>
            </w:pPr>
            <w:r w:rsidRPr="00D060AF">
              <w:rPr>
                <w:sz w:val="20"/>
                <w:szCs w:val="20"/>
              </w:rPr>
              <w:t>Bezodkladne (systémová odozva) po doručení požiadavky na Storno (UTILMD 438)</w:t>
            </w:r>
          </w:p>
        </w:tc>
        <w:tc>
          <w:tcPr>
            <w:tcW w:w="4677" w:type="dxa"/>
            <w:shd w:val="clear" w:color="auto" w:fill="auto"/>
          </w:tcPr>
          <w:p w:rsidR="00953BDE" w:rsidRPr="003E7436" w:rsidRDefault="00953BDE" w:rsidP="00D348BB">
            <w:pPr>
              <w:rPr>
                <w:rFonts w:cs="Arial"/>
                <w:sz w:val="20"/>
                <w:szCs w:val="20"/>
              </w:rPr>
            </w:pPr>
          </w:p>
        </w:tc>
      </w:tr>
      <w:tr w:rsidR="00DE2CB2" w:rsidRPr="006F63B9" w:rsidTr="00365151">
        <w:trPr>
          <w:trHeight w:val="499"/>
        </w:trPr>
        <w:tc>
          <w:tcPr>
            <w:tcW w:w="632" w:type="dxa"/>
          </w:tcPr>
          <w:p w:rsidR="00DE2CB2" w:rsidRPr="00D060AF" w:rsidRDefault="00DE2CB2" w:rsidP="00D348BB">
            <w:pPr>
              <w:rPr>
                <w:rFonts w:cs="Arial"/>
                <w:szCs w:val="22"/>
              </w:rPr>
            </w:pPr>
            <w:r w:rsidRPr="00D060AF">
              <w:rPr>
                <w:rFonts w:cs="Arial"/>
                <w:szCs w:val="22"/>
              </w:rPr>
              <w:t>9.</w:t>
            </w:r>
          </w:p>
        </w:tc>
        <w:tc>
          <w:tcPr>
            <w:tcW w:w="754" w:type="dxa"/>
            <w:shd w:val="clear" w:color="auto" w:fill="auto"/>
          </w:tcPr>
          <w:p w:rsidR="00DE2CB2" w:rsidRPr="00D060AF" w:rsidRDefault="00DE2CB2" w:rsidP="00D232A1">
            <w:pPr>
              <w:rPr>
                <w:szCs w:val="22"/>
              </w:rPr>
            </w:pPr>
            <w:r w:rsidRPr="00D060AF">
              <w:rPr>
                <w:szCs w:val="22"/>
              </w:rPr>
              <w:t>433</w:t>
            </w:r>
          </w:p>
        </w:tc>
        <w:tc>
          <w:tcPr>
            <w:tcW w:w="2408" w:type="dxa"/>
            <w:shd w:val="clear" w:color="auto" w:fill="auto"/>
          </w:tcPr>
          <w:p w:rsidR="00DE2CB2" w:rsidRPr="00D060AF" w:rsidRDefault="00DE2CB2" w:rsidP="00777414">
            <w:pPr>
              <w:rPr>
                <w:rFonts w:cs="Arial"/>
                <w:sz w:val="20"/>
                <w:szCs w:val="20"/>
              </w:rPr>
            </w:pPr>
            <w:r w:rsidRPr="00D060AF">
              <w:rPr>
                <w:rFonts w:cs="Arial"/>
                <w:sz w:val="20"/>
                <w:szCs w:val="20"/>
              </w:rPr>
              <w:t>Zaslanie technickej špecifikácie odberného miesta</w:t>
            </w:r>
          </w:p>
        </w:tc>
        <w:tc>
          <w:tcPr>
            <w:tcW w:w="1559" w:type="dxa"/>
          </w:tcPr>
          <w:p w:rsidR="00DE2CB2" w:rsidRPr="00D060AF" w:rsidRDefault="001F44C1" w:rsidP="00D232A1">
            <w:pPr>
              <w:rPr>
                <w:rFonts w:cs="Arial"/>
                <w:sz w:val="20"/>
                <w:szCs w:val="20"/>
              </w:rPr>
            </w:pPr>
            <w:r>
              <w:rPr>
                <w:rFonts w:cs="Arial"/>
                <w:sz w:val="20"/>
                <w:szCs w:val="20"/>
              </w:rPr>
              <w:t>PDS</w:t>
            </w:r>
          </w:p>
        </w:tc>
        <w:tc>
          <w:tcPr>
            <w:tcW w:w="1134" w:type="dxa"/>
          </w:tcPr>
          <w:p w:rsidR="00DE2CB2" w:rsidRPr="00D060AF" w:rsidRDefault="001F44C1" w:rsidP="00D232A1">
            <w:pPr>
              <w:rPr>
                <w:rFonts w:cs="Arial"/>
                <w:sz w:val="20"/>
                <w:szCs w:val="20"/>
              </w:rPr>
            </w:pPr>
            <w:r>
              <w:rPr>
                <w:rFonts w:cs="Arial"/>
                <w:sz w:val="20"/>
                <w:szCs w:val="20"/>
              </w:rPr>
              <w:t>D_nový</w:t>
            </w:r>
          </w:p>
        </w:tc>
        <w:tc>
          <w:tcPr>
            <w:tcW w:w="3119" w:type="dxa"/>
            <w:shd w:val="clear" w:color="auto" w:fill="auto"/>
          </w:tcPr>
          <w:p w:rsidR="00DE2CB2" w:rsidRPr="00D060AF" w:rsidRDefault="00DE2CB2" w:rsidP="00D232A1">
            <w:pPr>
              <w:rPr>
                <w:rFonts w:cs="Arial"/>
                <w:sz w:val="20"/>
                <w:szCs w:val="20"/>
              </w:rPr>
            </w:pPr>
            <w:r w:rsidRPr="00D060AF">
              <w:rPr>
                <w:sz w:val="20"/>
                <w:szCs w:val="20"/>
              </w:rPr>
              <w:t>Po vykonaní zmeny</w:t>
            </w:r>
          </w:p>
        </w:tc>
        <w:tc>
          <w:tcPr>
            <w:tcW w:w="4677" w:type="dxa"/>
            <w:shd w:val="clear" w:color="auto" w:fill="auto"/>
          </w:tcPr>
          <w:p w:rsidR="00DE2CB2" w:rsidRPr="003E7436" w:rsidRDefault="00DE2CB2" w:rsidP="00D348BB">
            <w:pPr>
              <w:rPr>
                <w:rFonts w:cs="Arial"/>
                <w:sz w:val="20"/>
                <w:szCs w:val="20"/>
              </w:rPr>
            </w:pPr>
            <w:r w:rsidRPr="003E7436">
              <w:rPr>
                <w:rFonts w:cs="Arial"/>
                <w:sz w:val="20"/>
                <w:szCs w:val="20"/>
              </w:rPr>
              <w:t>Odoslanie transakcie 433</w:t>
            </w:r>
          </w:p>
        </w:tc>
      </w:tr>
      <w:tr w:rsidR="00DE2CB2" w:rsidRPr="006F63B9" w:rsidTr="00365151">
        <w:trPr>
          <w:trHeight w:val="499"/>
        </w:trPr>
        <w:tc>
          <w:tcPr>
            <w:tcW w:w="632" w:type="dxa"/>
          </w:tcPr>
          <w:p w:rsidR="00DE2CB2" w:rsidRPr="00D060AF" w:rsidRDefault="00DE2CB2" w:rsidP="00D348BB">
            <w:pPr>
              <w:rPr>
                <w:rFonts w:cs="Arial"/>
                <w:szCs w:val="22"/>
              </w:rPr>
            </w:pPr>
          </w:p>
        </w:tc>
        <w:tc>
          <w:tcPr>
            <w:tcW w:w="754" w:type="dxa"/>
            <w:shd w:val="clear" w:color="auto" w:fill="auto"/>
          </w:tcPr>
          <w:p w:rsidR="00DE2CB2" w:rsidRPr="00D060AF" w:rsidRDefault="00DE2CB2" w:rsidP="00D232A1">
            <w:pPr>
              <w:rPr>
                <w:szCs w:val="22"/>
              </w:rPr>
            </w:pPr>
            <w:r w:rsidRPr="00D060AF">
              <w:rPr>
                <w:szCs w:val="22"/>
              </w:rPr>
              <w:t>435</w:t>
            </w:r>
          </w:p>
        </w:tc>
        <w:tc>
          <w:tcPr>
            <w:tcW w:w="2408" w:type="dxa"/>
            <w:shd w:val="clear" w:color="auto" w:fill="auto"/>
          </w:tcPr>
          <w:p w:rsidR="00DE2CB2" w:rsidRPr="00D060AF" w:rsidRDefault="00DE2CB2" w:rsidP="00777414">
            <w:pPr>
              <w:rPr>
                <w:rFonts w:cs="Arial"/>
                <w:sz w:val="20"/>
                <w:szCs w:val="20"/>
              </w:rPr>
            </w:pPr>
            <w:r w:rsidRPr="00D060AF">
              <w:rPr>
                <w:color w:val="000000"/>
                <w:kern w:val="24"/>
                <w:sz w:val="20"/>
                <w:szCs w:val="20"/>
                <w:lang w:eastAsia="sk-SK"/>
              </w:rPr>
              <w:t>Opčne: Zamietnutie procesu</w:t>
            </w:r>
          </w:p>
        </w:tc>
        <w:tc>
          <w:tcPr>
            <w:tcW w:w="1559" w:type="dxa"/>
          </w:tcPr>
          <w:p w:rsidR="00DE2CB2" w:rsidRPr="00D060AF" w:rsidRDefault="001F44C1" w:rsidP="00D232A1">
            <w:pPr>
              <w:rPr>
                <w:rFonts w:cs="Arial"/>
                <w:sz w:val="20"/>
                <w:szCs w:val="20"/>
              </w:rPr>
            </w:pPr>
            <w:r>
              <w:rPr>
                <w:color w:val="000000"/>
                <w:kern w:val="24"/>
                <w:sz w:val="20"/>
                <w:szCs w:val="20"/>
                <w:lang w:eastAsia="sk-SK"/>
              </w:rPr>
              <w:t>PDS</w:t>
            </w:r>
          </w:p>
        </w:tc>
        <w:tc>
          <w:tcPr>
            <w:tcW w:w="1134" w:type="dxa"/>
          </w:tcPr>
          <w:p w:rsidR="00DE2CB2" w:rsidRPr="00D060AF" w:rsidRDefault="00FA1347" w:rsidP="00D232A1">
            <w:pPr>
              <w:rPr>
                <w:rFonts w:cs="Arial"/>
                <w:sz w:val="20"/>
                <w:szCs w:val="20"/>
              </w:rPr>
            </w:pPr>
            <w:r>
              <w:rPr>
                <w:rFonts w:cs="Arial"/>
                <w:sz w:val="20"/>
                <w:szCs w:val="20"/>
              </w:rPr>
              <w:t>D_nový</w:t>
            </w:r>
          </w:p>
        </w:tc>
        <w:tc>
          <w:tcPr>
            <w:tcW w:w="3119" w:type="dxa"/>
            <w:shd w:val="clear" w:color="auto" w:fill="auto"/>
          </w:tcPr>
          <w:p w:rsidR="00DE2CB2" w:rsidRPr="00D060AF" w:rsidRDefault="001F44C1" w:rsidP="00D232A1">
            <w:pPr>
              <w:rPr>
                <w:rFonts w:cs="Arial"/>
                <w:sz w:val="20"/>
                <w:szCs w:val="20"/>
              </w:rPr>
            </w:pPr>
            <w:r>
              <w:rPr>
                <w:color w:val="000000"/>
                <w:kern w:val="24"/>
                <w:sz w:val="20"/>
                <w:szCs w:val="20"/>
                <w:lang w:eastAsia="sk-SK"/>
              </w:rPr>
              <w:t>Odoslanie po RDZ</w:t>
            </w:r>
            <w:r w:rsidR="00032F82">
              <w:rPr>
                <w:color w:val="000000"/>
                <w:kern w:val="24"/>
                <w:sz w:val="20"/>
                <w:szCs w:val="20"/>
                <w:lang w:eastAsia="sk-SK"/>
              </w:rPr>
              <w:t>2</w:t>
            </w:r>
            <w:r>
              <w:rPr>
                <w:color w:val="000000"/>
                <w:kern w:val="24"/>
                <w:sz w:val="20"/>
                <w:szCs w:val="20"/>
                <w:lang w:eastAsia="sk-SK"/>
              </w:rPr>
              <w:t xml:space="preserve"> v prípade nemožnosti pripojiť OM (dôvod: uvedie PDS v príslušnej správe...)</w:t>
            </w:r>
          </w:p>
        </w:tc>
        <w:tc>
          <w:tcPr>
            <w:tcW w:w="4677" w:type="dxa"/>
            <w:shd w:val="clear" w:color="auto" w:fill="auto"/>
          </w:tcPr>
          <w:p w:rsidR="00DE2CB2" w:rsidRPr="003E7436" w:rsidRDefault="00DE2CB2" w:rsidP="00D348BB">
            <w:pPr>
              <w:rPr>
                <w:rFonts w:cs="Arial"/>
                <w:sz w:val="20"/>
                <w:szCs w:val="20"/>
              </w:rPr>
            </w:pPr>
          </w:p>
        </w:tc>
      </w:tr>
      <w:tr w:rsidR="00DE2CB2" w:rsidRPr="006F63B9" w:rsidTr="00365151">
        <w:trPr>
          <w:trHeight w:val="499"/>
        </w:trPr>
        <w:tc>
          <w:tcPr>
            <w:tcW w:w="632" w:type="dxa"/>
          </w:tcPr>
          <w:p w:rsidR="00DE2CB2" w:rsidRPr="00D060AF" w:rsidRDefault="00DE2CB2" w:rsidP="005E2877">
            <w:pPr>
              <w:rPr>
                <w:rFonts w:cs="Arial"/>
                <w:szCs w:val="22"/>
              </w:rPr>
            </w:pPr>
            <w:r w:rsidRPr="00D060AF">
              <w:rPr>
                <w:rFonts w:cs="Arial"/>
                <w:szCs w:val="22"/>
              </w:rPr>
              <w:t>10.</w:t>
            </w:r>
          </w:p>
        </w:tc>
        <w:tc>
          <w:tcPr>
            <w:tcW w:w="754" w:type="dxa"/>
            <w:shd w:val="clear" w:color="auto" w:fill="auto"/>
          </w:tcPr>
          <w:p w:rsidR="00DE2CB2" w:rsidRPr="00D060AF" w:rsidRDefault="00DE2CB2" w:rsidP="00D232A1">
            <w:pPr>
              <w:rPr>
                <w:szCs w:val="22"/>
              </w:rPr>
            </w:pPr>
          </w:p>
        </w:tc>
        <w:tc>
          <w:tcPr>
            <w:tcW w:w="2408" w:type="dxa"/>
            <w:shd w:val="clear" w:color="auto" w:fill="auto"/>
          </w:tcPr>
          <w:p w:rsidR="00DE2CB2" w:rsidRPr="00D060AF" w:rsidRDefault="00DE2CB2" w:rsidP="00D232A1">
            <w:pPr>
              <w:rPr>
                <w:rFonts w:cs="Arial"/>
                <w:sz w:val="20"/>
                <w:szCs w:val="20"/>
              </w:rPr>
            </w:pPr>
            <w:r w:rsidRPr="00D060AF">
              <w:rPr>
                <w:rFonts w:cs="Arial"/>
                <w:sz w:val="20"/>
                <w:szCs w:val="20"/>
              </w:rPr>
              <w:t>Opčne:</w:t>
            </w:r>
          </w:p>
          <w:p w:rsidR="00DE2CB2" w:rsidRPr="00D060AF" w:rsidRDefault="001F44C1" w:rsidP="00392188">
            <w:pPr>
              <w:rPr>
                <w:rFonts w:cs="Arial"/>
                <w:sz w:val="20"/>
                <w:szCs w:val="20"/>
              </w:rPr>
            </w:pPr>
            <w:r>
              <w:rPr>
                <w:rFonts w:cs="Arial"/>
                <w:sz w:val="20"/>
                <w:szCs w:val="20"/>
              </w:rPr>
              <w:t>Faktúra z dôvodu ukončenia distribúcie pre D_starý.</w:t>
            </w:r>
          </w:p>
        </w:tc>
        <w:tc>
          <w:tcPr>
            <w:tcW w:w="1559" w:type="dxa"/>
          </w:tcPr>
          <w:p w:rsidR="00DE2CB2" w:rsidRPr="00D060AF" w:rsidRDefault="001F44C1" w:rsidP="00D232A1">
            <w:pPr>
              <w:rPr>
                <w:rFonts w:cs="Arial"/>
                <w:sz w:val="20"/>
                <w:szCs w:val="20"/>
              </w:rPr>
            </w:pPr>
            <w:r>
              <w:rPr>
                <w:rFonts w:cs="Arial"/>
                <w:sz w:val="20"/>
                <w:szCs w:val="20"/>
              </w:rPr>
              <w:t>PDS</w:t>
            </w:r>
          </w:p>
        </w:tc>
        <w:tc>
          <w:tcPr>
            <w:tcW w:w="1134" w:type="dxa"/>
          </w:tcPr>
          <w:p w:rsidR="00DE2CB2" w:rsidRPr="00D060AF" w:rsidRDefault="001F44C1" w:rsidP="00D232A1">
            <w:pPr>
              <w:rPr>
                <w:rFonts w:cs="Arial"/>
                <w:sz w:val="20"/>
                <w:szCs w:val="20"/>
              </w:rPr>
            </w:pPr>
            <w:r>
              <w:rPr>
                <w:rFonts w:cs="Arial"/>
                <w:sz w:val="20"/>
                <w:szCs w:val="20"/>
              </w:rPr>
              <w:t>D_starý</w:t>
            </w:r>
          </w:p>
        </w:tc>
        <w:tc>
          <w:tcPr>
            <w:tcW w:w="3119" w:type="dxa"/>
            <w:shd w:val="clear" w:color="auto" w:fill="auto"/>
          </w:tcPr>
          <w:p w:rsidR="00DE2CB2" w:rsidRPr="00D060AF" w:rsidRDefault="001F44C1" w:rsidP="00D232A1">
            <w:pPr>
              <w:rPr>
                <w:rFonts w:cs="Arial"/>
                <w:sz w:val="20"/>
                <w:szCs w:val="20"/>
              </w:rPr>
            </w:pPr>
            <w:r>
              <w:rPr>
                <w:rFonts w:cs="Arial"/>
                <w:sz w:val="20"/>
                <w:szCs w:val="20"/>
              </w:rPr>
              <w:t>Po dni RDZ2 do 5pd.</w:t>
            </w:r>
          </w:p>
        </w:tc>
        <w:tc>
          <w:tcPr>
            <w:tcW w:w="4677" w:type="dxa"/>
            <w:shd w:val="clear" w:color="auto" w:fill="auto"/>
          </w:tcPr>
          <w:p w:rsidR="00DE2CB2" w:rsidRPr="003E7436" w:rsidRDefault="00DE2CB2" w:rsidP="00D348BB">
            <w:pPr>
              <w:rPr>
                <w:rFonts w:cs="Arial"/>
                <w:sz w:val="20"/>
                <w:szCs w:val="20"/>
              </w:rPr>
            </w:pPr>
          </w:p>
        </w:tc>
      </w:tr>
      <w:tr w:rsidR="00DE2CB2" w:rsidRPr="006F63B9" w:rsidTr="00365151">
        <w:trPr>
          <w:trHeight w:val="499"/>
        </w:trPr>
        <w:tc>
          <w:tcPr>
            <w:tcW w:w="632" w:type="dxa"/>
          </w:tcPr>
          <w:p w:rsidR="00DE2CB2" w:rsidRPr="00D060AF" w:rsidRDefault="00DE2CB2" w:rsidP="00D348BB">
            <w:pPr>
              <w:rPr>
                <w:rFonts w:cs="Arial"/>
                <w:szCs w:val="22"/>
              </w:rPr>
            </w:pPr>
            <w:r w:rsidRPr="00D060AF">
              <w:rPr>
                <w:rFonts w:cs="Arial"/>
                <w:szCs w:val="22"/>
              </w:rPr>
              <w:t xml:space="preserve">11. </w:t>
            </w:r>
          </w:p>
        </w:tc>
        <w:tc>
          <w:tcPr>
            <w:tcW w:w="754" w:type="dxa"/>
            <w:shd w:val="clear" w:color="auto" w:fill="auto"/>
          </w:tcPr>
          <w:p w:rsidR="00DE2CB2" w:rsidRPr="00D060AF" w:rsidRDefault="00DE2CB2" w:rsidP="00D232A1">
            <w:pPr>
              <w:rPr>
                <w:rFonts w:cs="Arial"/>
                <w:szCs w:val="22"/>
              </w:rPr>
            </w:pPr>
          </w:p>
        </w:tc>
        <w:tc>
          <w:tcPr>
            <w:tcW w:w="2408" w:type="dxa"/>
            <w:shd w:val="clear" w:color="auto" w:fill="auto"/>
          </w:tcPr>
          <w:p w:rsidR="00DE2CB2" w:rsidRPr="00D060AF" w:rsidRDefault="00DE2CB2" w:rsidP="00D232A1">
            <w:pPr>
              <w:rPr>
                <w:rFonts w:cs="Arial"/>
                <w:sz w:val="20"/>
                <w:szCs w:val="20"/>
              </w:rPr>
            </w:pPr>
            <w:r w:rsidRPr="00D060AF">
              <w:rPr>
                <w:rFonts w:cs="Arial"/>
                <w:sz w:val="20"/>
                <w:szCs w:val="20"/>
              </w:rPr>
              <w:t xml:space="preserve">Opčne: </w:t>
            </w:r>
          </w:p>
          <w:p w:rsidR="00DE2CB2" w:rsidRPr="00D060AF" w:rsidRDefault="001F44C1" w:rsidP="00D232A1">
            <w:pPr>
              <w:rPr>
                <w:rFonts w:cs="Arial"/>
                <w:sz w:val="20"/>
                <w:szCs w:val="20"/>
              </w:rPr>
            </w:pPr>
            <w:r>
              <w:rPr>
                <w:rFonts w:cs="Arial"/>
                <w:sz w:val="20"/>
                <w:szCs w:val="20"/>
              </w:rPr>
              <w:t>Info pre D_nový</w:t>
            </w:r>
          </w:p>
        </w:tc>
        <w:tc>
          <w:tcPr>
            <w:tcW w:w="1559" w:type="dxa"/>
          </w:tcPr>
          <w:p w:rsidR="00DE2CB2" w:rsidRPr="00D060AF" w:rsidRDefault="001F44C1" w:rsidP="00D232A1">
            <w:pPr>
              <w:rPr>
                <w:rFonts w:cs="Arial"/>
                <w:sz w:val="20"/>
                <w:szCs w:val="20"/>
              </w:rPr>
            </w:pPr>
            <w:r>
              <w:rPr>
                <w:rFonts w:cs="Arial"/>
                <w:sz w:val="20"/>
                <w:szCs w:val="20"/>
              </w:rPr>
              <w:t>PDS</w:t>
            </w:r>
          </w:p>
        </w:tc>
        <w:tc>
          <w:tcPr>
            <w:tcW w:w="1134" w:type="dxa"/>
          </w:tcPr>
          <w:p w:rsidR="00DE2CB2" w:rsidRPr="00D060AF" w:rsidRDefault="001F44C1" w:rsidP="00D232A1">
            <w:pPr>
              <w:rPr>
                <w:rFonts w:cs="Arial"/>
                <w:sz w:val="20"/>
                <w:szCs w:val="20"/>
              </w:rPr>
            </w:pPr>
            <w:r>
              <w:rPr>
                <w:rFonts w:cs="Arial"/>
                <w:sz w:val="20"/>
                <w:szCs w:val="20"/>
              </w:rPr>
              <w:t>D_nový</w:t>
            </w:r>
          </w:p>
        </w:tc>
        <w:tc>
          <w:tcPr>
            <w:tcW w:w="3119" w:type="dxa"/>
            <w:shd w:val="clear" w:color="auto" w:fill="auto"/>
          </w:tcPr>
          <w:p w:rsidR="00DE2CB2" w:rsidRPr="00D060AF" w:rsidRDefault="001F44C1" w:rsidP="00D232A1">
            <w:pPr>
              <w:rPr>
                <w:rFonts w:cs="Arial"/>
                <w:sz w:val="20"/>
                <w:szCs w:val="20"/>
              </w:rPr>
            </w:pPr>
            <w:r>
              <w:rPr>
                <w:rFonts w:cs="Arial"/>
                <w:sz w:val="20"/>
                <w:szCs w:val="20"/>
              </w:rPr>
              <w:t>Info o zaradení OM do BS D_nový</w:t>
            </w:r>
          </w:p>
        </w:tc>
        <w:tc>
          <w:tcPr>
            <w:tcW w:w="4677" w:type="dxa"/>
            <w:shd w:val="clear" w:color="auto" w:fill="auto"/>
          </w:tcPr>
          <w:p w:rsidR="00DE2CB2" w:rsidRPr="003E7436" w:rsidRDefault="00DE2CB2" w:rsidP="00D348BB">
            <w:pPr>
              <w:rPr>
                <w:rFonts w:cs="Arial"/>
                <w:sz w:val="20"/>
                <w:szCs w:val="20"/>
              </w:rPr>
            </w:pPr>
          </w:p>
        </w:tc>
      </w:tr>
    </w:tbl>
    <w:p w:rsidR="001E1E6F" w:rsidRPr="001E1E6F" w:rsidRDefault="001E1E6F" w:rsidP="001E1E6F"/>
    <w:p w:rsidR="00365151" w:rsidRDefault="00365151" w:rsidP="00821FCC">
      <w:pPr>
        <w:sectPr w:rsidR="00365151" w:rsidSect="00067F18">
          <w:pgSz w:w="16838" w:h="11906" w:orient="landscape" w:code="9"/>
          <w:pgMar w:top="1418" w:right="1418" w:bottom="1418" w:left="1418" w:header="709" w:footer="709" w:gutter="0"/>
          <w:cols w:space="708"/>
          <w:docGrid w:linePitch="360"/>
        </w:sectPr>
      </w:pPr>
    </w:p>
    <w:p w:rsidR="0048231A" w:rsidRDefault="008C704E">
      <w:pPr>
        <w:pStyle w:val="Nadpis2P"/>
      </w:pPr>
      <w:bookmarkStart w:id="115" w:name="_Toc8893262"/>
      <w:r w:rsidRPr="007C0979">
        <w:lastRenderedPageBreak/>
        <w:t>Proces „</w:t>
      </w:r>
      <w:bookmarkStart w:id="116" w:name="OLE_LINK58"/>
      <w:bookmarkStart w:id="117" w:name="OLE_LINK59"/>
      <w:r w:rsidRPr="007C0979">
        <w:t>Nové pri</w:t>
      </w:r>
      <w:r w:rsidR="00217843">
        <w:t>hlásenie</w:t>
      </w:r>
      <w:bookmarkEnd w:id="116"/>
      <w:bookmarkEnd w:id="117"/>
      <w:r w:rsidRPr="007C0979">
        <w:t>“</w:t>
      </w:r>
      <w:bookmarkEnd w:id="115"/>
    </w:p>
    <w:p w:rsidR="001E35C5" w:rsidRDefault="001E35C5" w:rsidP="001E35C5">
      <w:pPr>
        <w:pStyle w:val="Nadpis3"/>
        <w:spacing w:line="360" w:lineRule="auto"/>
        <w:rPr>
          <w:b w:val="0"/>
        </w:rPr>
      </w:pPr>
      <w:r>
        <w:rPr>
          <w:b w:val="0"/>
        </w:rPr>
        <w:t>Základné pravidlá pre proces</w:t>
      </w:r>
    </w:p>
    <w:p w:rsidR="00067F18" w:rsidRDefault="00067F18" w:rsidP="00554844">
      <w:pPr>
        <w:ind w:left="180"/>
        <w:rPr>
          <w:b/>
          <w:bCs/>
          <w:u w:val="single"/>
        </w:rPr>
      </w:pPr>
    </w:p>
    <w:p w:rsidR="00554844" w:rsidRPr="00554844" w:rsidRDefault="00554844" w:rsidP="00554844">
      <w:pPr>
        <w:ind w:left="180"/>
      </w:pPr>
      <w:r w:rsidRPr="00554844">
        <w:rPr>
          <w:b/>
          <w:bCs/>
          <w:u w:val="single"/>
        </w:rPr>
        <w:t>Zmluva o pripojení a Generovanie čísla OP</w:t>
      </w:r>
    </w:p>
    <w:p w:rsidR="00D52171" w:rsidRDefault="00554844">
      <w:pPr>
        <w:numPr>
          <w:ilvl w:val="0"/>
          <w:numId w:val="12"/>
        </w:numPr>
        <w:spacing w:line="360" w:lineRule="auto"/>
      </w:pPr>
      <w:bookmarkStart w:id="118" w:name="OLE_LINK23"/>
      <w:bookmarkStart w:id="119" w:name="OLE_LINK24"/>
      <w:r>
        <w:t>Proces požiadania Zmluvy o pripojení je povinný predpoklad pre proces Nové p</w:t>
      </w:r>
      <w:r w:rsidR="00423A8C">
        <w:t>rihlásenie</w:t>
      </w:r>
      <w:r w:rsidR="007E695B" w:rsidRPr="00554844">
        <w:t xml:space="preserve"> </w:t>
      </w:r>
      <w:r>
        <w:t>(</w:t>
      </w:r>
      <w:r w:rsidR="007E695B" w:rsidRPr="00554844">
        <w:t>0.krok</w:t>
      </w:r>
      <w:r>
        <w:t>)</w:t>
      </w:r>
    </w:p>
    <w:bookmarkEnd w:id="118"/>
    <w:bookmarkEnd w:id="119"/>
    <w:p w:rsidR="00D52171" w:rsidRDefault="001340B0">
      <w:pPr>
        <w:numPr>
          <w:ilvl w:val="0"/>
          <w:numId w:val="12"/>
        </w:numPr>
        <w:spacing w:line="360" w:lineRule="auto"/>
      </w:pPr>
      <w:r>
        <w:t xml:space="preserve">PDS </w:t>
      </w:r>
      <w:r w:rsidR="00B43CD7">
        <w:t xml:space="preserve">v prípade nového odberného miesta </w:t>
      </w:r>
      <w:r>
        <w:t>generuje EIC kód</w:t>
      </w:r>
      <w:r w:rsidR="007E695B" w:rsidRPr="00554844">
        <w:rPr>
          <w:i/>
          <w:iCs/>
        </w:rPr>
        <w:t xml:space="preserve"> </w:t>
      </w:r>
    </w:p>
    <w:p w:rsidR="00D52171" w:rsidRDefault="003025E0">
      <w:pPr>
        <w:numPr>
          <w:ilvl w:val="0"/>
          <w:numId w:val="12"/>
        </w:numPr>
        <w:spacing w:line="360" w:lineRule="auto"/>
      </w:pPr>
      <w:r>
        <w:t>PDS v prípade nového obchodného partnera generuje</w:t>
      </w:r>
      <w:r w:rsidR="006B34FC">
        <w:t xml:space="preserve"> číslo</w:t>
      </w:r>
      <w:r>
        <w:t xml:space="preserve"> nového obchodného partnera</w:t>
      </w:r>
    </w:p>
    <w:p w:rsidR="001340B0" w:rsidRDefault="001340B0" w:rsidP="003025E0">
      <w:pPr>
        <w:spacing w:line="360" w:lineRule="auto"/>
        <w:ind w:left="180"/>
        <w:rPr>
          <w:b/>
          <w:bCs/>
        </w:rPr>
      </w:pPr>
    </w:p>
    <w:p w:rsidR="00554844" w:rsidRPr="00554844" w:rsidRDefault="00554844" w:rsidP="003025E0">
      <w:pPr>
        <w:spacing w:line="360" w:lineRule="auto"/>
        <w:ind w:left="180"/>
      </w:pPr>
      <w:r w:rsidRPr="00554844">
        <w:rPr>
          <w:b/>
          <w:bCs/>
        </w:rPr>
        <w:t>Dohoda</w:t>
      </w:r>
      <w:r w:rsidR="001340B0">
        <w:rPr>
          <w:b/>
          <w:bCs/>
        </w:rPr>
        <w:t xml:space="preserve"> PDS</w:t>
      </w:r>
      <w:r w:rsidRPr="00554844">
        <w:rPr>
          <w:b/>
          <w:bCs/>
        </w:rPr>
        <w:t>:</w:t>
      </w:r>
      <w:r w:rsidRPr="00554844">
        <w:t xml:space="preserve"> Vzhľadom na rozdielnosť obchodných a technických podmienok  je proces vytvorenia Zmluvy o</w:t>
      </w:r>
      <w:r w:rsidR="00A347B3">
        <w:t> </w:t>
      </w:r>
      <w:r w:rsidRPr="00554844">
        <w:t>pripojení</w:t>
      </w:r>
      <w:r w:rsidR="00A347B3">
        <w:t xml:space="preserve">, generovania EIC </w:t>
      </w:r>
      <w:r w:rsidRPr="00554844">
        <w:t xml:space="preserve">a </w:t>
      </w:r>
      <w:r w:rsidR="00A347B3">
        <w:t>g</w:t>
      </w:r>
      <w:r w:rsidRPr="00554844">
        <w:t xml:space="preserve">enerovania čísla </w:t>
      </w:r>
      <w:r w:rsidR="00A347B3">
        <w:t>obchodného partnera</w:t>
      </w:r>
      <w:r w:rsidRPr="00554844">
        <w:t xml:space="preserve"> individuálny podľa pravidiel príslušnej PDS. </w:t>
      </w:r>
    </w:p>
    <w:p w:rsidR="001340B0" w:rsidRDefault="001340B0" w:rsidP="00554844">
      <w:pPr>
        <w:ind w:left="180"/>
        <w:rPr>
          <w:b/>
          <w:bCs/>
          <w:u w:val="single"/>
        </w:rPr>
      </w:pPr>
    </w:p>
    <w:p w:rsidR="00067F18" w:rsidRDefault="00067F18" w:rsidP="00554844">
      <w:pPr>
        <w:ind w:left="180"/>
        <w:rPr>
          <w:b/>
          <w:bCs/>
          <w:u w:val="single"/>
        </w:rPr>
      </w:pPr>
    </w:p>
    <w:p w:rsidR="00554844" w:rsidRDefault="00554844" w:rsidP="00554844">
      <w:pPr>
        <w:ind w:left="180"/>
        <w:rPr>
          <w:b/>
          <w:bCs/>
          <w:u w:val="single"/>
        </w:rPr>
      </w:pPr>
      <w:r w:rsidRPr="00554844">
        <w:rPr>
          <w:b/>
          <w:bCs/>
          <w:u w:val="single"/>
        </w:rPr>
        <w:t>TERMÍNOVANIE SPRÁV</w:t>
      </w:r>
    </w:p>
    <w:p w:rsidR="00B624FD" w:rsidRPr="00B624FD" w:rsidRDefault="006F53F1" w:rsidP="00554844">
      <w:pPr>
        <w:ind w:left="180"/>
        <w:rPr>
          <w:b/>
          <w:bCs/>
        </w:rPr>
      </w:pPr>
      <w:r>
        <w:rPr>
          <w:b/>
          <w:bCs/>
          <w:noProof/>
          <w:lang w:eastAsia="sk-SK"/>
        </w:rPr>
        <w:drawing>
          <wp:inline distT="0" distB="0" distL="0" distR="0">
            <wp:extent cx="5581650" cy="2042795"/>
            <wp:effectExtent l="1905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5581650" cy="2042795"/>
                    </a:xfrm>
                    <a:prstGeom prst="rect">
                      <a:avLst/>
                    </a:prstGeom>
                    <a:noFill/>
                    <a:ln w="9525">
                      <a:noFill/>
                      <a:miter lim="800000"/>
                      <a:headEnd/>
                      <a:tailEnd/>
                    </a:ln>
                  </pic:spPr>
                </pic:pic>
              </a:graphicData>
            </a:graphic>
          </wp:inline>
        </w:drawing>
      </w:r>
    </w:p>
    <w:p w:rsidR="004018D5" w:rsidRDefault="004018D5" w:rsidP="004018D5">
      <w:pPr>
        <w:spacing w:line="360" w:lineRule="auto"/>
      </w:pPr>
    </w:p>
    <w:p w:rsidR="00705B54" w:rsidRDefault="004018D5" w:rsidP="004018D5">
      <w:pPr>
        <w:spacing w:line="360" w:lineRule="auto"/>
        <w:rPr>
          <w:u w:val="single"/>
        </w:rPr>
      </w:pPr>
      <w:r>
        <w:rPr>
          <w:u w:val="single"/>
        </w:rPr>
        <w:t xml:space="preserve">Poznámka: </w:t>
      </w:r>
      <w:r w:rsidR="00694A9F">
        <w:rPr>
          <w:u w:val="single"/>
        </w:rPr>
        <w:t>K</w:t>
      </w:r>
      <w:r>
        <w:rPr>
          <w:u w:val="single"/>
        </w:rPr>
        <w:t>u dňu D nesmie byť OM zaradené do žiadnej bilančnej skupiny.</w:t>
      </w:r>
    </w:p>
    <w:p w:rsidR="001E35C5" w:rsidRPr="00DC76F2" w:rsidRDefault="001E35C5" w:rsidP="001E35C5">
      <w:pPr>
        <w:pStyle w:val="Nadpis3"/>
        <w:spacing w:line="360" w:lineRule="auto"/>
        <w:rPr>
          <w:b w:val="0"/>
        </w:rPr>
      </w:pPr>
      <w:r>
        <w:rPr>
          <w:b w:val="0"/>
        </w:rPr>
        <w:lastRenderedPageBreak/>
        <w:t>Diagram procesu</w:t>
      </w:r>
    </w:p>
    <w:bookmarkStart w:id="120" w:name="OLE_LINK98"/>
    <w:bookmarkStart w:id="121" w:name="OLE_LINK99"/>
    <w:p w:rsidR="00554844" w:rsidRDefault="00DA35CC" w:rsidP="00625655">
      <w:pPr>
        <w:jc w:val="center"/>
      </w:pPr>
      <w:r>
        <w:object w:dxaOrig="5939" w:dyaOrig="8271">
          <v:shape id="_x0000_i1035" type="#_x0000_t75" style="width:266.25pt;height:375.05pt;mso-position-vertical:absolute" o:ole="" o:allowoverlap="f">
            <v:imagedata r:id="rId34" o:title=""/>
          </v:shape>
          <o:OLEObject Type="Embed" ProgID="Visio.Drawing.11" ShapeID="_x0000_i1035" DrawAspect="Content" ObjectID="_1629621581" r:id="rId35"/>
        </w:object>
      </w:r>
      <w:bookmarkEnd w:id="120"/>
      <w:bookmarkEnd w:id="121"/>
    </w:p>
    <w:p w:rsidR="00067F18" w:rsidRDefault="00067F18" w:rsidP="00067F18">
      <w:pPr>
        <w:pStyle w:val="Nadpis3"/>
        <w:numPr>
          <w:ilvl w:val="0"/>
          <w:numId w:val="0"/>
        </w:numPr>
        <w:ind w:left="862" w:hanging="720"/>
        <w:rPr>
          <w:b w:val="0"/>
        </w:rPr>
      </w:pPr>
    </w:p>
    <w:p w:rsidR="00067F18" w:rsidRDefault="00067F18" w:rsidP="00067F18">
      <w:pPr>
        <w:pStyle w:val="Nadpis3"/>
        <w:numPr>
          <w:ilvl w:val="0"/>
          <w:numId w:val="0"/>
        </w:numPr>
        <w:ind w:left="862" w:hanging="720"/>
        <w:rPr>
          <w:b w:val="0"/>
        </w:rPr>
      </w:pPr>
    </w:p>
    <w:p w:rsidR="00067F18" w:rsidRDefault="00067F18" w:rsidP="00067F18"/>
    <w:p w:rsidR="00067F18" w:rsidRDefault="00067F18" w:rsidP="00067F18"/>
    <w:p w:rsidR="00067F18" w:rsidRDefault="00067F18" w:rsidP="00067F18"/>
    <w:p w:rsidR="00067F18" w:rsidRDefault="00067F18" w:rsidP="00067F18"/>
    <w:p w:rsidR="00067F18" w:rsidRDefault="00067F18" w:rsidP="00067F18"/>
    <w:p w:rsidR="00067F18" w:rsidRDefault="00067F18" w:rsidP="00067F18"/>
    <w:p w:rsidR="00067F18" w:rsidRDefault="00067F18" w:rsidP="00067F18"/>
    <w:p w:rsidR="00067F18" w:rsidRDefault="00067F18" w:rsidP="00067F18"/>
    <w:p w:rsidR="00067F18" w:rsidRDefault="00067F18" w:rsidP="00067F18"/>
    <w:p w:rsidR="00067F18" w:rsidRDefault="00067F18" w:rsidP="00067F18"/>
    <w:p w:rsidR="00067F18" w:rsidRDefault="00067F18" w:rsidP="00067F18"/>
    <w:p w:rsidR="00067F18" w:rsidRPr="00067F18" w:rsidRDefault="00067F18" w:rsidP="00067F18"/>
    <w:p w:rsidR="00067F18" w:rsidRDefault="00067F18" w:rsidP="001E35C5">
      <w:pPr>
        <w:pStyle w:val="Nadpis3"/>
        <w:rPr>
          <w:b w:val="0"/>
        </w:rPr>
        <w:sectPr w:rsidR="00067F18" w:rsidSect="00067F18">
          <w:pgSz w:w="11906" w:h="16838" w:code="9"/>
          <w:pgMar w:top="1418" w:right="1418" w:bottom="1418" w:left="1418" w:header="708" w:footer="708" w:gutter="0"/>
          <w:cols w:space="708"/>
          <w:docGrid w:linePitch="360"/>
        </w:sectPr>
      </w:pPr>
    </w:p>
    <w:p w:rsidR="001E35C5" w:rsidRDefault="001E35C5" w:rsidP="001E35C5">
      <w:pPr>
        <w:pStyle w:val="Nadpis3"/>
        <w:rPr>
          <w:b w:val="0"/>
        </w:rPr>
      </w:pPr>
      <w:r w:rsidRPr="001E35C5">
        <w:rPr>
          <w:b w:val="0"/>
        </w:rPr>
        <w:lastRenderedPageBreak/>
        <w:t>Popis procesu</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124"/>
        <w:gridCol w:w="937"/>
        <w:gridCol w:w="1131"/>
        <w:gridCol w:w="4311"/>
        <w:gridCol w:w="4111"/>
      </w:tblGrid>
      <w:tr w:rsidR="00067F18" w:rsidRPr="007B72DA" w:rsidTr="00067F18">
        <w:trPr>
          <w:trHeight w:val="635"/>
          <w:tblHeader/>
        </w:trPr>
        <w:tc>
          <w:tcPr>
            <w:tcW w:w="632" w:type="dxa"/>
            <w:vMerge w:val="restart"/>
            <w:shd w:val="clear" w:color="auto" w:fill="8C8C8C"/>
            <w:vAlign w:val="center"/>
          </w:tcPr>
          <w:p w:rsidR="004F74B7" w:rsidRPr="007B72DA" w:rsidRDefault="004F74B7" w:rsidP="00CB61E9">
            <w:pPr>
              <w:jc w:val="center"/>
              <w:rPr>
                <w:b/>
              </w:rPr>
            </w:pPr>
            <w:bookmarkStart w:id="122" w:name="OLE_LINK33"/>
            <w:bookmarkStart w:id="123" w:name="OLE_LINK34"/>
            <w:r w:rsidRPr="007B72DA">
              <w:rPr>
                <w:b/>
              </w:rPr>
              <w:t>Ref.</w:t>
            </w:r>
          </w:p>
        </w:tc>
        <w:tc>
          <w:tcPr>
            <w:tcW w:w="2878" w:type="dxa"/>
            <w:gridSpan w:val="2"/>
            <w:shd w:val="clear" w:color="auto" w:fill="8C8C8C"/>
            <w:vAlign w:val="center"/>
          </w:tcPr>
          <w:p w:rsidR="004F74B7" w:rsidRPr="007B72DA" w:rsidRDefault="004F74B7" w:rsidP="00CB61E9">
            <w:pPr>
              <w:jc w:val="center"/>
              <w:rPr>
                <w:b/>
              </w:rPr>
            </w:pPr>
            <w:r w:rsidRPr="007B72DA">
              <w:rPr>
                <w:b/>
              </w:rPr>
              <w:t>Transakcia</w:t>
            </w:r>
          </w:p>
        </w:tc>
        <w:tc>
          <w:tcPr>
            <w:tcW w:w="937" w:type="dxa"/>
            <w:vMerge w:val="restart"/>
            <w:shd w:val="clear" w:color="auto" w:fill="8C8C8C"/>
            <w:vAlign w:val="center"/>
          </w:tcPr>
          <w:p w:rsidR="004F74B7" w:rsidRPr="007B72DA" w:rsidRDefault="004F74B7" w:rsidP="00CB61E9">
            <w:pPr>
              <w:jc w:val="center"/>
              <w:rPr>
                <w:b/>
              </w:rPr>
            </w:pPr>
            <w:r w:rsidRPr="007B72DA">
              <w:rPr>
                <w:b/>
              </w:rPr>
              <w:t>Odosielateľ</w:t>
            </w:r>
          </w:p>
        </w:tc>
        <w:tc>
          <w:tcPr>
            <w:tcW w:w="1131" w:type="dxa"/>
            <w:vMerge w:val="restart"/>
            <w:shd w:val="clear" w:color="auto" w:fill="8C8C8C"/>
            <w:vAlign w:val="center"/>
          </w:tcPr>
          <w:p w:rsidR="004F74B7" w:rsidRPr="007B72DA" w:rsidRDefault="004F74B7" w:rsidP="00CB61E9">
            <w:pPr>
              <w:jc w:val="center"/>
              <w:rPr>
                <w:b/>
              </w:rPr>
            </w:pPr>
            <w:r w:rsidRPr="007B72DA">
              <w:rPr>
                <w:b/>
              </w:rPr>
              <w:t>Adresát</w:t>
            </w:r>
          </w:p>
        </w:tc>
        <w:tc>
          <w:tcPr>
            <w:tcW w:w="4311" w:type="dxa"/>
            <w:vMerge w:val="restart"/>
            <w:shd w:val="clear" w:color="auto" w:fill="8C8C8C"/>
            <w:vAlign w:val="center"/>
          </w:tcPr>
          <w:p w:rsidR="004F74B7" w:rsidRPr="007B72DA" w:rsidRDefault="004F74B7" w:rsidP="00CB61E9">
            <w:pPr>
              <w:jc w:val="center"/>
              <w:rPr>
                <w:b/>
              </w:rPr>
            </w:pPr>
            <w:r>
              <w:rPr>
                <w:b/>
              </w:rPr>
              <w:t>Termín</w:t>
            </w:r>
          </w:p>
        </w:tc>
        <w:tc>
          <w:tcPr>
            <w:tcW w:w="4111" w:type="dxa"/>
            <w:vMerge w:val="restart"/>
            <w:shd w:val="clear" w:color="auto" w:fill="8C8C8C"/>
            <w:vAlign w:val="center"/>
          </w:tcPr>
          <w:p w:rsidR="004F74B7" w:rsidRPr="007B72DA" w:rsidRDefault="004F74B7" w:rsidP="00CB61E9">
            <w:pPr>
              <w:jc w:val="center"/>
              <w:rPr>
                <w:b/>
              </w:rPr>
            </w:pPr>
            <w:r>
              <w:rPr>
                <w:b/>
              </w:rPr>
              <w:t>Činnosť</w:t>
            </w:r>
          </w:p>
        </w:tc>
      </w:tr>
      <w:tr w:rsidR="00067F18" w:rsidRPr="007B72DA" w:rsidTr="00067F18">
        <w:trPr>
          <w:trHeight w:val="145"/>
          <w:tblHeader/>
        </w:trPr>
        <w:tc>
          <w:tcPr>
            <w:tcW w:w="632" w:type="dxa"/>
            <w:vMerge/>
            <w:shd w:val="clear" w:color="auto" w:fill="8C8C8C"/>
            <w:vAlign w:val="center"/>
          </w:tcPr>
          <w:p w:rsidR="004F74B7" w:rsidRPr="007B72DA" w:rsidRDefault="004F74B7" w:rsidP="00CB61E9">
            <w:pPr>
              <w:jc w:val="center"/>
              <w:rPr>
                <w:b/>
              </w:rPr>
            </w:pPr>
          </w:p>
        </w:tc>
        <w:tc>
          <w:tcPr>
            <w:tcW w:w="754" w:type="dxa"/>
            <w:tcBorders>
              <w:bottom w:val="single" w:sz="4" w:space="0" w:color="auto"/>
            </w:tcBorders>
            <w:shd w:val="clear" w:color="auto" w:fill="8C8C8C"/>
            <w:vAlign w:val="center"/>
          </w:tcPr>
          <w:p w:rsidR="004F74B7" w:rsidRPr="007B72DA" w:rsidRDefault="004F74B7" w:rsidP="00CB61E9">
            <w:pPr>
              <w:jc w:val="center"/>
              <w:rPr>
                <w:b/>
              </w:rPr>
            </w:pPr>
            <w:r w:rsidRPr="007B72DA">
              <w:rPr>
                <w:b/>
              </w:rPr>
              <w:t>Číslo</w:t>
            </w:r>
          </w:p>
        </w:tc>
        <w:tc>
          <w:tcPr>
            <w:tcW w:w="2124" w:type="dxa"/>
            <w:tcBorders>
              <w:bottom w:val="single" w:sz="4" w:space="0" w:color="auto"/>
            </w:tcBorders>
            <w:shd w:val="clear" w:color="auto" w:fill="8C8C8C"/>
            <w:vAlign w:val="center"/>
          </w:tcPr>
          <w:p w:rsidR="004F74B7" w:rsidRPr="007B72DA" w:rsidRDefault="004F74B7" w:rsidP="00CB61E9">
            <w:pPr>
              <w:jc w:val="center"/>
              <w:rPr>
                <w:b/>
              </w:rPr>
            </w:pPr>
            <w:r>
              <w:rPr>
                <w:b/>
              </w:rPr>
              <w:t>Akcia</w:t>
            </w:r>
          </w:p>
        </w:tc>
        <w:tc>
          <w:tcPr>
            <w:tcW w:w="937" w:type="dxa"/>
            <w:vMerge/>
            <w:shd w:val="clear" w:color="auto" w:fill="8C8C8C"/>
            <w:vAlign w:val="center"/>
          </w:tcPr>
          <w:p w:rsidR="004F74B7" w:rsidRPr="007B72DA" w:rsidRDefault="004F74B7" w:rsidP="00CB61E9">
            <w:pPr>
              <w:jc w:val="center"/>
              <w:rPr>
                <w:b/>
              </w:rPr>
            </w:pPr>
          </w:p>
        </w:tc>
        <w:tc>
          <w:tcPr>
            <w:tcW w:w="1131" w:type="dxa"/>
            <w:vMerge/>
            <w:shd w:val="clear" w:color="auto" w:fill="8C8C8C"/>
            <w:vAlign w:val="center"/>
          </w:tcPr>
          <w:p w:rsidR="004F74B7" w:rsidRPr="007B72DA" w:rsidRDefault="004F74B7" w:rsidP="00CB61E9">
            <w:pPr>
              <w:jc w:val="center"/>
              <w:rPr>
                <w:b/>
              </w:rPr>
            </w:pPr>
          </w:p>
        </w:tc>
        <w:tc>
          <w:tcPr>
            <w:tcW w:w="4311" w:type="dxa"/>
            <w:vMerge/>
            <w:shd w:val="clear" w:color="auto" w:fill="8C8C8C"/>
            <w:vAlign w:val="center"/>
          </w:tcPr>
          <w:p w:rsidR="004F74B7" w:rsidRPr="007B72DA" w:rsidRDefault="004F74B7" w:rsidP="00CB61E9">
            <w:pPr>
              <w:jc w:val="center"/>
              <w:rPr>
                <w:b/>
              </w:rPr>
            </w:pPr>
          </w:p>
        </w:tc>
        <w:tc>
          <w:tcPr>
            <w:tcW w:w="4111" w:type="dxa"/>
            <w:vMerge/>
            <w:shd w:val="clear" w:color="auto" w:fill="8C8C8C"/>
            <w:vAlign w:val="center"/>
          </w:tcPr>
          <w:p w:rsidR="004F74B7" w:rsidRPr="007B72DA" w:rsidRDefault="004F74B7" w:rsidP="00CB61E9">
            <w:pPr>
              <w:jc w:val="center"/>
              <w:rPr>
                <w:b/>
              </w:rPr>
            </w:pPr>
          </w:p>
        </w:tc>
      </w:tr>
      <w:tr w:rsidR="00067F18" w:rsidRPr="006F63B9" w:rsidTr="00067F18">
        <w:trPr>
          <w:trHeight w:val="393"/>
        </w:trPr>
        <w:tc>
          <w:tcPr>
            <w:tcW w:w="632" w:type="dxa"/>
          </w:tcPr>
          <w:p w:rsidR="004F74B7" w:rsidRPr="006F63B9" w:rsidRDefault="004F74B7" w:rsidP="00CB61E9">
            <w:r>
              <w:t>1.</w:t>
            </w:r>
          </w:p>
        </w:tc>
        <w:tc>
          <w:tcPr>
            <w:tcW w:w="754" w:type="dxa"/>
            <w:shd w:val="clear" w:color="auto" w:fill="auto"/>
          </w:tcPr>
          <w:p w:rsidR="004F74B7" w:rsidRPr="006F63B9" w:rsidRDefault="004F74B7" w:rsidP="00CB61E9">
            <w:r>
              <w:t>431</w:t>
            </w:r>
          </w:p>
        </w:tc>
        <w:tc>
          <w:tcPr>
            <w:tcW w:w="2124" w:type="dxa"/>
            <w:shd w:val="clear" w:color="auto" w:fill="auto"/>
          </w:tcPr>
          <w:p w:rsidR="004F74B7" w:rsidRPr="00E835AF" w:rsidRDefault="004F74B7" w:rsidP="004F74B7">
            <w:pPr>
              <w:rPr>
                <w:sz w:val="20"/>
                <w:szCs w:val="20"/>
              </w:rPr>
            </w:pPr>
            <w:r w:rsidRPr="00E835AF">
              <w:rPr>
                <w:color w:val="000000"/>
                <w:kern w:val="24"/>
                <w:sz w:val="20"/>
                <w:szCs w:val="20"/>
              </w:rPr>
              <w:t xml:space="preserve">Odoslanie Požiadavka na </w:t>
            </w:r>
            <w:r w:rsidRPr="00E835AF">
              <w:rPr>
                <w:color w:val="000000"/>
                <w:kern w:val="24"/>
                <w:sz w:val="20"/>
                <w:szCs w:val="20"/>
                <w:lang w:eastAsia="sk-SK"/>
              </w:rPr>
              <w:t>nové prihlásenie</w:t>
            </w:r>
            <w:r w:rsidRPr="00E835AF">
              <w:rPr>
                <w:color w:val="000000"/>
                <w:kern w:val="24"/>
                <w:sz w:val="20"/>
                <w:szCs w:val="20"/>
              </w:rPr>
              <w:t xml:space="preserve"> (UN121)</w:t>
            </w:r>
          </w:p>
        </w:tc>
        <w:tc>
          <w:tcPr>
            <w:tcW w:w="937" w:type="dxa"/>
          </w:tcPr>
          <w:p w:rsidR="004F74B7" w:rsidRPr="00E835AF" w:rsidRDefault="004F74B7" w:rsidP="00CB61E9">
            <w:pPr>
              <w:rPr>
                <w:sz w:val="20"/>
                <w:szCs w:val="20"/>
              </w:rPr>
            </w:pPr>
            <w:r w:rsidRPr="00E835AF">
              <w:rPr>
                <w:color w:val="000000"/>
                <w:kern w:val="24"/>
                <w:sz w:val="20"/>
                <w:szCs w:val="20"/>
              </w:rPr>
              <w:t>Dodávateľ</w:t>
            </w:r>
          </w:p>
        </w:tc>
        <w:tc>
          <w:tcPr>
            <w:tcW w:w="1131" w:type="dxa"/>
          </w:tcPr>
          <w:p w:rsidR="004F74B7" w:rsidRPr="00E835AF" w:rsidRDefault="004F74B7" w:rsidP="00CB61E9">
            <w:pPr>
              <w:rPr>
                <w:sz w:val="20"/>
                <w:szCs w:val="20"/>
              </w:rPr>
            </w:pPr>
            <w:r w:rsidRPr="00E835AF">
              <w:rPr>
                <w:sz w:val="20"/>
                <w:szCs w:val="20"/>
              </w:rPr>
              <w:t>PDS</w:t>
            </w:r>
          </w:p>
        </w:tc>
        <w:tc>
          <w:tcPr>
            <w:tcW w:w="4311" w:type="dxa"/>
            <w:shd w:val="clear" w:color="auto" w:fill="auto"/>
          </w:tcPr>
          <w:p w:rsidR="004F74B7" w:rsidRPr="00E835AF" w:rsidRDefault="004F74B7" w:rsidP="00CB61E9">
            <w:pPr>
              <w:rPr>
                <w:sz w:val="20"/>
                <w:szCs w:val="20"/>
              </w:rPr>
            </w:pPr>
          </w:p>
        </w:tc>
        <w:tc>
          <w:tcPr>
            <w:tcW w:w="4111" w:type="dxa"/>
            <w:shd w:val="clear" w:color="auto" w:fill="auto"/>
          </w:tcPr>
          <w:p w:rsidR="004F74B7" w:rsidRPr="00E835AF" w:rsidRDefault="004F74B7" w:rsidP="00CB61E9">
            <w:pPr>
              <w:rPr>
                <w:sz w:val="20"/>
                <w:szCs w:val="20"/>
              </w:rPr>
            </w:pPr>
            <w:r w:rsidRPr="00E835AF">
              <w:rPr>
                <w:sz w:val="20"/>
                <w:szCs w:val="20"/>
              </w:rPr>
              <w:t>Požiadavka na Nové prihlásenie k termínu RDZ(D).</w:t>
            </w:r>
          </w:p>
        </w:tc>
      </w:tr>
      <w:tr w:rsidR="00067F18" w:rsidRPr="006F63B9" w:rsidTr="00067F18">
        <w:trPr>
          <w:trHeight w:val="393"/>
        </w:trPr>
        <w:tc>
          <w:tcPr>
            <w:tcW w:w="632" w:type="dxa"/>
          </w:tcPr>
          <w:p w:rsidR="00CE412D" w:rsidRDefault="00CE412D" w:rsidP="00CB61E9">
            <w:r>
              <w:t>2.</w:t>
            </w:r>
          </w:p>
        </w:tc>
        <w:tc>
          <w:tcPr>
            <w:tcW w:w="754" w:type="dxa"/>
            <w:shd w:val="clear" w:color="auto" w:fill="auto"/>
          </w:tcPr>
          <w:p w:rsidR="00CE412D" w:rsidRDefault="00CE412D" w:rsidP="00CB61E9">
            <w:r>
              <w:t>431</w:t>
            </w:r>
          </w:p>
        </w:tc>
        <w:tc>
          <w:tcPr>
            <w:tcW w:w="2124" w:type="dxa"/>
            <w:shd w:val="clear" w:color="auto" w:fill="auto"/>
          </w:tcPr>
          <w:p w:rsidR="00CE412D" w:rsidRPr="00E835AF" w:rsidRDefault="00CE412D" w:rsidP="004F74B7">
            <w:pPr>
              <w:rPr>
                <w:color w:val="000000"/>
                <w:kern w:val="24"/>
                <w:sz w:val="20"/>
                <w:szCs w:val="20"/>
              </w:rPr>
            </w:pPr>
            <w:r w:rsidRPr="00E835AF">
              <w:rPr>
                <w:sz w:val="20"/>
                <w:szCs w:val="20"/>
              </w:rPr>
              <w:t xml:space="preserve">Príjem požiadavky na </w:t>
            </w:r>
            <w:r w:rsidRPr="00E835AF">
              <w:rPr>
                <w:rFonts w:cs="Arial"/>
                <w:sz w:val="20"/>
                <w:szCs w:val="20"/>
              </w:rPr>
              <w:t xml:space="preserve">nové </w:t>
            </w:r>
            <w:r w:rsidR="001F44C1">
              <w:rPr>
                <w:rFonts w:cs="Arial"/>
                <w:sz w:val="20"/>
                <w:szCs w:val="20"/>
              </w:rPr>
              <w:t>prihlásenie (Move-in)</w:t>
            </w:r>
          </w:p>
        </w:tc>
        <w:tc>
          <w:tcPr>
            <w:tcW w:w="937" w:type="dxa"/>
          </w:tcPr>
          <w:p w:rsidR="00CE412D" w:rsidRPr="00E835AF" w:rsidRDefault="00CE412D" w:rsidP="00CB61E9">
            <w:pPr>
              <w:rPr>
                <w:color w:val="000000"/>
                <w:kern w:val="24"/>
                <w:sz w:val="20"/>
                <w:szCs w:val="20"/>
              </w:rPr>
            </w:pPr>
          </w:p>
        </w:tc>
        <w:tc>
          <w:tcPr>
            <w:tcW w:w="1131" w:type="dxa"/>
          </w:tcPr>
          <w:p w:rsidR="00CE412D" w:rsidRPr="00E835AF" w:rsidRDefault="00CE412D" w:rsidP="00CB61E9">
            <w:pPr>
              <w:rPr>
                <w:sz w:val="20"/>
                <w:szCs w:val="20"/>
              </w:rPr>
            </w:pPr>
            <w:r w:rsidRPr="00E835AF">
              <w:rPr>
                <w:sz w:val="20"/>
                <w:szCs w:val="20"/>
              </w:rPr>
              <w:t>PDS</w:t>
            </w:r>
          </w:p>
        </w:tc>
        <w:tc>
          <w:tcPr>
            <w:tcW w:w="4311" w:type="dxa"/>
            <w:shd w:val="clear" w:color="auto" w:fill="auto"/>
          </w:tcPr>
          <w:p w:rsidR="00CE412D" w:rsidRPr="00E835AF" w:rsidRDefault="00CE412D" w:rsidP="00A45E9B">
            <w:pPr>
              <w:rPr>
                <w:sz w:val="20"/>
                <w:szCs w:val="20"/>
              </w:rPr>
            </w:pPr>
            <w:r w:rsidRPr="00E835AF">
              <w:rPr>
                <w:sz w:val="20"/>
                <w:szCs w:val="20"/>
              </w:rPr>
              <w:t xml:space="preserve">Najskôr 15 kalendárnych dní pred dátumom RDZ(D) </w:t>
            </w:r>
            <w:r w:rsidRPr="00E835AF">
              <w:rPr>
                <w:rFonts w:cs="Arial"/>
                <w:sz w:val="20"/>
                <w:szCs w:val="20"/>
              </w:rPr>
              <w:t>(vrátane)</w:t>
            </w:r>
          </w:p>
          <w:p w:rsidR="00CE412D" w:rsidRPr="00E835AF" w:rsidRDefault="00CE412D" w:rsidP="00CE412D">
            <w:pPr>
              <w:rPr>
                <w:sz w:val="20"/>
                <w:szCs w:val="20"/>
              </w:rPr>
            </w:pPr>
            <w:r w:rsidRPr="00E835AF">
              <w:rPr>
                <w:rFonts w:cs="Arial"/>
                <w:sz w:val="20"/>
                <w:szCs w:val="20"/>
              </w:rPr>
              <w:t xml:space="preserve">Najneskôr do </w:t>
            </w:r>
            <w:r w:rsidR="001F44C1">
              <w:rPr>
                <w:rFonts w:cs="Arial"/>
                <w:sz w:val="20"/>
                <w:szCs w:val="20"/>
              </w:rPr>
              <w:t>RDZ(D) (vrátane)</w:t>
            </w:r>
          </w:p>
        </w:tc>
        <w:tc>
          <w:tcPr>
            <w:tcW w:w="4111" w:type="dxa"/>
            <w:shd w:val="clear" w:color="auto" w:fill="auto"/>
          </w:tcPr>
          <w:p w:rsidR="00CE412D" w:rsidRPr="00E835AF" w:rsidRDefault="00CE412D" w:rsidP="00CB61E9">
            <w:pPr>
              <w:rPr>
                <w:sz w:val="20"/>
                <w:szCs w:val="20"/>
              </w:rPr>
            </w:pPr>
          </w:p>
        </w:tc>
      </w:tr>
      <w:tr w:rsidR="00067F18" w:rsidRPr="006F63B9" w:rsidTr="00067F18">
        <w:trPr>
          <w:trHeight w:val="499"/>
        </w:trPr>
        <w:tc>
          <w:tcPr>
            <w:tcW w:w="632" w:type="dxa"/>
          </w:tcPr>
          <w:p w:rsidR="00CE412D" w:rsidRPr="006F63B9" w:rsidRDefault="00A45E9B" w:rsidP="00CB61E9">
            <w:r>
              <w:t>3</w:t>
            </w:r>
            <w:r w:rsidR="00CE412D">
              <w:t>.</w:t>
            </w:r>
          </w:p>
        </w:tc>
        <w:tc>
          <w:tcPr>
            <w:tcW w:w="754" w:type="dxa"/>
            <w:shd w:val="clear" w:color="auto" w:fill="auto"/>
          </w:tcPr>
          <w:p w:rsidR="00CE412D" w:rsidRPr="006F63B9" w:rsidRDefault="00CE412D" w:rsidP="00CB61E9">
            <w:r>
              <w:t>432</w:t>
            </w:r>
          </w:p>
        </w:tc>
        <w:tc>
          <w:tcPr>
            <w:tcW w:w="2124" w:type="dxa"/>
            <w:shd w:val="clear" w:color="auto" w:fill="auto"/>
          </w:tcPr>
          <w:p w:rsidR="00CE412D" w:rsidRPr="00E835AF" w:rsidRDefault="00CE412D" w:rsidP="00CB61E9">
            <w:pPr>
              <w:rPr>
                <w:sz w:val="20"/>
                <w:szCs w:val="20"/>
              </w:rPr>
            </w:pPr>
            <w:r w:rsidRPr="00E835AF">
              <w:rPr>
                <w:color w:val="000000"/>
                <w:kern w:val="24"/>
                <w:sz w:val="20"/>
                <w:szCs w:val="20"/>
              </w:rPr>
              <w:t>Odoslanie odpovede</w:t>
            </w:r>
            <w:r w:rsidR="001F44C1" w:rsidRPr="001F44C1">
              <w:rPr>
                <w:color w:val="000000"/>
                <w:kern w:val="24"/>
                <w:sz w:val="20"/>
                <w:szCs w:val="20"/>
              </w:rPr>
              <w:t xml:space="preserve"> Akceptovanie</w:t>
            </w:r>
          </w:p>
        </w:tc>
        <w:tc>
          <w:tcPr>
            <w:tcW w:w="937" w:type="dxa"/>
          </w:tcPr>
          <w:p w:rsidR="00CE412D" w:rsidRPr="00E835AF" w:rsidRDefault="00CE412D" w:rsidP="00CB61E9">
            <w:pPr>
              <w:rPr>
                <w:sz w:val="20"/>
                <w:szCs w:val="20"/>
              </w:rPr>
            </w:pPr>
            <w:r w:rsidRPr="00E835AF">
              <w:rPr>
                <w:color w:val="000000"/>
                <w:kern w:val="24"/>
                <w:sz w:val="20"/>
                <w:szCs w:val="20"/>
              </w:rPr>
              <w:t>PDS</w:t>
            </w:r>
          </w:p>
        </w:tc>
        <w:tc>
          <w:tcPr>
            <w:tcW w:w="1131" w:type="dxa"/>
          </w:tcPr>
          <w:p w:rsidR="00CE412D" w:rsidRPr="00E835AF" w:rsidRDefault="00CE412D" w:rsidP="00CB61E9">
            <w:pPr>
              <w:rPr>
                <w:sz w:val="20"/>
                <w:szCs w:val="20"/>
              </w:rPr>
            </w:pPr>
            <w:r w:rsidRPr="00E835AF">
              <w:rPr>
                <w:color w:val="000000"/>
                <w:kern w:val="24"/>
                <w:sz w:val="20"/>
                <w:szCs w:val="20"/>
              </w:rPr>
              <w:t>Dodávateľ</w:t>
            </w:r>
          </w:p>
        </w:tc>
        <w:tc>
          <w:tcPr>
            <w:tcW w:w="4311" w:type="dxa"/>
            <w:shd w:val="clear" w:color="auto" w:fill="auto"/>
          </w:tcPr>
          <w:p w:rsidR="00CE412D" w:rsidRPr="00E835AF" w:rsidRDefault="00DE2CB2" w:rsidP="00CB61E9">
            <w:pPr>
              <w:rPr>
                <w:sz w:val="20"/>
                <w:szCs w:val="20"/>
              </w:rPr>
            </w:pPr>
            <w:r w:rsidRPr="00E835AF">
              <w:rPr>
                <w:sz w:val="20"/>
                <w:szCs w:val="20"/>
              </w:rPr>
              <w:t>Bezodkladne (systémová odozva)</w:t>
            </w:r>
            <w:r w:rsidRPr="00E835AF">
              <w:rPr>
                <w:rFonts w:cs="Arial"/>
                <w:sz w:val="20"/>
                <w:szCs w:val="20"/>
              </w:rPr>
              <w:t xml:space="preserve"> po prijatí UTILMD 431</w:t>
            </w:r>
          </w:p>
        </w:tc>
        <w:tc>
          <w:tcPr>
            <w:tcW w:w="4111" w:type="dxa"/>
            <w:shd w:val="clear" w:color="auto" w:fill="auto"/>
          </w:tcPr>
          <w:p w:rsidR="00CE412D" w:rsidRPr="00E835AF" w:rsidRDefault="00CE412D" w:rsidP="00CB61E9">
            <w:pPr>
              <w:rPr>
                <w:sz w:val="20"/>
                <w:szCs w:val="20"/>
              </w:rPr>
            </w:pPr>
          </w:p>
        </w:tc>
      </w:tr>
      <w:tr w:rsidR="00067F18" w:rsidRPr="006F63B9" w:rsidTr="00067F18">
        <w:trPr>
          <w:trHeight w:val="499"/>
        </w:trPr>
        <w:tc>
          <w:tcPr>
            <w:tcW w:w="632" w:type="dxa"/>
          </w:tcPr>
          <w:p w:rsidR="00CE412D" w:rsidRDefault="00A45E9B" w:rsidP="00CB61E9">
            <w:r>
              <w:t>4</w:t>
            </w:r>
            <w:r w:rsidR="00CE412D">
              <w:t>.</w:t>
            </w:r>
          </w:p>
        </w:tc>
        <w:tc>
          <w:tcPr>
            <w:tcW w:w="754" w:type="dxa"/>
            <w:shd w:val="clear" w:color="auto" w:fill="auto"/>
          </w:tcPr>
          <w:p w:rsidR="00CE412D" w:rsidRPr="006F63B9" w:rsidRDefault="00CE412D" w:rsidP="004F74B7">
            <w:r>
              <w:t>438</w:t>
            </w:r>
          </w:p>
        </w:tc>
        <w:tc>
          <w:tcPr>
            <w:tcW w:w="2124" w:type="dxa"/>
            <w:shd w:val="clear" w:color="auto" w:fill="auto"/>
          </w:tcPr>
          <w:p w:rsidR="00CE412D" w:rsidRPr="00E835AF" w:rsidRDefault="00CE412D" w:rsidP="00CB61E9">
            <w:pPr>
              <w:rPr>
                <w:sz w:val="20"/>
                <w:szCs w:val="20"/>
              </w:rPr>
            </w:pPr>
            <w:r w:rsidRPr="00E835AF">
              <w:rPr>
                <w:sz w:val="20"/>
                <w:szCs w:val="20"/>
              </w:rPr>
              <w:t xml:space="preserve">Opčne: </w:t>
            </w:r>
          </w:p>
          <w:p w:rsidR="00CE412D" w:rsidRPr="00E835AF" w:rsidRDefault="00CE412D" w:rsidP="00CB61E9">
            <w:pPr>
              <w:rPr>
                <w:sz w:val="20"/>
                <w:szCs w:val="20"/>
              </w:rPr>
            </w:pPr>
            <w:r w:rsidRPr="00E835AF">
              <w:rPr>
                <w:color w:val="000000"/>
                <w:kern w:val="24"/>
                <w:sz w:val="20"/>
                <w:szCs w:val="20"/>
              </w:rPr>
              <w:t>Storno požiadavka</w:t>
            </w:r>
          </w:p>
        </w:tc>
        <w:tc>
          <w:tcPr>
            <w:tcW w:w="937" w:type="dxa"/>
          </w:tcPr>
          <w:p w:rsidR="00CE412D" w:rsidRPr="00E835AF" w:rsidRDefault="00CE412D" w:rsidP="00CB61E9">
            <w:pPr>
              <w:rPr>
                <w:sz w:val="20"/>
                <w:szCs w:val="20"/>
              </w:rPr>
            </w:pPr>
            <w:r w:rsidRPr="00E835AF">
              <w:rPr>
                <w:color w:val="000000"/>
                <w:kern w:val="24"/>
                <w:sz w:val="20"/>
                <w:szCs w:val="20"/>
              </w:rPr>
              <w:t>Dodávateľ</w:t>
            </w:r>
          </w:p>
        </w:tc>
        <w:tc>
          <w:tcPr>
            <w:tcW w:w="1131" w:type="dxa"/>
          </w:tcPr>
          <w:p w:rsidR="00CE412D" w:rsidRPr="00E835AF" w:rsidRDefault="00CE412D" w:rsidP="00CB61E9">
            <w:pPr>
              <w:rPr>
                <w:sz w:val="20"/>
                <w:szCs w:val="20"/>
              </w:rPr>
            </w:pPr>
            <w:r w:rsidRPr="00E835AF">
              <w:rPr>
                <w:color w:val="000000"/>
                <w:kern w:val="24"/>
                <w:sz w:val="20"/>
                <w:szCs w:val="20"/>
              </w:rPr>
              <w:t>PDS</w:t>
            </w:r>
          </w:p>
        </w:tc>
        <w:tc>
          <w:tcPr>
            <w:tcW w:w="4311" w:type="dxa"/>
            <w:shd w:val="clear" w:color="auto" w:fill="auto"/>
          </w:tcPr>
          <w:p w:rsidR="00CE412D" w:rsidRDefault="00CE412D" w:rsidP="00CE412D">
            <w:pPr>
              <w:rPr>
                <w:rFonts w:cs="Arial"/>
                <w:sz w:val="20"/>
                <w:szCs w:val="20"/>
              </w:rPr>
            </w:pPr>
            <w:r w:rsidRPr="00E835AF">
              <w:rPr>
                <w:color w:val="000000"/>
                <w:kern w:val="24"/>
                <w:sz w:val="20"/>
                <w:szCs w:val="20"/>
                <w:lang w:eastAsia="sk-SK"/>
              </w:rPr>
              <w:t xml:space="preserve">Najneskôr 1 pracovný deň pred </w:t>
            </w:r>
            <w:bookmarkStart w:id="124" w:name="OLE_LINK37"/>
            <w:bookmarkStart w:id="125" w:name="OLE_LINK38"/>
            <w:r w:rsidRPr="00E835AF">
              <w:rPr>
                <w:rFonts w:cs="Arial"/>
                <w:sz w:val="20"/>
                <w:szCs w:val="20"/>
              </w:rPr>
              <w:t>RDZ(D)</w:t>
            </w:r>
            <w:bookmarkEnd w:id="124"/>
            <w:bookmarkEnd w:id="125"/>
          </w:p>
          <w:p w:rsidR="007E37AE" w:rsidRPr="00E835AF" w:rsidRDefault="007E37AE" w:rsidP="00CE412D">
            <w:pPr>
              <w:rPr>
                <w:sz w:val="20"/>
                <w:szCs w:val="20"/>
              </w:rPr>
            </w:pPr>
          </w:p>
        </w:tc>
        <w:tc>
          <w:tcPr>
            <w:tcW w:w="4111" w:type="dxa"/>
            <w:shd w:val="clear" w:color="auto" w:fill="auto"/>
          </w:tcPr>
          <w:p w:rsidR="00CE412D" w:rsidRPr="006F63B9" w:rsidRDefault="00CE412D" w:rsidP="00CB61E9"/>
        </w:tc>
      </w:tr>
      <w:tr w:rsidR="00067F18" w:rsidRPr="006F63B9" w:rsidTr="00067F18">
        <w:trPr>
          <w:trHeight w:val="499"/>
        </w:trPr>
        <w:tc>
          <w:tcPr>
            <w:tcW w:w="632" w:type="dxa"/>
          </w:tcPr>
          <w:p w:rsidR="00CE412D" w:rsidRDefault="00A45E9B" w:rsidP="00CB61E9">
            <w:r>
              <w:t>5</w:t>
            </w:r>
            <w:r w:rsidR="00CE412D">
              <w:t>.</w:t>
            </w:r>
          </w:p>
        </w:tc>
        <w:tc>
          <w:tcPr>
            <w:tcW w:w="754" w:type="dxa"/>
            <w:shd w:val="clear" w:color="auto" w:fill="auto"/>
          </w:tcPr>
          <w:p w:rsidR="00CE412D" w:rsidRDefault="00CE412D" w:rsidP="004F74B7">
            <w:r>
              <w:t>439</w:t>
            </w:r>
          </w:p>
        </w:tc>
        <w:tc>
          <w:tcPr>
            <w:tcW w:w="2124" w:type="dxa"/>
            <w:shd w:val="clear" w:color="auto" w:fill="auto"/>
          </w:tcPr>
          <w:p w:rsidR="00CE412D" w:rsidRPr="00E835AF" w:rsidRDefault="00CE412D" w:rsidP="00CB61E9">
            <w:pPr>
              <w:rPr>
                <w:color w:val="000000"/>
                <w:kern w:val="24"/>
                <w:sz w:val="20"/>
                <w:szCs w:val="20"/>
              </w:rPr>
            </w:pPr>
            <w:r w:rsidRPr="00E835AF">
              <w:rPr>
                <w:sz w:val="20"/>
                <w:szCs w:val="20"/>
              </w:rPr>
              <w:t xml:space="preserve">Opčne: </w:t>
            </w:r>
            <w:r w:rsidRPr="00E835AF">
              <w:rPr>
                <w:color w:val="000000"/>
                <w:kern w:val="24"/>
                <w:sz w:val="20"/>
                <w:szCs w:val="20"/>
              </w:rPr>
              <w:t>Potvrdenie / Zamietnutie zastavenia procesu</w:t>
            </w:r>
          </w:p>
        </w:tc>
        <w:tc>
          <w:tcPr>
            <w:tcW w:w="937" w:type="dxa"/>
          </w:tcPr>
          <w:p w:rsidR="00CE412D" w:rsidRPr="00E835AF" w:rsidRDefault="001F44C1" w:rsidP="00CB61E9">
            <w:pPr>
              <w:rPr>
                <w:color w:val="000000"/>
                <w:kern w:val="24"/>
                <w:sz w:val="20"/>
                <w:szCs w:val="20"/>
              </w:rPr>
            </w:pPr>
            <w:r w:rsidRPr="001F44C1">
              <w:rPr>
                <w:color w:val="000000"/>
                <w:kern w:val="24"/>
                <w:sz w:val="20"/>
                <w:szCs w:val="20"/>
              </w:rPr>
              <w:t>PDS</w:t>
            </w:r>
          </w:p>
        </w:tc>
        <w:tc>
          <w:tcPr>
            <w:tcW w:w="1131" w:type="dxa"/>
          </w:tcPr>
          <w:p w:rsidR="00CE412D" w:rsidRPr="00E835AF" w:rsidRDefault="001F44C1" w:rsidP="00CB61E9">
            <w:pPr>
              <w:rPr>
                <w:color w:val="000000"/>
                <w:kern w:val="24"/>
                <w:sz w:val="20"/>
                <w:szCs w:val="20"/>
              </w:rPr>
            </w:pPr>
            <w:r w:rsidRPr="001F44C1">
              <w:rPr>
                <w:color w:val="000000"/>
                <w:kern w:val="24"/>
                <w:sz w:val="20"/>
                <w:szCs w:val="20"/>
              </w:rPr>
              <w:t>Dodávateľ</w:t>
            </w:r>
          </w:p>
        </w:tc>
        <w:tc>
          <w:tcPr>
            <w:tcW w:w="4311" w:type="dxa"/>
            <w:shd w:val="clear" w:color="auto" w:fill="auto"/>
          </w:tcPr>
          <w:p w:rsidR="00CE412D" w:rsidRPr="00E835AF" w:rsidRDefault="00DE2CB2" w:rsidP="00CB61E9">
            <w:pPr>
              <w:rPr>
                <w:color w:val="000000"/>
                <w:kern w:val="24"/>
                <w:sz w:val="20"/>
                <w:szCs w:val="20"/>
              </w:rPr>
            </w:pPr>
            <w:r w:rsidRPr="00E835AF">
              <w:rPr>
                <w:sz w:val="20"/>
                <w:szCs w:val="20"/>
              </w:rPr>
              <w:t>Bezodkladne (systémová odozva) po doručení požiadavky na Storno (UTILMD 438)</w:t>
            </w:r>
          </w:p>
        </w:tc>
        <w:tc>
          <w:tcPr>
            <w:tcW w:w="4111" w:type="dxa"/>
            <w:shd w:val="clear" w:color="auto" w:fill="auto"/>
          </w:tcPr>
          <w:p w:rsidR="00CE412D" w:rsidRPr="006F63B9" w:rsidRDefault="00CE412D" w:rsidP="00CB61E9"/>
        </w:tc>
      </w:tr>
      <w:tr w:rsidR="00067F18" w:rsidRPr="006F63B9" w:rsidTr="00067F18">
        <w:trPr>
          <w:trHeight w:val="499"/>
        </w:trPr>
        <w:tc>
          <w:tcPr>
            <w:tcW w:w="632" w:type="dxa"/>
          </w:tcPr>
          <w:p w:rsidR="00CE412D" w:rsidRDefault="00A45E9B" w:rsidP="00CB61E9">
            <w:r>
              <w:t>6</w:t>
            </w:r>
            <w:r w:rsidR="00CE412D">
              <w:t>.</w:t>
            </w:r>
          </w:p>
        </w:tc>
        <w:tc>
          <w:tcPr>
            <w:tcW w:w="754" w:type="dxa"/>
            <w:shd w:val="clear" w:color="auto" w:fill="auto"/>
          </w:tcPr>
          <w:p w:rsidR="00CE412D" w:rsidRDefault="00CE412D" w:rsidP="004F74B7">
            <w:r>
              <w:t>433</w:t>
            </w:r>
          </w:p>
        </w:tc>
        <w:tc>
          <w:tcPr>
            <w:tcW w:w="2124" w:type="dxa"/>
            <w:shd w:val="clear" w:color="auto" w:fill="auto"/>
          </w:tcPr>
          <w:p w:rsidR="00CE412D" w:rsidRPr="00E835AF" w:rsidRDefault="00CE412D" w:rsidP="00CB61E9">
            <w:pPr>
              <w:rPr>
                <w:color w:val="000000"/>
                <w:kern w:val="24"/>
                <w:sz w:val="20"/>
                <w:szCs w:val="20"/>
              </w:rPr>
            </w:pPr>
            <w:r w:rsidRPr="00E835AF">
              <w:rPr>
                <w:color w:val="000000"/>
                <w:kern w:val="24"/>
                <w:sz w:val="20"/>
                <w:szCs w:val="20"/>
                <w:lang w:eastAsia="sk-SK"/>
              </w:rPr>
              <w:t>Odoslanie kmeňových dát - Technická špecifikácia</w:t>
            </w:r>
          </w:p>
        </w:tc>
        <w:tc>
          <w:tcPr>
            <w:tcW w:w="937" w:type="dxa"/>
          </w:tcPr>
          <w:p w:rsidR="00CE412D" w:rsidRPr="00E835AF" w:rsidRDefault="001F44C1" w:rsidP="00CB61E9">
            <w:pPr>
              <w:rPr>
                <w:color w:val="000000"/>
                <w:kern w:val="24"/>
                <w:sz w:val="20"/>
                <w:szCs w:val="20"/>
              </w:rPr>
            </w:pPr>
            <w:r>
              <w:rPr>
                <w:color w:val="000000"/>
                <w:kern w:val="24"/>
                <w:sz w:val="20"/>
                <w:szCs w:val="20"/>
                <w:lang w:eastAsia="sk-SK"/>
              </w:rPr>
              <w:t>PDS</w:t>
            </w:r>
          </w:p>
        </w:tc>
        <w:tc>
          <w:tcPr>
            <w:tcW w:w="1131" w:type="dxa"/>
          </w:tcPr>
          <w:p w:rsidR="00CE412D" w:rsidRPr="00E835AF" w:rsidRDefault="001F44C1" w:rsidP="00CB61E9">
            <w:pPr>
              <w:rPr>
                <w:color w:val="000000"/>
                <w:kern w:val="24"/>
                <w:sz w:val="20"/>
                <w:szCs w:val="20"/>
              </w:rPr>
            </w:pPr>
            <w:r w:rsidRPr="001F44C1">
              <w:rPr>
                <w:color w:val="000000"/>
                <w:kern w:val="24"/>
                <w:sz w:val="20"/>
                <w:szCs w:val="20"/>
              </w:rPr>
              <w:t>Dodávateľ</w:t>
            </w:r>
          </w:p>
        </w:tc>
        <w:tc>
          <w:tcPr>
            <w:tcW w:w="4311" w:type="dxa"/>
            <w:shd w:val="clear" w:color="auto" w:fill="auto"/>
          </w:tcPr>
          <w:p w:rsidR="00CE412D" w:rsidRPr="00E835AF" w:rsidRDefault="00DE2CB2" w:rsidP="00CB61E9">
            <w:pPr>
              <w:rPr>
                <w:color w:val="000000"/>
                <w:kern w:val="24"/>
                <w:sz w:val="20"/>
                <w:szCs w:val="20"/>
              </w:rPr>
            </w:pPr>
            <w:r w:rsidRPr="00E835AF">
              <w:rPr>
                <w:sz w:val="20"/>
                <w:szCs w:val="20"/>
              </w:rPr>
              <w:t>Po vykonaní zmeny</w:t>
            </w:r>
          </w:p>
        </w:tc>
        <w:tc>
          <w:tcPr>
            <w:tcW w:w="4111" w:type="dxa"/>
            <w:shd w:val="clear" w:color="auto" w:fill="auto"/>
          </w:tcPr>
          <w:p w:rsidR="00CE412D" w:rsidRPr="006F63B9" w:rsidRDefault="00CE412D" w:rsidP="00CB61E9"/>
        </w:tc>
      </w:tr>
      <w:tr w:rsidR="00067F18" w:rsidRPr="006F63B9" w:rsidTr="00067F18">
        <w:trPr>
          <w:trHeight w:val="499"/>
        </w:trPr>
        <w:tc>
          <w:tcPr>
            <w:tcW w:w="632" w:type="dxa"/>
          </w:tcPr>
          <w:p w:rsidR="00CE412D" w:rsidRDefault="00A45E9B" w:rsidP="00CB61E9">
            <w:r>
              <w:t>7</w:t>
            </w:r>
            <w:r w:rsidR="00CE412D">
              <w:t>.</w:t>
            </w:r>
          </w:p>
        </w:tc>
        <w:tc>
          <w:tcPr>
            <w:tcW w:w="754" w:type="dxa"/>
            <w:shd w:val="clear" w:color="auto" w:fill="auto"/>
          </w:tcPr>
          <w:p w:rsidR="00CE412D" w:rsidRDefault="00CE412D" w:rsidP="004F74B7">
            <w:r>
              <w:t>435</w:t>
            </w:r>
          </w:p>
        </w:tc>
        <w:tc>
          <w:tcPr>
            <w:tcW w:w="2124" w:type="dxa"/>
            <w:shd w:val="clear" w:color="auto" w:fill="auto"/>
          </w:tcPr>
          <w:p w:rsidR="00CE412D" w:rsidRPr="00E835AF" w:rsidRDefault="00CE412D" w:rsidP="00CB61E9">
            <w:pPr>
              <w:rPr>
                <w:color w:val="000000"/>
                <w:kern w:val="24"/>
                <w:sz w:val="20"/>
                <w:szCs w:val="20"/>
              </w:rPr>
            </w:pPr>
            <w:r w:rsidRPr="00E835AF">
              <w:rPr>
                <w:color w:val="000000"/>
                <w:kern w:val="24"/>
                <w:sz w:val="20"/>
                <w:szCs w:val="20"/>
                <w:lang w:eastAsia="sk-SK"/>
              </w:rPr>
              <w:t xml:space="preserve">Opčne: </w:t>
            </w:r>
            <w:r w:rsidR="001F44C1">
              <w:rPr>
                <w:color w:val="000000"/>
                <w:kern w:val="24"/>
                <w:sz w:val="20"/>
                <w:szCs w:val="20"/>
                <w:lang w:eastAsia="sk-SK"/>
              </w:rPr>
              <w:t>Zamietnutie procesu</w:t>
            </w:r>
          </w:p>
        </w:tc>
        <w:tc>
          <w:tcPr>
            <w:tcW w:w="937" w:type="dxa"/>
          </w:tcPr>
          <w:p w:rsidR="00CE412D" w:rsidRPr="00E835AF" w:rsidRDefault="001F44C1" w:rsidP="00CB61E9">
            <w:pPr>
              <w:rPr>
                <w:color w:val="000000"/>
                <w:kern w:val="24"/>
                <w:sz w:val="20"/>
                <w:szCs w:val="20"/>
              </w:rPr>
            </w:pPr>
            <w:r>
              <w:rPr>
                <w:color w:val="000000"/>
                <w:kern w:val="24"/>
                <w:sz w:val="20"/>
                <w:szCs w:val="20"/>
                <w:lang w:eastAsia="sk-SK"/>
              </w:rPr>
              <w:t>PDS</w:t>
            </w:r>
          </w:p>
        </w:tc>
        <w:tc>
          <w:tcPr>
            <w:tcW w:w="1131" w:type="dxa"/>
          </w:tcPr>
          <w:p w:rsidR="00CE412D" w:rsidRPr="00E835AF" w:rsidRDefault="001F44C1" w:rsidP="00CB61E9">
            <w:pPr>
              <w:rPr>
                <w:color w:val="000000"/>
                <w:kern w:val="24"/>
                <w:sz w:val="20"/>
                <w:szCs w:val="20"/>
              </w:rPr>
            </w:pPr>
            <w:r w:rsidRPr="001F44C1">
              <w:rPr>
                <w:color w:val="000000"/>
                <w:kern w:val="24"/>
                <w:sz w:val="20"/>
                <w:szCs w:val="20"/>
              </w:rPr>
              <w:t>Dodávateľ</w:t>
            </w:r>
          </w:p>
        </w:tc>
        <w:tc>
          <w:tcPr>
            <w:tcW w:w="4311" w:type="dxa"/>
            <w:shd w:val="clear" w:color="auto" w:fill="auto"/>
          </w:tcPr>
          <w:p w:rsidR="00CE412D" w:rsidRPr="00E835AF" w:rsidRDefault="001F44C1" w:rsidP="00CB61E9">
            <w:pPr>
              <w:rPr>
                <w:color w:val="000000"/>
                <w:kern w:val="24"/>
                <w:sz w:val="20"/>
                <w:szCs w:val="20"/>
              </w:rPr>
            </w:pPr>
            <w:r>
              <w:rPr>
                <w:color w:val="000000"/>
                <w:kern w:val="24"/>
                <w:sz w:val="20"/>
                <w:szCs w:val="20"/>
                <w:lang w:eastAsia="sk-SK"/>
              </w:rPr>
              <w:t>Odoslanie po RDZ v prípade nemožnosti pripojiť OM (dôvod: uvedie PDS v príslušnej správe..)</w:t>
            </w:r>
          </w:p>
        </w:tc>
        <w:tc>
          <w:tcPr>
            <w:tcW w:w="4111" w:type="dxa"/>
            <w:shd w:val="clear" w:color="auto" w:fill="auto"/>
          </w:tcPr>
          <w:p w:rsidR="00CE412D" w:rsidRPr="006F63B9" w:rsidRDefault="00CE412D" w:rsidP="00CB61E9"/>
        </w:tc>
      </w:tr>
      <w:bookmarkEnd w:id="122"/>
      <w:bookmarkEnd w:id="123"/>
    </w:tbl>
    <w:p w:rsidR="00792506" w:rsidRDefault="00792506" w:rsidP="00792506"/>
    <w:p w:rsidR="00122C4E" w:rsidRDefault="00122C4E">
      <w:pPr>
        <w:spacing w:after="0"/>
        <w:rPr>
          <w:rFonts w:cs="Arial"/>
          <w:iCs/>
          <w:color w:val="000080"/>
          <w:kern w:val="32"/>
          <w:sz w:val="28"/>
          <w:szCs w:val="28"/>
        </w:rPr>
      </w:pPr>
    </w:p>
    <w:p w:rsidR="00F65FE4" w:rsidRDefault="00F65FE4">
      <w:pPr>
        <w:spacing w:after="0"/>
        <w:rPr>
          <w:rFonts w:cs="Arial"/>
          <w:iCs/>
          <w:color w:val="000080"/>
          <w:kern w:val="32"/>
          <w:sz w:val="28"/>
          <w:szCs w:val="28"/>
        </w:rPr>
      </w:pPr>
    </w:p>
    <w:p w:rsidR="00B73280" w:rsidRDefault="00B73280">
      <w:pPr>
        <w:pStyle w:val="Nadpis2"/>
        <w:numPr>
          <w:ilvl w:val="0"/>
          <w:numId w:val="0"/>
        </w:numPr>
      </w:pPr>
    </w:p>
    <w:p w:rsidR="00067F18" w:rsidRDefault="00067F18" w:rsidP="005E199A">
      <w:pPr>
        <w:pStyle w:val="Nadpis2"/>
        <w:sectPr w:rsidR="00067F18" w:rsidSect="00067F18">
          <w:pgSz w:w="16838" w:h="11906" w:orient="landscape" w:code="9"/>
          <w:pgMar w:top="1418" w:right="1418" w:bottom="1418" w:left="1418" w:header="708" w:footer="708" w:gutter="0"/>
          <w:cols w:space="708"/>
          <w:docGrid w:linePitch="360"/>
        </w:sectPr>
      </w:pPr>
    </w:p>
    <w:p w:rsidR="00B73280" w:rsidRDefault="008C704E">
      <w:pPr>
        <w:pStyle w:val="Nadpis2P"/>
      </w:pPr>
      <w:bookmarkStart w:id="126" w:name="_Toc8893263"/>
      <w:r w:rsidRPr="007C0979">
        <w:lastRenderedPageBreak/>
        <w:t>Proces „</w:t>
      </w:r>
      <w:bookmarkStart w:id="127" w:name="OLE_LINK68"/>
      <w:bookmarkStart w:id="128" w:name="OLE_LINK69"/>
      <w:r w:rsidRPr="007C0979">
        <w:t>Ukončenie distribúcie</w:t>
      </w:r>
      <w:bookmarkEnd w:id="127"/>
      <w:bookmarkEnd w:id="128"/>
      <w:r w:rsidRPr="007C0979">
        <w:t>“</w:t>
      </w:r>
      <w:bookmarkEnd w:id="126"/>
      <w:r w:rsidRPr="007C0979">
        <w:t xml:space="preserve"> </w:t>
      </w:r>
    </w:p>
    <w:p w:rsidR="001E35C5" w:rsidRDefault="00BE4381" w:rsidP="001E35C5">
      <w:pPr>
        <w:pStyle w:val="Nadpis3"/>
        <w:spacing w:line="360" w:lineRule="auto"/>
        <w:rPr>
          <w:b w:val="0"/>
        </w:rPr>
      </w:pPr>
      <w:r>
        <w:rPr>
          <w:b w:val="0"/>
          <w:noProof/>
          <w:lang w:eastAsia="sk-SK"/>
        </w:rPr>
        <w:drawing>
          <wp:anchor distT="0" distB="0" distL="114300" distR="114300" simplePos="0" relativeHeight="251660288" behindDoc="0" locked="0" layoutInCell="1" allowOverlap="1">
            <wp:simplePos x="0" y="0"/>
            <wp:positionH relativeFrom="column">
              <wp:posOffset>33020</wp:posOffset>
            </wp:positionH>
            <wp:positionV relativeFrom="paragraph">
              <wp:posOffset>633730</wp:posOffset>
            </wp:positionV>
            <wp:extent cx="5755005" cy="2103755"/>
            <wp:effectExtent l="19050" t="0" r="0" b="0"/>
            <wp:wrapSquare wrapText="bothSides"/>
            <wp:docPr id="516" name="Obrázo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 cstate="print"/>
                    <a:srcRect/>
                    <a:stretch>
                      <a:fillRect/>
                    </a:stretch>
                  </pic:blipFill>
                  <pic:spPr bwMode="auto">
                    <a:xfrm>
                      <a:off x="0" y="0"/>
                      <a:ext cx="5755005" cy="2103755"/>
                    </a:xfrm>
                    <a:prstGeom prst="rect">
                      <a:avLst/>
                    </a:prstGeom>
                    <a:noFill/>
                    <a:ln w="9525">
                      <a:noFill/>
                      <a:miter lim="800000"/>
                      <a:headEnd/>
                      <a:tailEnd/>
                    </a:ln>
                  </pic:spPr>
                </pic:pic>
              </a:graphicData>
            </a:graphic>
          </wp:anchor>
        </w:drawing>
      </w:r>
      <w:r w:rsidR="001E35C5">
        <w:rPr>
          <w:b w:val="0"/>
        </w:rPr>
        <w:t>Základné pravidlá pre proces</w:t>
      </w:r>
    </w:p>
    <w:p w:rsidR="00223B18" w:rsidRDefault="00223B18" w:rsidP="00FF20D2">
      <w:pPr>
        <w:spacing w:line="360" w:lineRule="auto"/>
        <w:ind w:left="180"/>
        <w:jc w:val="center"/>
      </w:pPr>
    </w:p>
    <w:p w:rsidR="00067F18" w:rsidRPr="00D362E2" w:rsidRDefault="00223B18" w:rsidP="00067F18">
      <w:pPr>
        <w:pStyle w:val="Odsekzoznamu"/>
        <w:numPr>
          <w:ilvl w:val="0"/>
          <w:numId w:val="11"/>
        </w:numPr>
        <w:spacing w:line="360" w:lineRule="auto"/>
        <w:rPr>
          <w:rFonts w:ascii="Arial" w:hAnsi="Arial" w:cs="Arial"/>
          <w:sz w:val="22"/>
          <w:szCs w:val="22"/>
        </w:rPr>
      </w:pPr>
      <w:r w:rsidRPr="00D362E2">
        <w:rPr>
          <w:rFonts w:ascii="Arial" w:hAnsi="Arial" w:cs="Arial"/>
          <w:sz w:val="22"/>
          <w:szCs w:val="22"/>
        </w:rPr>
        <w:t>PDS vykoná vyradenie odberného miesta z bilančnej skupiny a určenie stavu určeného meradla vždy k termínu, ktorý požaduje dodávateľ elektriny.</w:t>
      </w:r>
      <w:r w:rsidR="002B4559" w:rsidRPr="00D362E2">
        <w:rPr>
          <w:rFonts w:ascii="Arial" w:hAnsi="Arial" w:cs="Arial"/>
          <w:sz w:val="22"/>
          <w:szCs w:val="22"/>
        </w:rPr>
        <w:t xml:space="preserve"> </w:t>
      </w:r>
    </w:p>
    <w:p w:rsidR="00E007F5" w:rsidRPr="00AD324F" w:rsidRDefault="00E007F5" w:rsidP="00734682">
      <w:pPr>
        <w:pStyle w:val="Odsekzoznamu"/>
        <w:spacing w:line="360" w:lineRule="auto"/>
        <w:ind w:left="540"/>
        <w:rPr>
          <w:rFonts w:ascii="Arial" w:hAnsi="Arial" w:cs="Arial"/>
          <w:sz w:val="22"/>
          <w:szCs w:val="22"/>
        </w:rPr>
      </w:pPr>
    </w:p>
    <w:p w:rsidR="001E35C5" w:rsidRPr="00DC76F2" w:rsidRDefault="001E35C5" w:rsidP="001E35C5">
      <w:pPr>
        <w:pStyle w:val="Nadpis3"/>
        <w:spacing w:line="360" w:lineRule="auto"/>
        <w:rPr>
          <w:b w:val="0"/>
        </w:rPr>
      </w:pPr>
      <w:r>
        <w:rPr>
          <w:b w:val="0"/>
        </w:rPr>
        <w:lastRenderedPageBreak/>
        <w:t>Diagram procesu</w:t>
      </w:r>
    </w:p>
    <w:p w:rsidR="001E35C5" w:rsidRDefault="00F1432C" w:rsidP="00625655">
      <w:pPr>
        <w:jc w:val="center"/>
      </w:pPr>
      <w:r>
        <w:object w:dxaOrig="5923" w:dyaOrig="7093">
          <v:shape id="_x0000_i1036" type="#_x0000_t75" style="width:298.05pt;height:354.15pt" o:ole="">
            <v:imagedata r:id="rId37" o:title=""/>
          </v:shape>
          <o:OLEObject Type="Embed" ProgID="Visio.Drawing.11" ShapeID="_x0000_i1036" DrawAspect="Content" ObjectID="_1629621582" r:id="rId38"/>
        </w:object>
      </w:r>
    </w:p>
    <w:p w:rsidR="00303E0D" w:rsidRDefault="00303E0D" w:rsidP="00800B18">
      <w:pPr>
        <w:pStyle w:val="Nadpis3"/>
        <w:numPr>
          <w:ilvl w:val="0"/>
          <w:numId w:val="0"/>
        </w:numPr>
        <w:ind w:left="3279"/>
        <w:rPr>
          <w:b w:val="0"/>
        </w:rPr>
        <w:sectPr w:rsidR="00303E0D" w:rsidSect="00067F18">
          <w:pgSz w:w="11906" w:h="16838" w:code="9"/>
          <w:pgMar w:top="1418" w:right="1418" w:bottom="1418" w:left="1418" w:header="708" w:footer="708" w:gutter="0"/>
          <w:cols w:space="708"/>
          <w:docGrid w:linePitch="360"/>
        </w:sectPr>
      </w:pPr>
    </w:p>
    <w:p w:rsidR="00B73280" w:rsidRDefault="00D33E91">
      <w:pPr>
        <w:pStyle w:val="Nadpis3"/>
        <w:numPr>
          <w:ilvl w:val="0"/>
          <w:numId w:val="0"/>
        </w:numPr>
        <w:rPr>
          <w:b w:val="0"/>
        </w:rPr>
      </w:pPr>
      <w:r w:rsidRPr="00D33E91">
        <w:rPr>
          <w:b w:val="0"/>
        </w:rPr>
        <w:lastRenderedPageBreak/>
        <w:t>Popis procesu</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036"/>
        <w:gridCol w:w="1984"/>
        <w:gridCol w:w="1985"/>
        <w:gridCol w:w="2268"/>
        <w:gridCol w:w="2835"/>
        <w:gridCol w:w="3260"/>
      </w:tblGrid>
      <w:tr w:rsidR="00067F18" w:rsidRPr="007B72DA" w:rsidTr="00303E0D">
        <w:trPr>
          <w:trHeight w:val="635"/>
          <w:tblHeader/>
        </w:trPr>
        <w:tc>
          <w:tcPr>
            <w:tcW w:w="632" w:type="dxa"/>
            <w:vMerge w:val="restart"/>
            <w:shd w:val="clear" w:color="auto" w:fill="8C8C8C"/>
            <w:vAlign w:val="center"/>
          </w:tcPr>
          <w:p w:rsidR="004C7FCE" w:rsidRPr="007B72DA" w:rsidRDefault="004C7FCE" w:rsidP="00CB61E9">
            <w:pPr>
              <w:jc w:val="center"/>
              <w:rPr>
                <w:b/>
              </w:rPr>
            </w:pPr>
            <w:r w:rsidRPr="007B72DA">
              <w:rPr>
                <w:b/>
              </w:rPr>
              <w:t>Ref.</w:t>
            </w:r>
          </w:p>
        </w:tc>
        <w:tc>
          <w:tcPr>
            <w:tcW w:w="3020" w:type="dxa"/>
            <w:gridSpan w:val="2"/>
            <w:shd w:val="clear" w:color="auto" w:fill="8C8C8C"/>
            <w:vAlign w:val="center"/>
          </w:tcPr>
          <w:p w:rsidR="004C7FCE" w:rsidRPr="007B72DA" w:rsidRDefault="004C7FCE" w:rsidP="00CB61E9">
            <w:pPr>
              <w:jc w:val="center"/>
              <w:rPr>
                <w:b/>
              </w:rPr>
            </w:pPr>
            <w:r w:rsidRPr="007B72DA">
              <w:rPr>
                <w:b/>
              </w:rPr>
              <w:t>Transakcia</w:t>
            </w:r>
          </w:p>
        </w:tc>
        <w:tc>
          <w:tcPr>
            <w:tcW w:w="1985" w:type="dxa"/>
            <w:vMerge w:val="restart"/>
            <w:shd w:val="clear" w:color="auto" w:fill="8C8C8C"/>
            <w:vAlign w:val="center"/>
          </w:tcPr>
          <w:p w:rsidR="004C7FCE" w:rsidRPr="007B72DA" w:rsidRDefault="004C7FCE" w:rsidP="00CB61E9">
            <w:pPr>
              <w:jc w:val="center"/>
              <w:rPr>
                <w:b/>
              </w:rPr>
            </w:pPr>
            <w:r w:rsidRPr="007B72DA">
              <w:rPr>
                <w:b/>
              </w:rPr>
              <w:t>Odosielateľ</w:t>
            </w:r>
          </w:p>
        </w:tc>
        <w:tc>
          <w:tcPr>
            <w:tcW w:w="2268" w:type="dxa"/>
            <w:vMerge w:val="restart"/>
            <w:shd w:val="clear" w:color="auto" w:fill="8C8C8C"/>
            <w:vAlign w:val="center"/>
          </w:tcPr>
          <w:p w:rsidR="004C7FCE" w:rsidRPr="007B72DA" w:rsidRDefault="004C7FCE" w:rsidP="00CB61E9">
            <w:pPr>
              <w:jc w:val="center"/>
              <w:rPr>
                <w:b/>
              </w:rPr>
            </w:pPr>
            <w:r w:rsidRPr="007B72DA">
              <w:rPr>
                <w:b/>
              </w:rPr>
              <w:t>Adresát</w:t>
            </w:r>
          </w:p>
        </w:tc>
        <w:tc>
          <w:tcPr>
            <w:tcW w:w="2835" w:type="dxa"/>
            <w:vMerge w:val="restart"/>
            <w:shd w:val="clear" w:color="auto" w:fill="8C8C8C"/>
            <w:vAlign w:val="center"/>
          </w:tcPr>
          <w:p w:rsidR="004C7FCE" w:rsidRPr="007B72DA" w:rsidRDefault="004C7FCE" w:rsidP="00CB61E9">
            <w:pPr>
              <w:jc w:val="center"/>
              <w:rPr>
                <w:b/>
              </w:rPr>
            </w:pPr>
            <w:r>
              <w:rPr>
                <w:b/>
              </w:rPr>
              <w:t>Termín</w:t>
            </w:r>
          </w:p>
        </w:tc>
        <w:tc>
          <w:tcPr>
            <w:tcW w:w="3260" w:type="dxa"/>
            <w:vMerge w:val="restart"/>
            <w:shd w:val="clear" w:color="auto" w:fill="8C8C8C"/>
            <w:vAlign w:val="center"/>
          </w:tcPr>
          <w:p w:rsidR="004C7FCE" w:rsidRPr="007B72DA" w:rsidRDefault="004C7FCE" w:rsidP="00CB61E9">
            <w:pPr>
              <w:jc w:val="center"/>
              <w:rPr>
                <w:b/>
              </w:rPr>
            </w:pPr>
            <w:r>
              <w:rPr>
                <w:b/>
              </w:rPr>
              <w:t>Činnosť</w:t>
            </w:r>
          </w:p>
        </w:tc>
      </w:tr>
      <w:tr w:rsidR="00067F18" w:rsidRPr="007B72DA" w:rsidTr="00303E0D">
        <w:trPr>
          <w:trHeight w:val="145"/>
          <w:tblHeader/>
        </w:trPr>
        <w:tc>
          <w:tcPr>
            <w:tcW w:w="632" w:type="dxa"/>
            <w:vMerge/>
            <w:shd w:val="clear" w:color="auto" w:fill="8C8C8C"/>
            <w:vAlign w:val="center"/>
          </w:tcPr>
          <w:p w:rsidR="004C7FCE" w:rsidRPr="007B72DA" w:rsidRDefault="004C7FCE" w:rsidP="00CB61E9">
            <w:pPr>
              <w:jc w:val="center"/>
              <w:rPr>
                <w:b/>
              </w:rPr>
            </w:pPr>
          </w:p>
        </w:tc>
        <w:tc>
          <w:tcPr>
            <w:tcW w:w="1036" w:type="dxa"/>
            <w:tcBorders>
              <w:bottom w:val="single" w:sz="4" w:space="0" w:color="auto"/>
            </w:tcBorders>
            <w:shd w:val="clear" w:color="auto" w:fill="8C8C8C"/>
            <w:vAlign w:val="center"/>
          </w:tcPr>
          <w:p w:rsidR="004C7FCE" w:rsidRPr="007B72DA" w:rsidRDefault="004C7FCE" w:rsidP="00CB61E9">
            <w:pPr>
              <w:jc w:val="center"/>
              <w:rPr>
                <w:b/>
              </w:rPr>
            </w:pPr>
            <w:r w:rsidRPr="007B72DA">
              <w:rPr>
                <w:b/>
              </w:rPr>
              <w:t>Číslo</w:t>
            </w:r>
          </w:p>
        </w:tc>
        <w:tc>
          <w:tcPr>
            <w:tcW w:w="1984" w:type="dxa"/>
            <w:tcBorders>
              <w:bottom w:val="single" w:sz="4" w:space="0" w:color="auto"/>
            </w:tcBorders>
            <w:shd w:val="clear" w:color="auto" w:fill="8C8C8C"/>
            <w:vAlign w:val="center"/>
          </w:tcPr>
          <w:p w:rsidR="004C7FCE" w:rsidRPr="007B72DA" w:rsidRDefault="004C7FCE" w:rsidP="00CB61E9">
            <w:pPr>
              <w:jc w:val="center"/>
              <w:rPr>
                <w:b/>
              </w:rPr>
            </w:pPr>
            <w:r>
              <w:rPr>
                <w:b/>
              </w:rPr>
              <w:t>Akcia</w:t>
            </w:r>
          </w:p>
        </w:tc>
        <w:tc>
          <w:tcPr>
            <w:tcW w:w="1985" w:type="dxa"/>
            <w:vMerge/>
            <w:shd w:val="clear" w:color="auto" w:fill="8C8C8C"/>
            <w:vAlign w:val="center"/>
          </w:tcPr>
          <w:p w:rsidR="004C7FCE" w:rsidRPr="007B72DA" w:rsidRDefault="004C7FCE" w:rsidP="00CB61E9">
            <w:pPr>
              <w:jc w:val="center"/>
              <w:rPr>
                <w:b/>
              </w:rPr>
            </w:pPr>
          </w:p>
        </w:tc>
        <w:tc>
          <w:tcPr>
            <w:tcW w:w="2268" w:type="dxa"/>
            <w:vMerge/>
            <w:shd w:val="clear" w:color="auto" w:fill="8C8C8C"/>
            <w:vAlign w:val="center"/>
          </w:tcPr>
          <w:p w:rsidR="004C7FCE" w:rsidRPr="007B72DA" w:rsidRDefault="004C7FCE" w:rsidP="00CB61E9">
            <w:pPr>
              <w:jc w:val="center"/>
              <w:rPr>
                <w:b/>
              </w:rPr>
            </w:pPr>
          </w:p>
        </w:tc>
        <w:tc>
          <w:tcPr>
            <w:tcW w:w="2835" w:type="dxa"/>
            <w:vMerge/>
            <w:shd w:val="clear" w:color="auto" w:fill="8C8C8C"/>
            <w:vAlign w:val="center"/>
          </w:tcPr>
          <w:p w:rsidR="004C7FCE" w:rsidRPr="007B72DA" w:rsidRDefault="004C7FCE" w:rsidP="00CB61E9">
            <w:pPr>
              <w:jc w:val="center"/>
              <w:rPr>
                <w:b/>
              </w:rPr>
            </w:pPr>
          </w:p>
        </w:tc>
        <w:tc>
          <w:tcPr>
            <w:tcW w:w="3260" w:type="dxa"/>
            <w:vMerge/>
            <w:shd w:val="clear" w:color="auto" w:fill="8C8C8C"/>
            <w:vAlign w:val="center"/>
          </w:tcPr>
          <w:p w:rsidR="004C7FCE" w:rsidRPr="007B72DA" w:rsidRDefault="004C7FCE" w:rsidP="00CB61E9">
            <w:pPr>
              <w:jc w:val="center"/>
              <w:rPr>
                <w:b/>
              </w:rPr>
            </w:pPr>
          </w:p>
        </w:tc>
      </w:tr>
      <w:tr w:rsidR="004C7FCE" w:rsidRPr="006F63B9" w:rsidTr="00303E0D">
        <w:trPr>
          <w:trHeight w:val="393"/>
        </w:trPr>
        <w:tc>
          <w:tcPr>
            <w:tcW w:w="632" w:type="dxa"/>
          </w:tcPr>
          <w:p w:rsidR="004406D9" w:rsidRPr="006F63B9" w:rsidRDefault="004406D9" w:rsidP="00CB61E9">
            <w:r>
              <w:t>1.</w:t>
            </w:r>
          </w:p>
        </w:tc>
        <w:tc>
          <w:tcPr>
            <w:tcW w:w="1036" w:type="dxa"/>
            <w:shd w:val="clear" w:color="auto" w:fill="auto"/>
          </w:tcPr>
          <w:p w:rsidR="004406D9" w:rsidRPr="00A4340F" w:rsidRDefault="004C7FCE" w:rsidP="00CB61E9">
            <w:pPr>
              <w:rPr>
                <w:szCs w:val="22"/>
              </w:rPr>
            </w:pPr>
            <w:r w:rsidRPr="00A4340F">
              <w:rPr>
                <w:szCs w:val="22"/>
              </w:rPr>
              <w:t>411</w:t>
            </w:r>
          </w:p>
        </w:tc>
        <w:tc>
          <w:tcPr>
            <w:tcW w:w="1984" w:type="dxa"/>
            <w:shd w:val="clear" w:color="auto" w:fill="auto"/>
          </w:tcPr>
          <w:p w:rsidR="00D52171" w:rsidRPr="00E835AF" w:rsidRDefault="004C7FCE" w:rsidP="00D52171">
            <w:pPr>
              <w:rPr>
                <w:color w:val="000000"/>
                <w:kern w:val="24"/>
                <w:sz w:val="20"/>
                <w:szCs w:val="20"/>
              </w:rPr>
            </w:pPr>
            <w:r w:rsidRPr="00E835AF">
              <w:rPr>
                <w:color w:val="000000"/>
                <w:kern w:val="24"/>
                <w:sz w:val="20"/>
                <w:szCs w:val="20"/>
              </w:rPr>
              <w:t xml:space="preserve">Odoslanie Požiadavka na </w:t>
            </w:r>
            <w:r w:rsidR="00D52171" w:rsidRPr="00E835AF">
              <w:rPr>
                <w:color w:val="000000"/>
                <w:kern w:val="24"/>
                <w:sz w:val="20"/>
                <w:szCs w:val="20"/>
              </w:rPr>
              <w:t>ukončenie distribúcie</w:t>
            </w:r>
          </w:p>
          <w:p w:rsidR="004406D9" w:rsidRPr="00E835AF" w:rsidRDefault="004C7FCE" w:rsidP="0045241A">
            <w:pPr>
              <w:rPr>
                <w:sz w:val="20"/>
                <w:szCs w:val="20"/>
              </w:rPr>
            </w:pPr>
            <w:r w:rsidRPr="00E835AF">
              <w:rPr>
                <w:color w:val="000000"/>
                <w:kern w:val="24"/>
                <w:sz w:val="20"/>
                <w:szCs w:val="20"/>
              </w:rPr>
              <w:t>(UN102)</w:t>
            </w:r>
          </w:p>
        </w:tc>
        <w:tc>
          <w:tcPr>
            <w:tcW w:w="1985" w:type="dxa"/>
          </w:tcPr>
          <w:p w:rsidR="004406D9" w:rsidRPr="00E835AF" w:rsidRDefault="004C7FCE" w:rsidP="00CB61E9">
            <w:pPr>
              <w:rPr>
                <w:sz w:val="20"/>
                <w:szCs w:val="20"/>
              </w:rPr>
            </w:pPr>
            <w:r w:rsidRPr="00E835AF">
              <w:rPr>
                <w:color w:val="000000"/>
                <w:kern w:val="24"/>
                <w:sz w:val="20"/>
                <w:szCs w:val="20"/>
              </w:rPr>
              <w:t>Dodávateľ</w:t>
            </w:r>
          </w:p>
        </w:tc>
        <w:tc>
          <w:tcPr>
            <w:tcW w:w="2268" w:type="dxa"/>
          </w:tcPr>
          <w:p w:rsidR="004406D9" w:rsidRPr="00E835AF" w:rsidRDefault="004C7FCE" w:rsidP="00CB61E9">
            <w:pPr>
              <w:rPr>
                <w:sz w:val="20"/>
                <w:szCs w:val="20"/>
              </w:rPr>
            </w:pPr>
            <w:r w:rsidRPr="00E835AF">
              <w:rPr>
                <w:sz w:val="20"/>
                <w:szCs w:val="20"/>
              </w:rPr>
              <w:t>PDS</w:t>
            </w:r>
          </w:p>
        </w:tc>
        <w:tc>
          <w:tcPr>
            <w:tcW w:w="2835" w:type="dxa"/>
            <w:shd w:val="clear" w:color="auto" w:fill="auto"/>
          </w:tcPr>
          <w:p w:rsidR="004406D9" w:rsidRPr="00E835AF" w:rsidRDefault="004406D9" w:rsidP="00301AF5">
            <w:pPr>
              <w:rPr>
                <w:sz w:val="20"/>
                <w:szCs w:val="20"/>
              </w:rPr>
            </w:pPr>
          </w:p>
        </w:tc>
        <w:tc>
          <w:tcPr>
            <w:tcW w:w="3260" w:type="dxa"/>
            <w:shd w:val="clear" w:color="auto" w:fill="auto"/>
          </w:tcPr>
          <w:p w:rsidR="004406D9" w:rsidRPr="00E835AF" w:rsidRDefault="004C7FCE" w:rsidP="00CB61E9">
            <w:pPr>
              <w:rPr>
                <w:sz w:val="20"/>
                <w:szCs w:val="20"/>
              </w:rPr>
            </w:pPr>
            <w:r w:rsidRPr="00E835AF">
              <w:rPr>
                <w:sz w:val="20"/>
                <w:szCs w:val="20"/>
              </w:rPr>
              <w:t>Požiadavka na vyradenie odberného miesta z bilančnej skupiny dodávateľa.</w:t>
            </w:r>
          </w:p>
        </w:tc>
      </w:tr>
      <w:tr w:rsidR="00CE412D" w:rsidRPr="006F63B9" w:rsidTr="00303E0D">
        <w:trPr>
          <w:trHeight w:val="393"/>
        </w:trPr>
        <w:tc>
          <w:tcPr>
            <w:tcW w:w="632" w:type="dxa"/>
          </w:tcPr>
          <w:p w:rsidR="00CE412D" w:rsidRDefault="00CE412D" w:rsidP="00CB61E9">
            <w:bookmarkStart w:id="129" w:name="_Hlk348352689"/>
            <w:r>
              <w:t>2.</w:t>
            </w:r>
          </w:p>
        </w:tc>
        <w:tc>
          <w:tcPr>
            <w:tcW w:w="1036" w:type="dxa"/>
            <w:shd w:val="clear" w:color="auto" w:fill="auto"/>
          </w:tcPr>
          <w:p w:rsidR="00CE412D" w:rsidRPr="00A4340F" w:rsidRDefault="00CE412D" w:rsidP="00CB61E9">
            <w:pPr>
              <w:rPr>
                <w:szCs w:val="22"/>
              </w:rPr>
            </w:pPr>
            <w:r w:rsidRPr="00A4340F">
              <w:rPr>
                <w:szCs w:val="22"/>
              </w:rPr>
              <w:t>411</w:t>
            </w:r>
          </w:p>
        </w:tc>
        <w:tc>
          <w:tcPr>
            <w:tcW w:w="1984" w:type="dxa"/>
            <w:shd w:val="clear" w:color="auto" w:fill="auto"/>
          </w:tcPr>
          <w:p w:rsidR="00CE412D" w:rsidRPr="00E835AF" w:rsidRDefault="00CE412D" w:rsidP="00D52171">
            <w:pPr>
              <w:rPr>
                <w:color w:val="000000"/>
                <w:kern w:val="24"/>
                <w:sz w:val="20"/>
                <w:szCs w:val="20"/>
              </w:rPr>
            </w:pPr>
            <w:r w:rsidRPr="00E835AF">
              <w:rPr>
                <w:sz w:val="20"/>
                <w:szCs w:val="20"/>
              </w:rPr>
              <w:t xml:space="preserve">Príjem požiadavky na </w:t>
            </w:r>
            <w:r w:rsidRPr="00E835AF">
              <w:rPr>
                <w:rFonts w:cs="Arial"/>
                <w:sz w:val="20"/>
                <w:szCs w:val="20"/>
              </w:rPr>
              <w:t>ukončenie distribúcie     (Move-out)</w:t>
            </w:r>
          </w:p>
        </w:tc>
        <w:tc>
          <w:tcPr>
            <w:tcW w:w="1985" w:type="dxa"/>
          </w:tcPr>
          <w:p w:rsidR="00CE412D" w:rsidRPr="00E835AF" w:rsidRDefault="00CE412D" w:rsidP="00CB61E9">
            <w:pPr>
              <w:rPr>
                <w:color w:val="000000"/>
                <w:kern w:val="24"/>
                <w:sz w:val="20"/>
                <w:szCs w:val="20"/>
              </w:rPr>
            </w:pPr>
          </w:p>
        </w:tc>
        <w:tc>
          <w:tcPr>
            <w:tcW w:w="2268" w:type="dxa"/>
          </w:tcPr>
          <w:p w:rsidR="00CE412D" w:rsidRPr="00E835AF" w:rsidRDefault="00CE412D" w:rsidP="00CB61E9">
            <w:pPr>
              <w:rPr>
                <w:sz w:val="20"/>
                <w:szCs w:val="20"/>
              </w:rPr>
            </w:pPr>
            <w:r w:rsidRPr="00E835AF">
              <w:rPr>
                <w:sz w:val="20"/>
                <w:szCs w:val="20"/>
              </w:rPr>
              <w:t>PDS</w:t>
            </w:r>
          </w:p>
        </w:tc>
        <w:tc>
          <w:tcPr>
            <w:tcW w:w="2835" w:type="dxa"/>
            <w:shd w:val="clear" w:color="auto" w:fill="auto"/>
          </w:tcPr>
          <w:p w:rsidR="00CE412D" w:rsidRPr="00E835AF" w:rsidRDefault="00CE412D" w:rsidP="00A45E9B">
            <w:pPr>
              <w:rPr>
                <w:sz w:val="20"/>
                <w:szCs w:val="20"/>
              </w:rPr>
            </w:pPr>
            <w:bookmarkStart w:id="130" w:name="OLE_LINK81"/>
            <w:bookmarkStart w:id="131" w:name="OLE_LINK82"/>
            <w:r w:rsidRPr="00E835AF">
              <w:rPr>
                <w:sz w:val="20"/>
                <w:szCs w:val="20"/>
              </w:rPr>
              <w:t xml:space="preserve">Najskôr 14 kalendárnych dní pred dátumom </w:t>
            </w:r>
            <w:r w:rsidR="00965610" w:rsidRPr="00E835AF">
              <w:rPr>
                <w:sz w:val="20"/>
                <w:szCs w:val="20"/>
              </w:rPr>
              <w:t xml:space="preserve">RDZ(D) </w:t>
            </w:r>
            <w:r w:rsidRPr="00E835AF">
              <w:rPr>
                <w:rFonts w:cs="Arial"/>
                <w:sz w:val="20"/>
                <w:szCs w:val="20"/>
              </w:rPr>
              <w:t>(vrátane)</w:t>
            </w:r>
            <w:bookmarkEnd w:id="130"/>
            <w:bookmarkEnd w:id="131"/>
          </w:p>
          <w:p w:rsidR="00CE412D" w:rsidRPr="00E835AF" w:rsidRDefault="00CE412D" w:rsidP="00301AF5">
            <w:pPr>
              <w:rPr>
                <w:color w:val="000000"/>
                <w:kern w:val="24"/>
                <w:sz w:val="20"/>
                <w:szCs w:val="20"/>
              </w:rPr>
            </w:pPr>
            <w:r w:rsidRPr="00E835AF">
              <w:rPr>
                <w:rFonts w:cs="Arial"/>
                <w:sz w:val="20"/>
                <w:szCs w:val="20"/>
              </w:rPr>
              <w:t>Najneskôr do 5 pracovných dní pred dňom RDZ (D) (vrátane)</w:t>
            </w:r>
          </w:p>
        </w:tc>
        <w:tc>
          <w:tcPr>
            <w:tcW w:w="3260" w:type="dxa"/>
            <w:shd w:val="clear" w:color="auto" w:fill="auto"/>
          </w:tcPr>
          <w:p w:rsidR="00CE412D" w:rsidRPr="00E835AF" w:rsidRDefault="00CE412D" w:rsidP="00CB61E9">
            <w:pPr>
              <w:rPr>
                <w:sz w:val="20"/>
                <w:szCs w:val="20"/>
              </w:rPr>
            </w:pPr>
          </w:p>
        </w:tc>
      </w:tr>
      <w:tr w:rsidR="00CE412D" w:rsidRPr="006F63B9" w:rsidTr="00303E0D">
        <w:trPr>
          <w:trHeight w:val="499"/>
        </w:trPr>
        <w:tc>
          <w:tcPr>
            <w:tcW w:w="632" w:type="dxa"/>
          </w:tcPr>
          <w:p w:rsidR="00CE412D" w:rsidRPr="006F63B9" w:rsidRDefault="00A45E9B" w:rsidP="00CB61E9">
            <w:r>
              <w:t>3</w:t>
            </w:r>
            <w:r w:rsidR="00CE412D">
              <w:t>.</w:t>
            </w:r>
          </w:p>
        </w:tc>
        <w:tc>
          <w:tcPr>
            <w:tcW w:w="1036" w:type="dxa"/>
            <w:shd w:val="clear" w:color="auto" w:fill="auto"/>
          </w:tcPr>
          <w:p w:rsidR="00CE412D" w:rsidRPr="00A4340F" w:rsidRDefault="00CE412D" w:rsidP="00CB61E9">
            <w:pPr>
              <w:rPr>
                <w:szCs w:val="22"/>
              </w:rPr>
            </w:pPr>
            <w:r w:rsidRPr="00A4340F">
              <w:rPr>
                <w:szCs w:val="22"/>
              </w:rPr>
              <w:t>412</w:t>
            </w:r>
          </w:p>
        </w:tc>
        <w:tc>
          <w:tcPr>
            <w:tcW w:w="1984" w:type="dxa"/>
            <w:shd w:val="clear" w:color="auto" w:fill="auto"/>
          </w:tcPr>
          <w:p w:rsidR="00CE412D" w:rsidRPr="00E835AF" w:rsidRDefault="00CE412D" w:rsidP="00CB61E9">
            <w:pPr>
              <w:rPr>
                <w:sz w:val="20"/>
                <w:szCs w:val="20"/>
              </w:rPr>
            </w:pPr>
            <w:r w:rsidRPr="00E835AF">
              <w:rPr>
                <w:color w:val="000000"/>
                <w:kern w:val="24"/>
                <w:sz w:val="20"/>
                <w:szCs w:val="20"/>
              </w:rPr>
              <w:t>Odoslanie odpovede Akceptovanie</w:t>
            </w:r>
            <w:r w:rsidR="00C64131" w:rsidRPr="003E7436">
              <w:rPr>
                <w:szCs w:val="22"/>
              </w:rPr>
              <w:t>/ Zamietnutie</w:t>
            </w:r>
          </w:p>
        </w:tc>
        <w:tc>
          <w:tcPr>
            <w:tcW w:w="1985" w:type="dxa"/>
          </w:tcPr>
          <w:p w:rsidR="00CE412D" w:rsidRPr="00E835AF" w:rsidRDefault="00CE412D" w:rsidP="00CB61E9">
            <w:pPr>
              <w:rPr>
                <w:sz w:val="20"/>
                <w:szCs w:val="20"/>
              </w:rPr>
            </w:pPr>
            <w:r w:rsidRPr="00E835AF">
              <w:rPr>
                <w:color w:val="000000"/>
                <w:kern w:val="24"/>
                <w:sz w:val="20"/>
                <w:szCs w:val="20"/>
              </w:rPr>
              <w:t>PDS</w:t>
            </w:r>
          </w:p>
        </w:tc>
        <w:tc>
          <w:tcPr>
            <w:tcW w:w="2268" w:type="dxa"/>
          </w:tcPr>
          <w:p w:rsidR="00CE412D" w:rsidRPr="00E835AF" w:rsidRDefault="00CE412D" w:rsidP="00CB61E9">
            <w:pPr>
              <w:rPr>
                <w:sz w:val="20"/>
                <w:szCs w:val="20"/>
              </w:rPr>
            </w:pPr>
            <w:r w:rsidRPr="00E835AF">
              <w:rPr>
                <w:color w:val="000000"/>
                <w:kern w:val="24"/>
                <w:sz w:val="20"/>
                <w:szCs w:val="20"/>
              </w:rPr>
              <w:t>Dodávateľ</w:t>
            </w:r>
          </w:p>
        </w:tc>
        <w:tc>
          <w:tcPr>
            <w:tcW w:w="2835" w:type="dxa"/>
            <w:shd w:val="clear" w:color="auto" w:fill="auto"/>
          </w:tcPr>
          <w:p w:rsidR="00CE412D" w:rsidRPr="00E835AF" w:rsidRDefault="00DE2CB2" w:rsidP="00CB61E9">
            <w:pPr>
              <w:rPr>
                <w:sz w:val="20"/>
                <w:szCs w:val="20"/>
              </w:rPr>
            </w:pPr>
            <w:r w:rsidRPr="00E835AF">
              <w:rPr>
                <w:sz w:val="20"/>
                <w:szCs w:val="20"/>
              </w:rPr>
              <w:t>Bezodkladne (systémová odozva)</w:t>
            </w:r>
            <w:r w:rsidRPr="00E835AF">
              <w:rPr>
                <w:rFonts w:cs="Arial"/>
                <w:sz w:val="20"/>
                <w:szCs w:val="20"/>
              </w:rPr>
              <w:t xml:space="preserve"> po prijatí UTILMD 411</w:t>
            </w:r>
          </w:p>
        </w:tc>
        <w:tc>
          <w:tcPr>
            <w:tcW w:w="3260" w:type="dxa"/>
            <w:shd w:val="clear" w:color="auto" w:fill="auto"/>
          </w:tcPr>
          <w:p w:rsidR="00CE412D" w:rsidRPr="00A4340F" w:rsidRDefault="00CE412D" w:rsidP="00CB61E9">
            <w:pPr>
              <w:rPr>
                <w:szCs w:val="22"/>
              </w:rPr>
            </w:pPr>
          </w:p>
        </w:tc>
      </w:tr>
      <w:bookmarkEnd w:id="129"/>
      <w:tr w:rsidR="00CE412D" w:rsidRPr="006F63B9" w:rsidTr="00303E0D">
        <w:trPr>
          <w:trHeight w:val="499"/>
        </w:trPr>
        <w:tc>
          <w:tcPr>
            <w:tcW w:w="632" w:type="dxa"/>
          </w:tcPr>
          <w:p w:rsidR="00CE412D" w:rsidRDefault="00A45E9B" w:rsidP="00CB61E9">
            <w:r>
              <w:t>4</w:t>
            </w:r>
            <w:r w:rsidR="00CE412D">
              <w:t>.</w:t>
            </w:r>
          </w:p>
        </w:tc>
        <w:tc>
          <w:tcPr>
            <w:tcW w:w="1036" w:type="dxa"/>
            <w:shd w:val="clear" w:color="auto" w:fill="auto"/>
          </w:tcPr>
          <w:p w:rsidR="00CE412D" w:rsidRPr="00A4340F" w:rsidRDefault="00CE412D" w:rsidP="00CB61E9">
            <w:pPr>
              <w:rPr>
                <w:szCs w:val="22"/>
              </w:rPr>
            </w:pPr>
            <w:r w:rsidRPr="00A4340F">
              <w:rPr>
                <w:szCs w:val="22"/>
              </w:rPr>
              <w:t>418</w:t>
            </w:r>
          </w:p>
        </w:tc>
        <w:tc>
          <w:tcPr>
            <w:tcW w:w="1984" w:type="dxa"/>
            <w:shd w:val="clear" w:color="auto" w:fill="auto"/>
          </w:tcPr>
          <w:p w:rsidR="00CE412D" w:rsidRPr="00E835AF" w:rsidRDefault="00CE412D" w:rsidP="00CB61E9">
            <w:pPr>
              <w:rPr>
                <w:sz w:val="20"/>
                <w:szCs w:val="20"/>
              </w:rPr>
            </w:pPr>
            <w:r w:rsidRPr="00E835AF">
              <w:rPr>
                <w:sz w:val="20"/>
                <w:szCs w:val="20"/>
              </w:rPr>
              <w:t xml:space="preserve">Opčne: </w:t>
            </w:r>
          </w:p>
          <w:p w:rsidR="00CE412D" w:rsidRPr="00E835AF" w:rsidRDefault="00CE412D" w:rsidP="00CB61E9">
            <w:pPr>
              <w:rPr>
                <w:sz w:val="20"/>
                <w:szCs w:val="20"/>
              </w:rPr>
            </w:pPr>
            <w:r w:rsidRPr="00E835AF">
              <w:rPr>
                <w:color w:val="000000"/>
                <w:kern w:val="24"/>
                <w:sz w:val="20"/>
                <w:szCs w:val="20"/>
              </w:rPr>
              <w:t>Storno požiadavka</w:t>
            </w:r>
          </w:p>
        </w:tc>
        <w:tc>
          <w:tcPr>
            <w:tcW w:w="1985" w:type="dxa"/>
          </w:tcPr>
          <w:p w:rsidR="00CE412D" w:rsidRPr="00E835AF" w:rsidRDefault="00CE412D" w:rsidP="00CB61E9">
            <w:pPr>
              <w:rPr>
                <w:sz w:val="20"/>
                <w:szCs w:val="20"/>
              </w:rPr>
            </w:pPr>
            <w:r w:rsidRPr="00E835AF">
              <w:rPr>
                <w:color w:val="000000"/>
                <w:kern w:val="24"/>
                <w:sz w:val="20"/>
                <w:szCs w:val="20"/>
              </w:rPr>
              <w:t>Dodávateľ</w:t>
            </w:r>
          </w:p>
        </w:tc>
        <w:tc>
          <w:tcPr>
            <w:tcW w:w="2268" w:type="dxa"/>
          </w:tcPr>
          <w:p w:rsidR="00CE412D" w:rsidRPr="00E835AF" w:rsidRDefault="00CE412D" w:rsidP="00CB61E9">
            <w:pPr>
              <w:rPr>
                <w:sz w:val="20"/>
                <w:szCs w:val="20"/>
              </w:rPr>
            </w:pPr>
            <w:r w:rsidRPr="00E835AF">
              <w:rPr>
                <w:color w:val="000000"/>
                <w:kern w:val="24"/>
                <w:sz w:val="20"/>
                <w:szCs w:val="20"/>
              </w:rPr>
              <w:t>PDS</w:t>
            </w:r>
          </w:p>
        </w:tc>
        <w:tc>
          <w:tcPr>
            <w:tcW w:w="2835" w:type="dxa"/>
            <w:shd w:val="clear" w:color="auto" w:fill="auto"/>
          </w:tcPr>
          <w:p w:rsidR="00CE412D" w:rsidRPr="00E835AF" w:rsidRDefault="00CE412D" w:rsidP="00E112D1">
            <w:pPr>
              <w:rPr>
                <w:sz w:val="20"/>
                <w:szCs w:val="20"/>
              </w:rPr>
            </w:pPr>
            <w:r w:rsidRPr="00E835AF">
              <w:rPr>
                <w:color w:val="000000"/>
                <w:kern w:val="24"/>
                <w:sz w:val="20"/>
                <w:szCs w:val="20"/>
              </w:rPr>
              <w:t xml:space="preserve">Najneskôr 1 pracovný deň pred </w:t>
            </w:r>
            <w:r w:rsidR="00E112D1" w:rsidRPr="00E835AF">
              <w:rPr>
                <w:rFonts w:cs="Arial"/>
                <w:sz w:val="20"/>
                <w:szCs w:val="20"/>
              </w:rPr>
              <w:t xml:space="preserve"> RDZ(D)</w:t>
            </w:r>
          </w:p>
        </w:tc>
        <w:tc>
          <w:tcPr>
            <w:tcW w:w="3260" w:type="dxa"/>
            <w:shd w:val="clear" w:color="auto" w:fill="auto"/>
          </w:tcPr>
          <w:p w:rsidR="00CE412D" w:rsidRPr="00A4340F" w:rsidRDefault="00CE412D" w:rsidP="00CB61E9">
            <w:pPr>
              <w:rPr>
                <w:szCs w:val="22"/>
              </w:rPr>
            </w:pPr>
          </w:p>
        </w:tc>
      </w:tr>
      <w:tr w:rsidR="00CE412D" w:rsidRPr="006F63B9" w:rsidTr="00303E0D">
        <w:trPr>
          <w:trHeight w:val="499"/>
        </w:trPr>
        <w:tc>
          <w:tcPr>
            <w:tcW w:w="632" w:type="dxa"/>
          </w:tcPr>
          <w:p w:rsidR="00CE412D" w:rsidRDefault="00A45E9B" w:rsidP="00CB61E9">
            <w:r>
              <w:t>5</w:t>
            </w:r>
            <w:r w:rsidR="00CE412D">
              <w:t>.</w:t>
            </w:r>
          </w:p>
        </w:tc>
        <w:tc>
          <w:tcPr>
            <w:tcW w:w="1036" w:type="dxa"/>
            <w:shd w:val="clear" w:color="auto" w:fill="auto"/>
          </w:tcPr>
          <w:p w:rsidR="00CE412D" w:rsidRPr="00A4340F" w:rsidRDefault="00CE412D" w:rsidP="00CB61E9">
            <w:pPr>
              <w:rPr>
                <w:szCs w:val="22"/>
              </w:rPr>
            </w:pPr>
            <w:r w:rsidRPr="00A4340F">
              <w:rPr>
                <w:szCs w:val="22"/>
              </w:rPr>
              <w:t>419</w:t>
            </w:r>
          </w:p>
        </w:tc>
        <w:tc>
          <w:tcPr>
            <w:tcW w:w="1984" w:type="dxa"/>
            <w:shd w:val="clear" w:color="auto" w:fill="auto"/>
          </w:tcPr>
          <w:p w:rsidR="00CE412D" w:rsidRPr="00E835AF" w:rsidRDefault="00CE412D" w:rsidP="00CB61E9">
            <w:pPr>
              <w:rPr>
                <w:color w:val="000000"/>
                <w:kern w:val="24"/>
                <w:sz w:val="20"/>
                <w:szCs w:val="20"/>
              </w:rPr>
            </w:pPr>
            <w:r w:rsidRPr="00E835AF">
              <w:rPr>
                <w:sz w:val="20"/>
                <w:szCs w:val="20"/>
              </w:rPr>
              <w:t xml:space="preserve">Opčne: </w:t>
            </w:r>
            <w:r w:rsidRPr="00E835AF">
              <w:rPr>
                <w:color w:val="000000"/>
                <w:kern w:val="24"/>
                <w:sz w:val="20"/>
                <w:szCs w:val="20"/>
              </w:rPr>
              <w:t>Potvrdenie / Zamietnutie zastavenia procesu</w:t>
            </w:r>
          </w:p>
        </w:tc>
        <w:tc>
          <w:tcPr>
            <w:tcW w:w="1985" w:type="dxa"/>
          </w:tcPr>
          <w:p w:rsidR="00CE412D" w:rsidRPr="00E835AF" w:rsidRDefault="00CE412D" w:rsidP="00CB61E9">
            <w:pPr>
              <w:rPr>
                <w:color w:val="000000"/>
                <w:kern w:val="24"/>
                <w:sz w:val="20"/>
                <w:szCs w:val="20"/>
              </w:rPr>
            </w:pPr>
            <w:r w:rsidRPr="00E835AF">
              <w:rPr>
                <w:color w:val="000000"/>
                <w:kern w:val="24"/>
                <w:sz w:val="20"/>
                <w:szCs w:val="20"/>
              </w:rPr>
              <w:t>PDS</w:t>
            </w:r>
          </w:p>
        </w:tc>
        <w:tc>
          <w:tcPr>
            <w:tcW w:w="2268" w:type="dxa"/>
          </w:tcPr>
          <w:p w:rsidR="00CE412D" w:rsidRPr="00E835AF" w:rsidRDefault="00CE412D" w:rsidP="00CB61E9">
            <w:pPr>
              <w:rPr>
                <w:color w:val="000000"/>
                <w:kern w:val="24"/>
                <w:sz w:val="20"/>
                <w:szCs w:val="20"/>
              </w:rPr>
            </w:pPr>
            <w:r w:rsidRPr="00E835AF">
              <w:rPr>
                <w:color w:val="000000"/>
                <w:kern w:val="24"/>
                <w:sz w:val="20"/>
                <w:szCs w:val="20"/>
              </w:rPr>
              <w:t>Dodávateľ</w:t>
            </w:r>
          </w:p>
        </w:tc>
        <w:tc>
          <w:tcPr>
            <w:tcW w:w="2835" w:type="dxa"/>
            <w:shd w:val="clear" w:color="auto" w:fill="auto"/>
          </w:tcPr>
          <w:p w:rsidR="00CE412D" w:rsidRPr="00E835AF" w:rsidRDefault="00DE2CB2" w:rsidP="00CB61E9">
            <w:pPr>
              <w:rPr>
                <w:color w:val="000000"/>
                <w:kern w:val="24"/>
                <w:sz w:val="20"/>
                <w:szCs w:val="20"/>
              </w:rPr>
            </w:pPr>
            <w:bookmarkStart w:id="132" w:name="OLE_LINK56"/>
            <w:bookmarkStart w:id="133" w:name="OLE_LINK57"/>
            <w:r w:rsidRPr="00E835AF">
              <w:rPr>
                <w:sz w:val="20"/>
                <w:szCs w:val="20"/>
              </w:rPr>
              <w:t>Bezodkladne (systémová odozva) po doručení</w:t>
            </w:r>
            <w:r w:rsidR="00965610" w:rsidRPr="00E835AF">
              <w:rPr>
                <w:sz w:val="20"/>
                <w:szCs w:val="20"/>
              </w:rPr>
              <w:t xml:space="preserve"> požiadavky na Storno (UTILMD 418)</w:t>
            </w:r>
            <w:bookmarkEnd w:id="132"/>
            <w:bookmarkEnd w:id="133"/>
          </w:p>
        </w:tc>
        <w:tc>
          <w:tcPr>
            <w:tcW w:w="3260" w:type="dxa"/>
            <w:shd w:val="clear" w:color="auto" w:fill="auto"/>
          </w:tcPr>
          <w:p w:rsidR="00CE412D" w:rsidRPr="00A4340F" w:rsidRDefault="00CE412D" w:rsidP="00CB61E9">
            <w:pPr>
              <w:rPr>
                <w:szCs w:val="22"/>
              </w:rPr>
            </w:pPr>
          </w:p>
        </w:tc>
      </w:tr>
    </w:tbl>
    <w:p w:rsidR="00F65FE4" w:rsidRDefault="00F65FE4" w:rsidP="00D33E91"/>
    <w:p w:rsidR="00E835AF" w:rsidRDefault="00E835AF" w:rsidP="00D33E91"/>
    <w:p w:rsidR="00E835AF" w:rsidRDefault="00E835AF" w:rsidP="00D33E91"/>
    <w:p w:rsidR="00E835AF" w:rsidRDefault="00E835AF" w:rsidP="00D33E91"/>
    <w:p w:rsidR="00E835AF" w:rsidRDefault="00E835AF" w:rsidP="00D33E91"/>
    <w:p w:rsidR="00303E0D" w:rsidRDefault="00303E0D" w:rsidP="005E199A">
      <w:pPr>
        <w:pStyle w:val="Nadpis2"/>
        <w:sectPr w:rsidR="00303E0D" w:rsidSect="00303E0D">
          <w:pgSz w:w="16838" w:h="11906" w:orient="landscape" w:code="9"/>
          <w:pgMar w:top="1418" w:right="1418" w:bottom="1418" w:left="1418" w:header="708" w:footer="708" w:gutter="0"/>
          <w:cols w:space="708"/>
          <w:docGrid w:linePitch="360"/>
        </w:sectPr>
      </w:pPr>
      <w:bookmarkStart w:id="134" w:name="_Proces_zmeny_kmeňových"/>
      <w:bookmarkEnd w:id="134"/>
    </w:p>
    <w:p w:rsidR="00B73280" w:rsidRDefault="00D87B33">
      <w:pPr>
        <w:pStyle w:val="Nadpis2P"/>
      </w:pPr>
      <w:bookmarkStart w:id="135" w:name="_Toc8893264"/>
      <w:r w:rsidRPr="007C0979">
        <w:lastRenderedPageBreak/>
        <w:t>Proces „</w:t>
      </w:r>
      <w:r>
        <w:t>Kr</w:t>
      </w:r>
      <w:r w:rsidR="00AF0DF3">
        <w:t>átkodobý</w:t>
      </w:r>
      <w:r>
        <w:t xml:space="preserve"> odber</w:t>
      </w:r>
      <w:r w:rsidRPr="007C0979">
        <w:t>“</w:t>
      </w:r>
      <w:bookmarkEnd w:id="135"/>
    </w:p>
    <w:p w:rsidR="00D87B33" w:rsidRDefault="00D87B33" w:rsidP="00D87B33">
      <w:pPr>
        <w:pStyle w:val="Nadpis3"/>
        <w:spacing w:line="360" w:lineRule="auto"/>
        <w:rPr>
          <w:b w:val="0"/>
        </w:rPr>
      </w:pPr>
      <w:r>
        <w:rPr>
          <w:b w:val="0"/>
        </w:rPr>
        <w:t>Základné pravidlá pre proces</w:t>
      </w:r>
    </w:p>
    <w:p w:rsidR="003200BF" w:rsidRDefault="00C2504A" w:rsidP="003200BF">
      <w:r>
        <w:rPr>
          <w:noProof/>
          <w:lang w:eastAsia="sk-SK"/>
        </w:rPr>
        <w:drawing>
          <wp:inline distT="0" distB="0" distL="0" distR="0">
            <wp:extent cx="5720080" cy="2573020"/>
            <wp:effectExtent l="1905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5720080" cy="2573020"/>
                    </a:xfrm>
                    <a:prstGeom prst="rect">
                      <a:avLst/>
                    </a:prstGeom>
                    <a:noFill/>
                    <a:ln w="9525">
                      <a:noFill/>
                      <a:miter lim="800000"/>
                      <a:headEnd/>
                      <a:tailEnd/>
                    </a:ln>
                  </pic:spPr>
                </pic:pic>
              </a:graphicData>
            </a:graphic>
          </wp:inline>
        </w:drawing>
      </w:r>
    </w:p>
    <w:p w:rsidR="003D5053" w:rsidRDefault="003D5053" w:rsidP="003D5053">
      <w:pPr>
        <w:spacing w:after="0"/>
      </w:pPr>
      <w:r>
        <w:t>RDZ1 – Začiatok dodávky v režime Krátkodobého odberu</w:t>
      </w:r>
    </w:p>
    <w:p w:rsidR="003D5053" w:rsidRDefault="003D5053" w:rsidP="003D5053">
      <w:pPr>
        <w:spacing w:after="0"/>
      </w:pPr>
      <w:r>
        <w:t>RDZ2 – Deň ukončenia Krátkodobého odberu</w:t>
      </w:r>
    </w:p>
    <w:p w:rsidR="0020180A" w:rsidRDefault="003D5053" w:rsidP="003D5053">
      <w:r>
        <w:t>RDZ3 – Deň ukončenia Krátkodobého odberu – skrátenie</w:t>
      </w:r>
      <w:r w:rsidR="00136203">
        <w:t xml:space="preserve"> termínu </w:t>
      </w:r>
      <w:r>
        <w:t>( RDZ1</w:t>
      </w:r>
      <w:r w:rsidR="000F28ED" w:rsidRPr="000F28ED">
        <w:t>&lt;</w:t>
      </w:r>
      <w:r>
        <w:t>RDZ3&lt;RDZ2)</w:t>
      </w:r>
    </w:p>
    <w:p w:rsidR="00B73280" w:rsidRDefault="004F150E">
      <w:pPr>
        <w:pStyle w:val="Nadpis3"/>
        <w:numPr>
          <w:ilvl w:val="0"/>
          <w:numId w:val="38"/>
        </w:numPr>
        <w:spacing w:line="360" w:lineRule="auto"/>
        <w:rPr>
          <w:b w:val="0"/>
        </w:rPr>
      </w:pPr>
      <w:r w:rsidRPr="004F150E">
        <w:rPr>
          <w:sz w:val="24"/>
          <w:szCs w:val="24"/>
        </w:rPr>
        <w:t>Nové</w:t>
      </w:r>
      <w:r w:rsidRPr="004F150E">
        <w:rPr>
          <w:b w:val="0"/>
          <w:sz w:val="24"/>
          <w:szCs w:val="24"/>
        </w:rPr>
        <w:t xml:space="preserve"> </w:t>
      </w:r>
      <w:r w:rsidRPr="004F150E">
        <w:rPr>
          <w:sz w:val="24"/>
          <w:szCs w:val="24"/>
        </w:rPr>
        <w:t>prihlásenie</w:t>
      </w:r>
      <w:r w:rsidRPr="004F150E">
        <w:rPr>
          <w:b w:val="0"/>
          <w:sz w:val="24"/>
          <w:szCs w:val="24"/>
        </w:rPr>
        <w:t xml:space="preserve"> - </w:t>
      </w:r>
      <w:r w:rsidRPr="004F150E">
        <w:rPr>
          <w:sz w:val="24"/>
          <w:szCs w:val="24"/>
        </w:rPr>
        <w:t>Krátkodobý</w:t>
      </w:r>
      <w:r w:rsidRPr="004F150E">
        <w:rPr>
          <w:b w:val="0"/>
          <w:sz w:val="24"/>
          <w:szCs w:val="24"/>
        </w:rPr>
        <w:t xml:space="preserve"> </w:t>
      </w:r>
      <w:r w:rsidRPr="004F150E">
        <w:rPr>
          <w:sz w:val="24"/>
          <w:szCs w:val="24"/>
        </w:rPr>
        <w:t>odber</w:t>
      </w:r>
    </w:p>
    <w:p w:rsidR="0020180A" w:rsidRPr="00A4340F" w:rsidRDefault="0020180A" w:rsidP="0020180A">
      <w:pPr>
        <w:pStyle w:val="Odsekzoznamu"/>
        <w:rPr>
          <w:rFonts w:ascii="Arial" w:hAnsi="Arial" w:cs="Arial"/>
          <w:b/>
          <w:bCs/>
          <w:u w:val="single"/>
        </w:rPr>
      </w:pPr>
    </w:p>
    <w:p w:rsidR="009F5322" w:rsidRPr="00812E07" w:rsidRDefault="00D87B33" w:rsidP="00812E07">
      <w:pPr>
        <w:pStyle w:val="Odsekzoznamu"/>
        <w:numPr>
          <w:ilvl w:val="0"/>
          <w:numId w:val="40"/>
        </w:numPr>
        <w:spacing w:line="360" w:lineRule="auto"/>
        <w:rPr>
          <w:rFonts w:ascii="Arial" w:hAnsi="Arial" w:cs="Arial"/>
        </w:rPr>
      </w:pPr>
      <w:r w:rsidRPr="00812E07">
        <w:rPr>
          <w:rFonts w:ascii="Arial" w:hAnsi="Arial" w:cs="Arial"/>
          <w:bCs/>
          <w:u w:val="single"/>
        </w:rPr>
        <w:t>Zmluva o pripojení a Generovanie čísla OP</w:t>
      </w:r>
    </w:p>
    <w:p w:rsidR="00D87B33" w:rsidRDefault="00D87B33" w:rsidP="00812E07">
      <w:pPr>
        <w:numPr>
          <w:ilvl w:val="0"/>
          <w:numId w:val="12"/>
        </w:numPr>
        <w:spacing w:line="276" w:lineRule="auto"/>
        <w:ind w:hanging="219"/>
      </w:pPr>
      <w:r>
        <w:t xml:space="preserve">Proces požiadania Zmluvy o pripojení je povinný predpoklad pre proces </w:t>
      </w:r>
      <w:r w:rsidR="00AF0DF3" w:rsidRPr="00AF0DF3">
        <w:t>Nové prihlásenie</w:t>
      </w:r>
      <w:r w:rsidR="00BD78B6">
        <w:t xml:space="preserve"> </w:t>
      </w:r>
      <w:r w:rsidR="00AF0DF3" w:rsidRPr="00AF0DF3">
        <w:t>-</w:t>
      </w:r>
      <w:r w:rsidR="00BD78B6">
        <w:t xml:space="preserve"> </w:t>
      </w:r>
      <w:r w:rsidR="00AF0DF3" w:rsidRPr="00AF0DF3">
        <w:t>Krátkodobý odber</w:t>
      </w:r>
      <w:r w:rsidRPr="00554844">
        <w:t xml:space="preserve"> </w:t>
      </w:r>
      <w:r>
        <w:t>(</w:t>
      </w:r>
      <w:r w:rsidRPr="00554844">
        <w:t>0.krok</w:t>
      </w:r>
      <w:r>
        <w:t>)</w:t>
      </w:r>
    </w:p>
    <w:p w:rsidR="00D87B33" w:rsidRDefault="00D87B33" w:rsidP="00812E07">
      <w:pPr>
        <w:numPr>
          <w:ilvl w:val="0"/>
          <w:numId w:val="12"/>
        </w:numPr>
        <w:spacing w:line="276" w:lineRule="auto"/>
        <w:ind w:hanging="219"/>
      </w:pPr>
      <w:r>
        <w:t>PDS v prípade nového odberného miesta generuje EIC kód</w:t>
      </w:r>
      <w:r w:rsidRPr="00554844">
        <w:rPr>
          <w:i/>
          <w:iCs/>
        </w:rPr>
        <w:t xml:space="preserve"> </w:t>
      </w:r>
    </w:p>
    <w:p w:rsidR="00D87B33" w:rsidRDefault="00D87B33" w:rsidP="00812E07">
      <w:pPr>
        <w:numPr>
          <w:ilvl w:val="0"/>
          <w:numId w:val="12"/>
        </w:numPr>
        <w:spacing w:line="276" w:lineRule="auto"/>
        <w:ind w:hanging="219"/>
      </w:pPr>
      <w:r>
        <w:t xml:space="preserve">PDS v prípade nového obchodného partnera generuje </w:t>
      </w:r>
      <w:r w:rsidR="00791685">
        <w:t>číslo</w:t>
      </w:r>
      <w:r>
        <w:t xml:space="preserve"> nového obchodného partnera</w:t>
      </w:r>
    </w:p>
    <w:p w:rsidR="00D87B33" w:rsidRPr="00E835AF" w:rsidRDefault="00D87B33" w:rsidP="0022443B">
      <w:pPr>
        <w:spacing w:line="360" w:lineRule="auto"/>
        <w:ind w:left="709"/>
        <w:rPr>
          <w:rFonts w:cs="Arial"/>
          <w:szCs w:val="22"/>
        </w:rPr>
      </w:pPr>
      <w:r w:rsidRPr="00554844">
        <w:rPr>
          <w:b/>
          <w:bCs/>
        </w:rPr>
        <w:t>Dohoda</w:t>
      </w:r>
      <w:r>
        <w:rPr>
          <w:b/>
          <w:bCs/>
        </w:rPr>
        <w:t xml:space="preserve"> PDS</w:t>
      </w:r>
      <w:r w:rsidRPr="00554844">
        <w:rPr>
          <w:b/>
          <w:bCs/>
        </w:rPr>
        <w:t>:</w:t>
      </w:r>
      <w:r w:rsidRPr="00554844">
        <w:t xml:space="preserve"> Vzhľadom na rozdielnosť obchodných a technických podmienok  je proces vytvorenia Zmluvy o</w:t>
      </w:r>
      <w:r>
        <w:t> </w:t>
      </w:r>
      <w:r w:rsidRPr="00554844">
        <w:t>pripojení</w:t>
      </w:r>
      <w:r>
        <w:t xml:space="preserve">, generovania EIC </w:t>
      </w:r>
      <w:r w:rsidRPr="00554844">
        <w:t xml:space="preserve">a </w:t>
      </w:r>
      <w:r>
        <w:t>g</w:t>
      </w:r>
      <w:r w:rsidRPr="00554844">
        <w:t xml:space="preserve">enerovania čísla </w:t>
      </w:r>
      <w:r>
        <w:t>obchodného partnera</w:t>
      </w:r>
      <w:r w:rsidRPr="00554844">
        <w:t xml:space="preserve"> </w:t>
      </w:r>
      <w:r w:rsidRPr="00E835AF">
        <w:rPr>
          <w:rFonts w:cs="Arial"/>
          <w:szCs w:val="22"/>
        </w:rPr>
        <w:t xml:space="preserve">individuálny podľa pravidiel príslušnej PDS. </w:t>
      </w:r>
    </w:p>
    <w:p w:rsidR="009F5322" w:rsidRDefault="00DF7606" w:rsidP="009F5322">
      <w:pPr>
        <w:pStyle w:val="Odsekzoznamu"/>
        <w:numPr>
          <w:ilvl w:val="0"/>
          <w:numId w:val="40"/>
        </w:numPr>
        <w:spacing w:line="360" w:lineRule="auto"/>
        <w:rPr>
          <w:rFonts w:ascii="Arial" w:hAnsi="Arial" w:cs="Arial"/>
          <w:sz w:val="22"/>
          <w:szCs w:val="22"/>
        </w:rPr>
      </w:pPr>
      <w:r w:rsidRPr="00E835AF">
        <w:rPr>
          <w:rFonts w:ascii="Arial" w:hAnsi="Arial" w:cs="Arial"/>
          <w:sz w:val="22"/>
          <w:szCs w:val="22"/>
        </w:rPr>
        <w:t>V požiadavke o </w:t>
      </w:r>
      <w:r w:rsidRPr="0070659B">
        <w:rPr>
          <w:rFonts w:ascii="Arial" w:hAnsi="Arial" w:cs="Arial"/>
          <w:sz w:val="22"/>
          <w:szCs w:val="22"/>
        </w:rPr>
        <w:t xml:space="preserve">Nové prihlásenie - Krátkodobý odber </w:t>
      </w:r>
      <w:r w:rsidR="00AA75C5" w:rsidRPr="0070659B">
        <w:rPr>
          <w:rFonts w:ascii="Arial" w:hAnsi="Arial" w:cs="Arial"/>
          <w:sz w:val="22"/>
          <w:szCs w:val="22"/>
        </w:rPr>
        <w:t>uvádza dodávateľ termín</w:t>
      </w:r>
      <w:r w:rsidR="0070659B">
        <w:rPr>
          <w:rFonts w:ascii="Arial" w:hAnsi="Arial" w:cs="Arial"/>
          <w:sz w:val="22"/>
          <w:szCs w:val="22"/>
        </w:rPr>
        <w:t xml:space="preserve"> začiatku</w:t>
      </w:r>
      <w:r w:rsidR="00AA75C5" w:rsidRPr="0070659B">
        <w:rPr>
          <w:rFonts w:ascii="Arial" w:hAnsi="Arial" w:cs="Arial"/>
          <w:sz w:val="22"/>
          <w:szCs w:val="22"/>
        </w:rPr>
        <w:t xml:space="preserve"> a termín </w:t>
      </w:r>
      <w:r w:rsidR="0070659B">
        <w:rPr>
          <w:rFonts w:ascii="Arial" w:hAnsi="Arial" w:cs="Arial"/>
          <w:sz w:val="22"/>
          <w:szCs w:val="22"/>
        </w:rPr>
        <w:t>ukončenia</w:t>
      </w:r>
      <w:r w:rsidR="00AA75C5" w:rsidRPr="0070659B">
        <w:rPr>
          <w:rFonts w:ascii="Arial" w:hAnsi="Arial" w:cs="Arial"/>
          <w:sz w:val="22"/>
          <w:szCs w:val="22"/>
        </w:rPr>
        <w:t xml:space="preserve"> trvania krátkodobého odberu. V prípade, že termín ukončenia nie je známy dodávateľ uvádza termín </w:t>
      </w:r>
      <w:r w:rsidR="0070659B">
        <w:rPr>
          <w:rFonts w:ascii="Arial" w:hAnsi="Arial" w:cs="Arial"/>
          <w:sz w:val="22"/>
          <w:szCs w:val="22"/>
        </w:rPr>
        <w:t>ukončenia</w:t>
      </w:r>
      <w:r w:rsidR="00AA75C5" w:rsidRPr="0070659B">
        <w:rPr>
          <w:rFonts w:ascii="Arial" w:hAnsi="Arial" w:cs="Arial"/>
          <w:sz w:val="22"/>
          <w:szCs w:val="22"/>
        </w:rPr>
        <w:t xml:space="preserve"> ako maximálnu lehotu trvania krátkodobého odberu podľa podmienok príslušnej PDS. </w:t>
      </w:r>
    </w:p>
    <w:p w:rsidR="00801862" w:rsidRDefault="00801862" w:rsidP="00801862">
      <w:pPr>
        <w:pStyle w:val="Odsekzoznamu"/>
        <w:numPr>
          <w:ilvl w:val="1"/>
          <w:numId w:val="11"/>
        </w:numPr>
        <w:spacing w:line="360" w:lineRule="auto"/>
        <w:rPr>
          <w:rFonts w:ascii="Arial" w:hAnsi="Arial" w:cs="Arial"/>
          <w:sz w:val="22"/>
          <w:szCs w:val="22"/>
        </w:rPr>
      </w:pPr>
      <w:r>
        <w:rPr>
          <w:rFonts w:ascii="Arial" w:hAnsi="Arial" w:cs="Arial"/>
          <w:sz w:val="22"/>
          <w:szCs w:val="22"/>
        </w:rPr>
        <w:t>T</w:t>
      </w:r>
      <w:r w:rsidRPr="0070659B">
        <w:rPr>
          <w:rFonts w:ascii="Arial" w:hAnsi="Arial" w:cs="Arial"/>
          <w:sz w:val="22"/>
          <w:szCs w:val="22"/>
        </w:rPr>
        <w:t>ermín</w:t>
      </w:r>
      <w:r>
        <w:rPr>
          <w:rFonts w:ascii="Arial" w:hAnsi="Arial" w:cs="Arial"/>
          <w:sz w:val="22"/>
          <w:szCs w:val="22"/>
        </w:rPr>
        <w:t xml:space="preserve"> začiatku</w:t>
      </w:r>
      <w:r w:rsidRPr="0070659B">
        <w:rPr>
          <w:rFonts w:ascii="Arial" w:hAnsi="Arial" w:cs="Arial"/>
          <w:sz w:val="22"/>
          <w:szCs w:val="22"/>
        </w:rPr>
        <w:t xml:space="preserve"> a termín </w:t>
      </w:r>
      <w:r>
        <w:rPr>
          <w:rFonts w:ascii="Arial" w:hAnsi="Arial" w:cs="Arial"/>
          <w:sz w:val="22"/>
          <w:szCs w:val="22"/>
        </w:rPr>
        <w:t>ukončenia</w:t>
      </w:r>
      <w:r w:rsidRPr="0070659B">
        <w:rPr>
          <w:rFonts w:ascii="Arial" w:hAnsi="Arial" w:cs="Arial"/>
          <w:sz w:val="22"/>
          <w:szCs w:val="22"/>
        </w:rPr>
        <w:t xml:space="preserve"> trvania krátkodobého odberu</w:t>
      </w:r>
      <w:r>
        <w:rPr>
          <w:rFonts w:ascii="Arial" w:hAnsi="Arial" w:cs="Arial"/>
          <w:sz w:val="22"/>
          <w:szCs w:val="22"/>
        </w:rPr>
        <w:t xml:space="preserve"> nesmie byť ten istý deň.</w:t>
      </w:r>
    </w:p>
    <w:p w:rsidR="00812E07" w:rsidRPr="00812E07" w:rsidRDefault="00564C27" w:rsidP="00812E07">
      <w:pPr>
        <w:pStyle w:val="Odsekzoznamu"/>
        <w:numPr>
          <w:ilvl w:val="0"/>
          <w:numId w:val="40"/>
        </w:numPr>
        <w:spacing w:line="360" w:lineRule="auto"/>
        <w:rPr>
          <w:rFonts w:ascii="Arial" w:hAnsi="Arial" w:cs="Arial"/>
          <w:sz w:val="22"/>
          <w:szCs w:val="22"/>
        </w:rPr>
      </w:pPr>
      <w:r w:rsidRPr="00564C27">
        <w:rPr>
          <w:rFonts w:ascii="Arial" w:hAnsi="Arial" w:cs="Arial"/>
          <w:sz w:val="22"/>
          <w:szCs w:val="22"/>
        </w:rPr>
        <w:t>PDS zabezpečí pripojenie v deň D v prípade zaslania požiadavky v deň D-1pd. V prípade zaslania požiadavky v deň D</w:t>
      </w:r>
      <w:r>
        <w:rPr>
          <w:rFonts w:ascii="Arial" w:hAnsi="Arial" w:cs="Arial"/>
          <w:sz w:val="22"/>
          <w:szCs w:val="22"/>
        </w:rPr>
        <w:t>,</w:t>
      </w:r>
      <w:r w:rsidRPr="00564C27">
        <w:rPr>
          <w:rFonts w:ascii="Arial" w:hAnsi="Arial" w:cs="Arial"/>
          <w:sz w:val="22"/>
          <w:szCs w:val="22"/>
        </w:rPr>
        <w:t xml:space="preserve"> PDS rozhodne o možnosti výkonu pripojenia.</w:t>
      </w:r>
    </w:p>
    <w:p w:rsidR="00BB1356" w:rsidRDefault="00BB1356" w:rsidP="00BB1356">
      <w:pPr>
        <w:ind w:left="360"/>
        <w:rPr>
          <w:rFonts w:cs="Arial"/>
          <w:b/>
          <w:bCs/>
          <w:u w:val="single"/>
        </w:rPr>
      </w:pPr>
    </w:p>
    <w:p w:rsidR="00CB377A" w:rsidRDefault="00A8461E">
      <w:pPr>
        <w:pStyle w:val="Nadpis3"/>
        <w:numPr>
          <w:ilvl w:val="0"/>
          <w:numId w:val="38"/>
        </w:numPr>
        <w:spacing w:line="360" w:lineRule="auto"/>
        <w:rPr>
          <w:sz w:val="24"/>
          <w:szCs w:val="24"/>
        </w:rPr>
      </w:pPr>
      <w:r w:rsidRPr="00A4340F">
        <w:rPr>
          <w:sz w:val="24"/>
          <w:szCs w:val="24"/>
        </w:rPr>
        <w:lastRenderedPageBreak/>
        <w:t>Ukončenie distribúcie - Krátkodobý odber</w:t>
      </w:r>
    </w:p>
    <w:p w:rsidR="0020180A" w:rsidRPr="0020180A" w:rsidRDefault="00A8461E" w:rsidP="0020180A">
      <w:pPr>
        <w:pStyle w:val="Odsekzoznamu"/>
        <w:numPr>
          <w:ilvl w:val="0"/>
          <w:numId w:val="11"/>
        </w:numPr>
        <w:spacing w:line="360" w:lineRule="auto"/>
        <w:rPr>
          <w:rFonts w:ascii="Arial" w:hAnsi="Arial" w:cs="Arial"/>
          <w:sz w:val="22"/>
          <w:szCs w:val="22"/>
        </w:rPr>
      </w:pPr>
      <w:r w:rsidRPr="00B31DCD">
        <w:rPr>
          <w:rFonts w:ascii="Arial" w:hAnsi="Arial" w:cs="Arial"/>
          <w:sz w:val="22"/>
          <w:szCs w:val="22"/>
        </w:rPr>
        <w:t xml:space="preserve">PDS vykoná vyradenie odberného miesta z bilančnej skupiny a určenie stavu určeného meradla vždy k termínu, ktorý požaduje dodávateľ elektriny. </w:t>
      </w:r>
    </w:p>
    <w:p w:rsidR="00A8461E" w:rsidRDefault="00A8461E" w:rsidP="0020180A">
      <w:pPr>
        <w:pStyle w:val="Odsekzoznamu"/>
        <w:numPr>
          <w:ilvl w:val="0"/>
          <w:numId w:val="11"/>
        </w:numPr>
        <w:spacing w:line="360" w:lineRule="auto"/>
        <w:rPr>
          <w:rFonts w:ascii="Arial" w:hAnsi="Arial" w:cs="Arial"/>
          <w:color w:val="000000"/>
          <w:kern w:val="24"/>
          <w:sz w:val="22"/>
          <w:szCs w:val="22"/>
        </w:rPr>
      </w:pPr>
      <w:r w:rsidRPr="00B31DCD">
        <w:rPr>
          <w:rFonts w:ascii="Arial" w:hAnsi="Arial" w:cs="Arial"/>
          <w:color w:val="000000"/>
          <w:kern w:val="24"/>
          <w:sz w:val="22"/>
          <w:szCs w:val="22"/>
        </w:rPr>
        <w:t xml:space="preserve">Odoslanie </w:t>
      </w:r>
      <w:r>
        <w:rPr>
          <w:rFonts w:ascii="Arial" w:hAnsi="Arial" w:cs="Arial"/>
          <w:color w:val="000000"/>
          <w:kern w:val="24"/>
          <w:sz w:val="22"/>
          <w:szCs w:val="22"/>
        </w:rPr>
        <w:t>p</w:t>
      </w:r>
      <w:r w:rsidRPr="00B31DCD">
        <w:rPr>
          <w:rFonts w:ascii="Arial" w:hAnsi="Arial" w:cs="Arial"/>
          <w:color w:val="000000"/>
          <w:kern w:val="24"/>
          <w:sz w:val="22"/>
          <w:szCs w:val="22"/>
        </w:rPr>
        <w:t>ožiadavk</w:t>
      </w:r>
      <w:r>
        <w:rPr>
          <w:rFonts w:ascii="Arial" w:hAnsi="Arial" w:cs="Arial"/>
          <w:color w:val="000000"/>
          <w:kern w:val="24"/>
          <w:sz w:val="22"/>
          <w:szCs w:val="22"/>
        </w:rPr>
        <w:t>y</w:t>
      </w:r>
      <w:r w:rsidRPr="00B31DCD">
        <w:rPr>
          <w:rFonts w:ascii="Arial" w:hAnsi="Arial" w:cs="Arial"/>
          <w:color w:val="000000"/>
          <w:kern w:val="24"/>
          <w:sz w:val="22"/>
          <w:szCs w:val="22"/>
        </w:rPr>
        <w:t xml:space="preserve"> na </w:t>
      </w:r>
      <w:r>
        <w:rPr>
          <w:rFonts w:ascii="Arial" w:hAnsi="Arial" w:cs="Arial"/>
          <w:color w:val="000000"/>
          <w:kern w:val="24"/>
          <w:sz w:val="22"/>
          <w:szCs w:val="22"/>
        </w:rPr>
        <w:t>U</w:t>
      </w:r>
      <w:r w:rsidRPr="00B31DCD">
        <w:rPr>
          <w:rFonts w:ascii="Arial" w:hAnsi="Arial" w:cs="Arial"/>
          <w:color w:val="000000"/>
          <w:kern w:val="24"/>
          <w:sz w:val="22"/>
          <w:szCs w:val="22"/>
        </w:rPr>
        <w:t>končenie distribúcie</w:t>
      </w:r>
      <w:r>
        <w:rPr>
          <w:rFonts w:ascii="Arial" w:hAnsi="Arial" w:cs="Arial"/>
          <w:color w:val="000000"/>
          <w:kern w:val="24"/>
          <w:sz w:val="22"/>
          <w:szCs w:val="22"/>
        </w:rPr>
        <w:t xml:space="preserve"> </w:t>
      </w:r>
      <w:r w:rsidRPr="00B31DCD">
        <w:rPr>
          <w:rFonts w:ascii="Arial" w:hAnsi="Arial" w:cs="Arial"/>
          <w:color w:val="000000"/>
          <w:kern w:val="24"/>
          <w:sz w:val="22"/>
          <w:szCs w:val="22"/>
        </w:rPr>
        <w:t>-</w:t>
      </w:r>
      <w:r>
        <w:rPr>
          <w:rFonts w:ascii="Arial" w:hAnsi="Arial" w:cs="Arial"/>
          <w:color w:val="000000"/>
          <w:kern w:val="24"/>
          <w:sz w:val="22"/>
          <w:szCs w:val="22"/>
        </w:rPr>
        <w:t xml:space="preserve"> K</w:t>
      </w:r>
      <w:r w:rsidRPr="00B31DCD">
        <w:rPr>
          <w:rFonts w:ascii="Arial" w:hAnsi="Arial" w:cs="Arial"/>
          <w:color w:val="000000"/>
          <w:kern w:val="24"/>
          <w:sz w:val="22"/>
          <w:szCs w:val="22"/>
        </w:rPr>
        <w:t>rátkodobý odber</w:t>
      </w:r>
      <w:r>
        <w:rPr>
          <w:rFonts w:ascii="Arial" w:hAnsi="Arial" w:cs="Arial"/>
          <w:color w:val="000000"/>
          <w:kern w:val="24"/>
          <w:sz w:val="22"/>
          <w:szCs w:val="22"/>
        </w:rPr>
        <w:t xml:space="preserve"> </w:t>
      </w:r>
      <w:r w:rsidR="00AA75C5">
        <w:rPr>
          <w:rFonts w:ascii="Arial" w:hAnsi="Arial" w:cs="Arial"/>
          <w:color w:val="000000"/>
          <w:kern w:val="24"/>
          <w:sz w:val="22"/>
          <w:szCs w:val="22"/>
        </w:rPr>
        <w:t>nesmie</w:t>
      </w:r>
      <w:r>
        <w:rPr>
          <w:rFonts w:ascii="Arial" w:hAnsi="Arial" w:cs="Arial"/>
          <w:color w:val="000000"/>
          <w:kern w:val="24"/>
          <w:sz w:val="22"/>
          <w:szCs w:val="22"/>
        </w:rPr>
        <w:t xml:space="preserve"> byť odoslaná </w:t>
      </w:r>
      <w:r w:rsidR="00AA75C5">
        <w:rPr>
          <w:rFonts w:ascii="Arial" w:hAnsi="Arial" w:cs="Arial"/>
          <w:color w:val="000000"/>
          <w:kern w:val="24"/>
          <w:sz w:val="22"/>
          <w:szCs w:val="22"/>
        </w:rPr>
        <w:t xml:space="preserve">pred akceptovaním </w:t>
      </w:r>
      <w:r>
        <w:rPr>
          <w:rFonts w:ascii="Arial" w:hAnsi="Arial" w:cs="Arial"/>
          <w:color w:val="000000"/>
          <w:kern w:val="24"/>
          <w:sz w:val="22"/>
          <w:szCs w:val="22"/>
        </w:rPr>
        <w:t xml:space="preserve"> požiadavky na Nové prihlásenie </w:t>
      </w:r>
      <w:r w:rsidRPr="00B31DCD">
        <w:rPr>
          <w:rFonts w:ascii="Arial" w:hAnsi="Arial" w:cs="Arial"/>
          <w:color w:val="000000"/>
          <w:kern w:val="24"/>
          <w:sz w:val="22"/>
          <w:szCs w:val="22"/>
        </w:rPr>
        <w:t>-</w:t>
      </w:r>
      <w:r>
        <w:rPr>
          <w:rFonts w:ascii="Arial" w:hAnsi="Arial" w:cs="Arial"/>
          <w:color w:val="000000"/>
          <w:kern w:val="24"/>
          <w:sz w:val="22"/>
          <w:szCs w:val="22"/>
        </w:rPr>
        <w:t xml:space="preserve"> K</w:t>
      </w:r>
      <w:r w:rsidRPr="00B31DCD">
        <w:rPr>
          <w:rFonts w:ascii="Arial" w:hAnsi="Arial" w:cs="Arial"/>
          <w:color w:val="000000"/>
          <w:kern w:val="24"/>
          <w:sz w:val="22"/>
          <w:szCs w:val="22"/>
        </w:rPr>
        <w:t>rátkodobý odber</w:t>
      </w:r>
      <w:r w:rsidR="00AA75C5">
        <w:rPr>
          <w:rFonts w:ascii="Arial" w:hAnsi="Arial" w:cs="Arial"/>
          <w:color w:val="000000"/>
          <w:kern w:val="24"/>
          <w:sz w:val="22"/>
          <w:szCs w:val="22"/>
        </w:rPr>
        <w:t xml:space="preserve">. </w:t>
      </w:r>
      <w:r>
        <w:rPr>
          <w:rFonts w:ascii="Arial" w:hAnsi="Arial" w:cs="Arial"/>
          <w:color w:val="000000"/>
          <w:kern w:val="24"/>
          <w:sz w:val="22"/>
          <w:szCs w:val="22"/>
        </w:rPr>
        <w:t>Inak bude správa 411 UN104 zamietnutá.</w:t>
      </w:r>
    </w:p>
    <w:p w:rsidR="00686868" w:rsidRPr="00686868" w:rsidRDefault="00AA75C5" w:rsidP="00686868">
      <w:pPr>
        <w:pStyle w:val="Odsekzoznamu"/>
        <w:numPr>
          <w:ilvl w:val="0"/>
          <w:numId w:val="11"/>
        </w:numPr>
        <w:spacing w:line="360" w:lineRule="auto"/>
        <w:rPr>
          <w:rFonts w:ascii="Arial" w:hAnsi="Arial" w:cs="Arial"/>
          <w:color w:val="000000"/>
          <w:kern w:val="24"/>
          <w:sz w:val="22"/>
          <w:szCs w:val="22"/>
        </w:rPr>
      </w:pPr>
      <w:r>
        <w:rPr>
          <w:rFonts w:ascii="Arial" w:hAnsi="Arial" w:cs="Arial"/>
          <w:color w:val="000000"/>
          <w:kern w:val="24"/>
          <w:sz w:val="22"/>
          <w:szCs w:val="22"/>
        </w:rPr>
        <w:t>Dodávateľ môže v priebehu trvania krátkodobého odberu zaslať požiadavku na ukončenie odberu</w:t>
      </w:r>
      <w:r w:rsidR="00BD78B6">
        <w:rPr>
          <w:rFonts w:ascii="Arial" w:hAnsi="Arial" w:cs="Arial"/>
          <w:color w:val="000000"/>
          <w:kern w:val="24"/>
          <w:sz w:val="22"/>
          <w:szCs w:val="22"/>
        </w:rPr>
        <w:t xml:space="preserve"> </w:t>
      </w:r>
      <w:r>
        <w:rPr>
          <w:rFonts w:ascii="Arial" w:hAnsi="Arial" w:cs="Arial"/>
          <w:color w:val="000000"/>
          <w:kern w:val="24"/>
          <w:sz w:val="22"/>
          <w:szCs w:val="22"/>
        </w:rPr>
        <w:t>-</w:t>
      </w:r>
      <w:r w:rsidR="00BD78B6">
        <w:rPr>
          <w:rFonts w:ascii="Arial" w:hAnsi="Arial" w:cs="Arial"/>
          <w:color w:val="000000"/>
          <w:kern w:val="24"/>
          <w:sz w:val="22"/>
          <w:szCs w:val="22"/>
        </w:rPr>
        <w:t xml:space="preserve"> </w:t>
      </w:r>
      <w:r>
        <w:rPr>
          <w:rFonts w:ascii="Arial" w:hAnsi="Arial" w:cs="Arial"/>
          <w:color w:val="000000"/>
          <w:kern w:val="24"/>
          <w:sz w:val="22"/>
          <w:szCs w:val="22"/>
        </w:rPr>
        <w:t xml:space="preserve">krátkodobý odber </w:t>
      </w:r>
      <w:r w:rsidR="0070659B">
        <w:rPr>
          <w:rFonts w:ascii="Arial" w:hAnsi="Arial" w:cs="Arial"/>
          <w:color w:val="000000"/>
          <w:kern w:val="24"/>
          <w:sz w:val="22"/>
          <w:szCs w:val="22"/>
        </w:rPr>
        <w:t xml:space="preserve">411 UN104 </w:t>
      </w:r>
      <w:r>
        <w:rPr>
          <w:rFonts w:ascii="Arial" w:hAnsi="Arial" w:cs="Arial"/>
          <w:color w:val="000000"/>
          <w:kern w:val="24"/>
          <w:sz w:val="22"/>
          <w:szCs w:val="22"/>
        </w:rPr>
        <w:t>a tým skrátiť maximálnu lehotu krátkodobého odberu. V prípade, že na PDS ni</w:t>
      </w:r>
      <w:r w:rsidR="00686868">
        <w:rPr>
          <w:rFonts w:ascii="Arial" w:hAnsi="Arial" w:cs="Arial"/>
          <w:color w:val="000000"/>
          <w:kern w:val="24"/>
          <w:sz w:val="22"/>
          <w:szCs w:val="22"/>
        </w:rPr>
        <w:t>e</w:t>
      </w:r>
      <w:r w:rsidR="0022443B">
        <w:rPr>
          <w:rFonts w:ascii="Arial" w:hAnsi="Arial" w:cs="Arial"/>
          <w:color w:val="000000"/>
          <w:kern w:val="24"/>
          <w:sz w:val="22"/>
          <w:szCs w:val="22"/>
        </w:rPr>
        <w:t xml:space="preserve"> </w:t>
      </w:r>
      <w:r w:rsidR="00686868">
        <w:rPr>
          <w:rFonts w:ascii="Arial" w:hAnsi="Arial" w:cs="Arial"/>
          <w:color w:val="000000"/>
          <w:kern w:val="24"/>
          <w:sz w:val="22"/>
          <w:szCs w:val="22"/>
        </w:rPr>
        <w:t>je doručená požiadavka na ukonč</w:t>
      </w:r>
      <w:r>
        <w:rPr>
          <w:rFonts w:ascii="Arial" w:hAnsi="Arial" w:cs="Arial"/>
          <w:color w:val="000000"/>
          <w:kern w:val="24"/>
          <w:sz w:val="22"/>
          <w:szCs w:val="22"/>
        </w:rPr>
        <w:t>enie odberu</w:t>
      </w:r>
      <w:r w:rsidR="00BD78B6">
        <w:rPr>
          <w:rFonts w:ascii="Arial" w:hAnsi="Arial" w:cs="Arial"/>
          <w:color w:val="000000"/>
          <w:kern w:val="24"/>
          <w:sz w:val="22"/>
          <w:szCs w:val="22"/>
        </w:rPr>
        <w:t xml:space="preserve"> </w:t>
      </w:r>
      <w:r>
        <w:rPr>
          <w:rFonts w:ascii="Arial" w:hAnsi="Arial" w:cs="Arial"/>
          <w:color w:val="000000"/>
          <w:kern w:val="24"/>
          <w:sz w:val="22"/>
          <w:szCs w:val="22"/>
        </w:rPr>
        <w:t>-</w:t>
      </w:r>
      <w:r w:rsidR="00BD78B6">
        <w:rPr>
          <w:rFonts w:ascii="Arial" w:hAnsi="Arial" w:cs="Arial"/>
          <w:color w:val="000000"/>
          <w:kern w:val="24"/>
          <w:sz w:val="22"/>
          <w:szCs w:val="22"/>
        </w:rPr>
        <w:t xml:space="preserve"> </w:t>
      </w:r>
      <w:r>
        <w:rPr>
          <w:rFonts w:ascii="Arial" w:hAnsi="Arial" w:cs="Arial"/>
          <w:color w:val="000000"/>
          <w:kern w:val="24"/>
          <w:sz w:val="22"/>
          <w:szCs w:val="22"/>
        </w:rPr>
        <w:t>kr</w:t>
      </w:r>
      <w:r w:rsidR="00BD78B6">
        <w:rPr>
          <w:rFonts w:ascii="Arial" w:hAnsi="Arial" w:cs="Arial"/>
          <w:color w:val="000000"/>
          <w:kern w:val="24"/>
          <w:sz w:val="22"/>
          <w:szCs w:val="22"/>
        </w:rPr>
        <w:t>á</w:t>
      </w:r>
      <w:r>
        <w:rPr>
          <w:rFonts w:ascii="Arial" w:hAnsi="Arial" w:cs="Arial"/>
          <w:color w:val="000000"/>
          <w:kern w:val="24"/>
          <w:sz w:val="22"/>
          <w:szCs w:val="22"/>
        </w:rPr>
        <w:t xml:space="preserve">tkodobý odber, bude krátkodobý odber ukončený ku dňu uvedenému v požiadavke 431 </w:t>
      </w:r>
      <w:r w:rsidR="0070659B">
        <w:rPr>
          <w:rFonts w:ascii="Arial" w:hAnsi="Arial" w:cs="Arial"/>
          <w:color w:val="000000"/>
          <w:kern w:val="24"/>
          <w:sz w:val="22"/>
          <w:szCs w:val="22"/>
        </w:rPr>
        <w:t>UN124.</w:t>
      </w:r>
      <w:r w:rsidR="00686868">
        <w:rPr>
          <w:rFonts w:ascii="Arial" w:hAnsi="Arial" w:cs="Arial"/>
          <w:color w:val="000000"/>
          <w:kern w:val="24"/>
          <w:sz w:val="22"/>
          <w:szCs w:val="22"/>
        </w:rPr>
        <w:t xml:space="preserve"> Požiadavku 411 UN104 nie je možné stornovať.</w:t>
      </w:r>
    </w:p>
    <w:p w:rsidR="00AF1C98" w:rsidRDefault="0070659B" w:rsidP="0020180A">
      <w:pPr>
        <w:pStyle w:val="Odsekzoznamu"/>
        <w:numPr>
          <w:ilvl w:val="0"/>
          <w:numId w:val="11"/>
        </w:numPr>
        <w:spacing w:line="360" w:lineRule="auto"/>
        <w:rPr>
          <w:rFonts w:ascii="Arial" w:hAnsi="Arial" w:cs="Arial"/>
          <w:color w:val="000000"/>
          <w:kern w:val="24"/>
          <w:sz w:val="22"/>
          <w:szCs w:val="22"/>
        </w:rPr>
      </w:pPr>
      <w:r>
        <w:rPr>
          <w:rFonts w:ascii="Arial" w:hAnsi="Arial" w:cs="Arial"/>
          <w:color w:val="000000"/>
          <w:kern w:val="24"/>
          <w:sz w:val="22"/>
          <w:szCs w:val="22"/>
        </w:rPr>
        <w:t>Dodávateľ môže v priebehu trvania krátkodobého odberu zaslať požiadavku na ukončenie odberu</w:t>
      </w:r>
      <w:r w:rsidR="00BD78B6">
        <w:rPr>
          <w:rFonts w:ascii="Arial" w:hAnsi="Arial" w:cs="Arial"/>
          <w:color w:val="000000"/>
          <w:kern w:val="24"/>
          <w:sz w:val="22"/>
          <w:szCs w:val="22"/>
        </w:rPr>
        <w:t xml:space="preserve"> </w:t>
      </w:r>
      <w:r>
        <w:rPr>
          <w:rFonts w:ascii="Arial" w:hAnsi="Arial" w:cs="Arial"/>
          <w:color w:val="000000"/>
          <w:kern w:val="24"/>
          <w:sz w:val="22"/>
          <w:szCs w:val="22"/>
        </w:rPr>
        <w:t>-</w:t>
      </w:r>
      <w:r w:rsidR="00BD78B6">
        <w:rPr>
          <w:rFonts w:ascii="Arial" w:hAnsi="Arial" w:cs="Arial"/>
          <w:color w:val="000000"/>
          <w:kern w:val="24"/>
          <w:sz w:val="22"/>
          <w:szCs w:val="22"/>
        </w:rPr>
        <w:t xml:space="preserve"> </w:t>
      </w:r>
      <w:r>
        <w:rPr>
          <w:rFonts w:ascii="Arial" w:hAnsi="Arial" w:cs="Arial"/>
          <w:color w:val="000000"/>
          <w:kern w:val="24"/>
          <w:sz w:val="22"/>
          <w:szCs w:val="22"/>
        </w:rPr>
        <w:t>krátkodobý odber s</w:t>
      </w:r>
      <w:r w:rsidR="00AF1C98">
        <w:rPr>
          <w:rFonts w:ascii="Arial" w:hAnsi="Arial" w:cs="Arial"/>
          <w:color w:val="000000"/>
          <w:kern w:val="24"/>
          <w:sz w:val="22"/>
          <w:szCs w:val="22"/>
        </w:rPr>
        <w:t>práv</w:t>
      </w:r>
      <w:r>
        <w:rPr>
          <w:rFonts w:ascii="Arial" w:hAnsi="Arial" w:cs="Arial"/>
          <w:color w:val="000000"/>
          <w:kern w:val="24"/>
          <w:sz w:val="22"/>
          <w:szCs w:val="22"/>
        </w:rPr>
        <w:t>ou</w:t>
      </w:r>
      <w:r w:rsidR="00AF1C98">
        <w:rPr>
          <w:rFonts w:ascii="Arial" w:hAnsi="Arial" w:cs="Arial"/>
          <w:color w:val="000000"/>
          <w:kern w:val="24"/>
          <w:sz w:val="22"/>
          <w:szCs w:val="22"/>
        </w:rPr>
        <w:t xml:space="preserve"> 411 </w:t>
      </w:r>
      <w:r>
        <w:rPr>
          <w:rFonts w:ascii="Arial" w:hAnsi="Arial" w:cs="Arial"/>
          <w:color w:val="000000"/>
          <w:kern w:val="24"/>
          <w:sz w:val="22"/>
          <w:szCs w:val="22"/>
        </w:rPr>
        <w:t>UN104</w:t>
      </w:r>
      <w:r w:rsidR="00AF1C98">
        <w:rPr>
          <w:rFonts w:ascii="Arial" w:hAnsi="Arial" w:cs="Arial"/>
          <w:color w:val="000000"/>
          <w:kern w:val="24"/>
          <w:sz w:val="22"/>
          <w:szCs w:val="22"/>
        </w:rPr>
        <w:t xml:space="preserve"> až po </w:t>
      </w:r>
      <w:r w:rsidR="009A3960">
        <w:rPr>
          <w:rFonts w:ascii="Arial" w:hAnsi="Arial" w:cs="Arial"/>
          <w:color w:val="000000"/>
          <w:kern w:val="24"/>
          <w:sz w:val="22"/>
          <w:szCs w:val="22"/>
        </w:rPr>
        <w:t xml:space="preserve">prijatí </w:t>
      </w:r>
      <w:r>
        <w:rPr>
          <w:rFonts w:ascii="Arial" w:hAnsi="Arial" w:cs="Arial"/>
          <w:color w:val="000000"/>
          <w:kern w:val="24"/>
          <w:sz w:val="22"/>
          <w:szCs w:val="22"/>
        </w:rPr>
        <w:t xml:space="preserve">správy 433 </w:t>
      </w:r>
      <w:r w:rsidR="00686868">
        <w:rPr>
          <w:rFonts w:ascii="Arial" w:hAnsi="Arial" w:cs="Arial"/>
          <w:color w:val="000000"/>
          <w:kern w:val="24"/>
          <w:sz w:val="22"/>
          <w:szCs w:val="22"/>
        </w:rPr>
        <w:t>v procese</w:t>
      </w:r>
      <w:r>
        <w:rPr>
          <w:rFonts w:ascii="Arial" w:hAnsi="Arial" w:cs="Arial"/>
          <w:color w:val="000000"/>
          <w:kern w:val="24"/>
          <w:sz w:val="22"/>
          <w:szCs w:val="22"/>
        </w:rPr>
        <w:t xml:space="preserve"> </w:t>
      </w:r>
      <w:r w:rsidRPr="0070659B">
        <w:rPr>
          <w:rFonts w:ascii="Arial" w:hAnsi="Arial" w:cs="Arial"/>
          <w:color w:val="000000"/>
          <w:kern w:val="24"/>
          <w:sz w:val="22"/>
          <w:szCs w:val="22"/>
        </w:rPr>
        <w:t>nové prihlásenie</w:t>
      </w:r>
      <w:r w:rsidR="00BD78B6">
        <w:rPr>
          <w:rFonts w:ascii="Arial" w:hAnsi="Arial" w:cs="Arial"/>
          <w:color w:val="000000"/>
          <w:kern w:val="24"/>
          <w:sz w:val="22"/>
          <w:szCs w:val="22"/>
        </w:rPr>
        <w:t xml:space="preserve"> </w:t>
      </w:r>
      <w:r w:rsidRPr="0070659B">
        <w:rPr>
          <w:rFonts w:ascii="Arial" w:hAnsi="Arial" w:cs="Arial"/>
          <w:color w:val="000000"/>
          <w:kern w:val="24"/>
          <w:sz w:val="22"/>
          <w:szCs w:val="22"/>
        </w:rPr>
        <w:t>-</w:t>
      </w:r>
      <w:r w:rsidR="00BD78B6">
        <w:rPr>
          <w:rFonts w:ascii="Arial" w:hAnsi="Arial" w:cs="Arial"/>
          <w:color w:val="000000"/>
          <w:kern w:val="24"/>
          <w:sz w:val="22"/>
          <w:szCs w:val="22"/>
        </w:rPr>
        <w:t xml:space="preserve"> </w:t>
      </w:r>
      <w:r w:rsidRPr="0070659B">
        <w:rPr>
          <w:rFonts w:ascii="Arial" w:hAnsi="Arial" w:cs="Arial"/>
          <w:color w:val="000000"/>
          <w:kern w:val="24"/>
          <w:sz w:val="22"/>
          <w:szCs w:val="22"/>
        </w:rPr>
        <w:t>krátkodobý odber</w:t>
      </w:r>
      <w:r w:rsidR="00686868">
        <w:rPr>
          <w:rFonts w:ascii="Arial" w:hAnsi="Arial" w:cs="Arial"/>
          <w:color w:val="000000"/>
          <w:kern w:val="24"/>
          <w:sz w:val="22"/>
          <w:szCs w:val="22"/>
        </w:rPr>
        <w:t>.</w:t>
      </w:r>
    </w:p>
    <w:p w:rsidR="00AD6D90" w:rsidRPr="00812E07" w:rsidRDefault="00AD6D90" w:rsidP="00564C27">
      <w:pPr>
        <w:pStyle w:val="Odsekzoznamu"/>
        <w:numPr>
          <w:ilvl w:val="0"/>
          <w:numId w:val="11"/>
        </w:numPr>
        <w:spacing w:line="360" w:lineRule="auto"/>
        <w:rPr>
          <w:rFonts w:ascii="Arial" w:hAnsi="Arial" w:cs="Arial"/>
          <w:color w:val="000000"/>
          <w:kern w:val="24"/>
          <w:sz w:val="22"/>
          <w:szCs w:val="22"/>
        </w:rPr>
      </w:pPr>
      <w:r w:rsidRPr="00812E07">
        <w:rPr>
          <w:rFonts w:ascii="Arial" w:hAnsi="Arial" w:cs="Arial"/>
          <w:color w:val="000000"/>
          <w:kern w:val="24"/>
          <w:sz w:val="22"/>
          <w:szCs w:val="22"/>
        </w:rPr>
        <w:t>Požiadavkou na ukončenie odberu</w:t>
      </w:r>
      <w:r w:rsidR="00BD78B6">
        <w:rPr>
          <w:rFonts w:ascii="Arial" w:hAnsi="Arial" w:cs="Arial"/>
          <w:color w:val="000000"/>
          <w:kern w:val="24"/>
          <w:sz w:val="22"/>
          <w:szCs w:val="22"/>
        </w:rPr>
        <w:t xml:space="preserve"> </w:t>
      </w:r>
      <w:r w:rsidRPr="00812E07">
        <w:rPr>
          <w:rFonts w:ascii="Arial" w:hAnsi="Arial" w:cs="Arial"/>
          <w:color w:val="000000"/>
          <w:kern w:val="24"/>
          <w:sz w:val="22"/>
          <w:szCs w:val="22"/>
        </w:rPr>
        <w:t>-</w:t>
      </w:r>
      <w:r w:rsidR="00BD78B6">
        <w:rPr>
          <w:rFonts w:ascii="Arial" w:hAnsi="Arial" w:cs="Arial"/>
          <w:color w:val="000000"/>
          <w:kern w:val="24"/>
          <w:sz w:val="22"/>
          <w:szCs w:val="22"/>
        </w:rPr>
        <w:t xml:space="preserve"> </w:t>
      </w:r>
      <w:r w:rsidRPr="00812E07">
        <w:rPr>
          <w:rFonts w:ascii="Arial" w:hAnsi="Arial" w:cs="Arial"/>
          <w:color w:val="000000"/>
          <w:kern w:val="24"/>
          <w:sz w:val="22"/>
          <w:szCs w:val="22"/>
        </w:rPr>
        <w:t>krátkodobý odber správa 411 UN104 je možné dátum ukončenia zaslaný v správe 431 UN124 iba skrátiť.</w:t>
      </w:r>
    </w:p>
    <w:p w:rsidR="00D87B33" w:rsidRPr="00DC76F2" w:rsidRDefault="00D87B33" w:rsidP="0020180A">
      <w:pPr>
        <w:pStyle w:val="Nadpis3"/>
        <w:spacing w:line="480" w:lineRule="auto"/>
        <w:rPr>
          <w:b w:val="0"/>
        </w:rPr>
      </w:pPr>
      <w:r>
        <w:rPr>
          <w:b w:val="0"/>
        </w:rPr>
        <w:t>Diagram procesu</w:t>
      </w:r>
    </w:p>
    <w:p w:rsidR="00D87B33" w:rsidRDefault="00732F6F" w:rsidP="008A15CB">
      <w:r>
        <w:pict>
          <v:group id="_x0000_s1216" style="width:431.15pt;height:342.75pt;mso-position-horizontal-relative:char;mso-position-vertical-relative:line" coordorigin="1998,1082" coordsize="8152,6857">
            <v:group id="_x0000_s1217" style="position:absolute;left:1998;top:1082;width:4345;height:6089" coordorigin="1998,1082" coordsize="4345,6089">
              <v:shape id="_x0000_s1218" type="#_x0000_t75" style="position:absolute;left:5388;top:3153;width:955;height:329">
                <v:imagedata r:id="rId25" o:title=""/>
              </v:shape>
              <v:shape id="_x0000_s1219" type="#_x0000_t75" style="position:absolute;left:1998;top:1082;width:4021;height:6089">
                <v:imagedata r:id="rId40" o:title=""/>
              </v:shape>
            </v:group>
            <v:shape id="_x0000_s1220" type="#_x0000_t75" style="position:absolute;left:5869;top:1199;width:4281;height:6740">
              <v:imagedata r:id="rId41" o:title=""/>
            </v:shape>
            <w10:anchorlock/>
          </v:group>
          <o:OLEObject Type="Embed" ProgID="Visio.Drawing.11" ShapeID="_x0000_s1218" DrawAspect="Content" ObjectID="_1629621603" r:id="rId42"/>
          <o:OLEObject Type="Embed" ProgID="Visio.Drawing.11" ShapeID="_x0000_s1219" DrawAspect="Content" ObjectID="_1629621604" r:id="rId43"/>
          <o:OLEObject Type="Embed" ProgID="Visio.Drawing.11" ShapeID="_x0000_s1220" DrawAspect="Content" ObjectID="_1629621605" r:id="rId44"/>
        </w:pict>
      </w:r>
    </w:p>
    <w:p w:rsidR="00303E0D" w:rsidRDefault="00303E0D" w:rsidP="00D87B33">
      <w:pPr>
        <w:pStyle w:val="Nadpis3"/>
        <w:rPr>
          <w:b w:val="0"/>
        </w:rPr>
        <w:sectPr w:rsidR="00303E0D" w:rsidSect="00303E0D">
          <w:pgSz w:w="11906" w:h="16838" w:code="9"/>
          <w:pgMar w:top="1418" w:right="1418" w:bottom="1418" w:left="1418" w:header="708" w:footer="708" w:gutter="0"/>
          <w:cols w:space="708"/>
          <w:docGrid w:linePitch="360"/>
        </w:sectPr>
      </w:pPr>
    </w:p>
    <w:p w:rsidR="00D87B33" w:rsidRDefault="00D87B33" w:rsidP="00D87B33">
      <w:pPr>
        <w:pStyle w:val="Nadpis3"/>
        <w:rPr>
          <w:b w:val="0"/>
        </w:rPr>
      </w:pPr>
      <w:r w:rsidRPr="001E35C5">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550"/>
        <w:gridCol w:w="1559"/>
        <w:gridCol w:w="1134"/>
        <w:gridCol w:w="4111"/>
        <w:gridCol w:w="3402"/>
      </w:tblGrid>
      <w:tr w:rsidR="00303E0D" w:rsidRPr="007B72DA" w:rsidTr="00303E0D">
        <w:trPr>
          <w:trHeight w:val="635"/>
          <w:tblHeader/>
        </w:trPr>
        <w:tc>
          <w:tcPr>
            <w:tcW w:w="632" w:type="dxa"/>
            <w:vMerge w:val="restart"/>
            <w:shd w:val="clear" w:color="auto" w:fill="8C8C8C"/>
            <w:vAlign w:val="center"/>
          </w:tcPr>
          <w:p w:rsidR="00D87B33" w:rsidRPr="007B72DA" w:rsidRDefault="00D87B33" w:rsidP="00AF0DF3">
            <w:pPr>
              <w:jc w:val="center"/>
              <w:rPr>
                <w:b/>
              </w:rPr>
            </w:pPr>
            <w:r w:rsidRPr="007B72DA">
              <w:rPr>
                <w:b/>
              </w:rPr>
              <w:t>Ref.</w:t>
            </w:r>
          </w:p>
        </w:tc>
        <w:tc>
          <w:tcPr>
            <w:tcW w:w="3304" w:type="dxa"/>
            <w:gridSpan w:val="2"/>
            <w:shd w:val="clear" w:color="auto" w:fill="8C8C8C"/>
            <w:vAlign w:val="center"/>
          </w:tcPr>
          <w:p w:rsidR="00D87B33" w:rsidRPr="007B72DA" w:rsidRDefault="00D87B33" w:rsidP="00AF0DF3">
            <w:pPr>
              <w:jc w:val="center"/>
              <w:rPr>
                <w:b/>
              </w:rPr>
            </w:pPr>
            <w:r w:rsidRPr="007B72DA">
              <w:rPr>
                <w:b/>
              </w:rPr>
              <w:t>Transakcia</w:t>
            </w:r>
          </w:p>
        </w:tc>
        <w:tc>
          <w:tcPr>
            <w:tcW w:w="1559" w:type="dxa"/>
            <w:vMerge w:val="restart"/>
            <w:shd w:val="clear" w:color="auto" w:fill="8C8C8C"/>
            <w:vAlign w:val="center"/>
          </w:tcPr>
          <w:p w:rsidR="00D87B33" w:rsidRPr="007B72DA" w:rsidRDefault="00D87B33" w:rsidP="00AF0DF3">
            <w:pPr>
              <w:jc w:val="center"/>
              <w:rPr>
                <w:b/>
              </w:rPr>
            </w:pPr>
            <w:r w:rsidRPr="007B72DA">
              <w:rPr>
                <w:b/>
              </w:rPr>
              <w:t>Odosielateľ</w:t>
            </w:r>
          </w:p>
        </w:tc>
        <w:tc>
          <w:tcPr>
            <w:tcW w:w="1134" w:type="dxa"/>
            <w:vMerge w:val="restart"/>
            <w:shd w:val="clear" w:color="auto" w:fill="8C8C8C"/>
            <w:vAlign w:val="center"/>
          </w:tcPr>
          <w:p w:rsidR="00D87B33" w:rsidRPr="007B72DA" w:rsidRDefault="00D87B33" w:rsidP="00AF0DF3">
            <w:pPr>
              <w:jc w:val="center"/>
              <w:rPr>
                <w:b/>
              </w:rPr>
            </w:pPr>
            <w:r w:rsidRPr="007B72DA">
              <w:rPr>
                <w:b/>
              </w:rPr>
              <w:t>Adresát</w:t>
            </w:r>
          </w:p>
        </w:tc>
        <w:tc>
          <w:tcPr>
            <w:tcW w:w="4111" w:type="dxa"/>
            <w:vMerge w:val="restart"/>
            <w:shd w:val="clear" w:color="auto" w:fill="8C8C8C"/>
            <w:vAlign w:val="center"/>
          </w:tcPr>
          <w:p w:rsidR="00D87B33" w:rsidRPr="007B72DA" w:rsidRDefault="00D87B33" w:rsidP="00AF0DF3">
            <w:pPr>
              <w:jc w:val="center"/>
              <w:rPr>
                <w:b/>
              </w:rPr>
            </w:pPr>
            <w:r>
              <w:rPr>
                <w:b/>
              </w:rPr>
              <w:t>Termín</w:t>
            </w:r>
          </w:p>
        </w:tc>
        <w:tc>
          <w:tcPr>
            <w:tcW w:w="3402" w:type="dxa"/>
            <w:vMerge w:val="restart"/>
            <w:shd w:val="clear" w:color="auto" w:fill="8C8C8C"/>
            <w:vAlign w:val="center"/>
          </w:tcPr>
          <w:p w:rsidR="00D87B33" w:rsidRPr="007B72DA" w:rsidRDefault="00D87B33" w:rsidP="00AF0DF3">
            <w:pPr>
              <w:jc w:val="center"/>
              <w:rPr>
                <w:b/>
              </w:rPr>
            </w:pPr>
            <w:r>
              <w:rPr>
                <w:b/>
              </w:rPr>
              <w:t>Činnosť</w:t>
            </w:r>
          </w:p>
        </w:tc>
      </w:tr>
      <w:tr w:rsidR="00303E0D" w:rsidRPr="007B72DA" w:rsidTr="00303E0D">
        <w:trPr>
          <w:trHeight w:val="145"/>
          <w:tblHeader/>
        </w:trPr>
        <w:tc>
          <w:tcPr>
            <w:tcW w:w="632" w:type="dxa"/>
            <w:vMerge/>
            <w:shd w:val="clear" w:color="auto" w:fill="8C8C8C"/>
            <w:vAlign w:val="center"/>
          </w:tcPr>
          <w:p w:rsidR="00D87B33" w:rsidRPr="007B72DA" w:rsidRDefault="00D87B33" w:rsidP="00AF0DF3">
            <w:pPr>
              <w:jc w:val="center"/>
              <w:rPr>
                <w:b/>
              </w:rPr>
            </w:pPr>
          </w:p>
        </w:tc>
        <w:tc>
          <w:tcPr>
            <w:tcW w:w="754" w:type="dxa"/>
            <w:tcBorders>
              <w:bottom w:val="single" w:sz="4" w:space="0" w:color="auto"/>
            </w:tcBorders>
            <w:shd w:val="clear" w:color="auto" w:fill="8C8C8C"/>
            <w:vAlign w:val="center"/>
          </w:tcPr>
          <w:p w:rsidR="00D87B33" w:rsidRPr="007B72DA" w:rsidRDefault="00D87B33" w:rsidP="00AF0DF3">
            <w:pPr>
              <w:jc w:val="center"/>
              <w:rPr>
                <w:b/>
              </w:rPr>
            </w:pPr>
            <w:r w:rsidRPr="007B72DA">
              <w:rPr>
                <w:b/>
              </w:rPr>
              <w:t>Číslo</w:t>
            </w:r>
          </w:p>
        </w:tc>
        <w:tc>
          <w:tcPr>
            <w:tcW w:w="2550" w:type="dxa"/>
            <w:tcBorders>
              <w:bottom w:val="single" w:sz="4" w:space="0" w:color="auto"/>
            </w:tcBorders>
            <w:shd w:val="clear" w:color="auto" w:fill="8C8C8C"/>
            <w:vAlign w:val="center"/>
          </w:tcPr>
          <w:p w:rsidR="00D87B33" w:rsidRPr="007B72DA" w:rsidRDefault="00D87B33" w:rsidP="00AF0DF3">
            <w:pPr>
              <w:jc w:val="center"/>
              <w:rPr>
                <w:b/>
              </w:rPr>
            </w:pPr>
            <w:r>
              <w:rPr>
                <w:b/>
              </w:rPr>
              <w:t>Akcia</w:t>
            </w:r>
          </w:p>
        </w:tc>
        <w:tc>
          <w:tcPr>
            <w:tcW w:w="1559" w:type="dxa"/>
            <w:vMerge/>
            <w:shd w:val="clear" w:color="auto" w:fill="8C8C8C"/>
            <w:vAlign w:val="center"/>
          </w:tcPr>
          <w:p w:rsidR="00D87B33" w:rsidRPr="007B72DA" w:rsidRDefault="00D87B33" w:rsidP="00AF0DF3">
            <w:pPr>
              <w:jc w:val="center"/>
              <w:rPr>
                <w:b/>
              </w:rPr>
            </w:pPr>
          </w:p>
        </w:tc>
        <w:tc>
          <w:tcPr>
            <w:tcW w:w="1134" w:type="dxa"/>
            <w:vMerge/>
            <w:shd w:val="clear" w:color="auto" w:fill="8C8C8C"/>
            <w:vAlign w:val="center"/>
          </w:tcPr>
          <w:p w:rsidR="00D87B33" w:rsidRPr="007B72DA" w:rsidRDefault="00D87B33" w:rsidP="00AF0DF3">
            <w:pPr>
              <w:jc w:val="center"/>
              <w:rPr>
                <w:b/>
              </w:rPr>
            </w:pPr>
          </w:p>
        </w:tc>
        <w:tc>
          <w:tcPr>
            <w:tcW w:w="4111" w:type="dxa"/>
            <w:vMerge/>
            <w:shd w:val="clear" w:color="auto" w:fill="8C8C8C"/>
            <w:vAlign w:val="center"/>
          </w:tcPr>
          <w:p w:rsidR="00D87B33" w:rsidRPr="007B72DA" w:rsidRDefault="00D87B33" w:rsidP="00AF0DF3">
            <w:pPr>
              <w:jc w:val="center"/>
              <w:rPr>
                <w:b/>
              </w:rPr>
            </w:pPr>
          </w:p>
        </w:tc>
        <w:tc>
          <w:tcPr>
            <w:tcW w:w="3402" w:type="dxa"/>
            <w:vMerge/>
            <w:shd w:val="clear" w:color="auto" w:fill="8C8C8C"/>
            <w:vAlign w:val="center"/>
          </w:tcPr>
          <w:p w:rsidR="00D87B33" w:rsidRPr="007B72DA" w:rsidRDefault="00D87B33" w:rsidP="00AF0DF3">
            <w:pPr>
              <w:jc w:val="center"/>
              <w:rPr>
                <w:b/>
              </w:rPr>
            </w:pPr>
          </w:p>
        </w:tc>
      </w:tr>
      <w:tr w:rsidR="00303E0D" w:rsidRPr="006F63B9" w:rsidTr="00303E0D">
        <w:trPr>
          <w:trHeight w:val="393"/>
        </w:trPr>
        <w:tc>
          <w:tcPr>
            <w:tcW w:w="632" w:type="dxa"/>
          </w:tcPr>
          <w:p w:rsidR="00D87B33" w:rsidRPr="00A4340F" w:rsidRDefault="00D87B33" w:rsidP="00AF0DF3">
            <w:pPr>
              <w:rPr>
                <w:szCs w:val="22"/>
              </w:rPr>
            </w:pPr>
            <w:r w:rsidRPr="00A4340F">
              <w:rPr>
                <w:szCs w:val="22"/>
              </w:rPr>
              <w:t>1.</w:t>
            </w:r>
          </w:p>
        </w:tc>
        <w:tc>
          <w:tcPr>
            <w:tcW w:w="754" w:type="dxa"/>
            <w:shd w:val="clear" w:color="auto" w:fill="auto"/>
          </w:tcPr>
          <w:p w:rsidR="00D87B33" w:rsidRPr="00A4340F" w:rsidRDefault="00D87B33" w:rsidP="00AF0DF3">
            <w:pPr>
              <w:rPr>
                <w:szCs w:val="22"/>
              </w:rPr>
            </w:pPr>
            <w:r w:rsidRPr="00A4340F">
              <w:rPr>
                <w:szCs w:val="22"/>
              </w:rPr>
              <w:t>431</w:t>
            </w:r>
          </w:p>
        </w:tc>
        <w:tc>
          <w:tcPr>
            <w:tcW w:w="2550" w:type="dxa"/>
            <w:shd w:val="clear" w:color="auto" w:fill="auto"/>
          </w:tcPr>
          <w:p w:rsidR="00D87B33" w:rsidRPr="00EA0C3E" w:rsidRDefault="00D87B33" w:rsidP="00AF0DF3">
            <w:pPr>
              <w:rPr>
                <w:sz w:val="20"/>
                <w:szCs w:val="20"/>
              </w:rPr>
            </w:pPr>
            <w:r w:rsidRPr="00EA0C3E">
              <w:rPr>
                <w:color w:val="000000"/>
                <w:kern w:val="24"/>
                <w:sz w:val="20"/>
                <w:szCs w:val="20"/>
              </w:rPr>
              <w:t xml:space="preserve">Odoslanie Požiadavka na </w:t>
            </w:r>
            <w:r w:rsidRPr="00EA0C3E">
              <w:rPr>
                <w:color w:val="000000"/>
                <w:kern w:val="24"/>
                <w:sz w:val="20"/>
                <w:szCs w:val="20"/>
                <w:lang w:eastAsia="sk-SK"/>
              </w:rPr>
              <w:t>nové prihlásenie</w:t>
            </w:r>
            <w:r w:rsidR="00BD78B6">
              <w:rPr>
                <w:color w:val="000000"/>
                <w:kern w:val="24"/>
                <w:sz w:val="20"/>
                <w:szCs w:val="20"/>
                <w:lang w:eastAsia="sk-SK"/>
              </w:rPr>
              <w:t xml:space="preserve"> </w:t>
            </w:r>
            <w:r w:rsidR="00AF0DF3" w:rsidRPr="00EA0C3E">
              <w:rPr>
                <w:color w:val="000000"/>
                <w:kern w:val="24"/>
                <w:sz w:val="20"/>
                <w:szCs w:val="20"/>
                <w:lang w:eastAsia="sk-SK"/>
              </w:rPr>
              <w:t xml:space="preserve">-krátkodobý odber </w:t>
            </w:r>
            <w:r w:rsidRPr="00EA0C3E">
              <w:rPr>
                <w:color w:val="000000"/>
                <w:kern w:val="24"/>
                <w:sz w:val="20"/>
                <w:szCs w:val="20"/>
              </w:rPr>
              <w:t xml:space="preserve"> (UN12</w:t>
            </w:r>
            <w:r w:rsidR="00AF0DF3" w:rsidRPr="00EA0C3E">
              <w:rPr>
                <w:color w:val="000000"/>
                <w:kern w:val="24"/>
                <w:sz w:val="20"/>
                <w:szCs w:val="20"/>
              </w:rPr>
              <w:t>4</w:t>
            </w:r>
            <w:r w:rsidRPr="00EA0C3E">
              <w:rPr>
                <w:color w:val="000000"/>
                <w:kern w:val="24"/>
                <w:sz w:val="20"/>
                <w:szCs w:val="20"/>
              </w:rPr>
              <w:t>)</w:t>
            </w:r>
          </w:p>
        </w:tc>
        <w:tc>
          <w:tcPr>
            <w:tcW w:w="1559" w:type="dxa"/>
          </w:tcPr>
          <w:p w:rsidR="00D87B33" w:rsidRPr="00EA0C3E" w:rsidRDefault="00D87B33" w:rsidP="00AF0DF3">
            <w:pPr>
              <w:rPr>
                <w:sz w:val="20"/>
                <w:szCs w:val="20"/>
              </w:rPr>
            </w:pPr>
            <w:r w:rsidRPr="00EA0C3E">
              <w:rPr>
                <w:color w:val="000000"/>
                <w:kern w:val="24"/>
                <w:sz w:val="20"/>
                <w:szCs w:val="20"/>
              </w:rPr>
              <w:t>Dodávateľ</w:t>
            </w:r>
          </w:p>
        </w:tc>
        <w:tc>
          <w:tcPr>
            <w:tcW w:w="1134" w:type="dxa"/>
          </w:tcPr>
          <w:p w:rsidR="00D87B33" w:rsidRPr="00EA0C3E" w:rsidRDefault="00D87B33" w:rsidP="00AF0DF3">
            <w:pPr>
              <w:rPr>
                <w:sz w:val="20"/>
                <w:szCs w:val="20"/>
              </w:rPr>
            </w:pPr>
            <w:r w:rsidRPr="00EA0C3E">
              <w:rPr>
                <w:sz w:val="20"/>
                <w:szCs w:val="20"/>
              </w:rPr>
              <w:t>PDS</w:t>
            </w:r>
          </w:p>
        </w:tc>
        <w:tc>
          <w:tcPr>
            <w:tcW w:w="4111" w:type="dxa"/>
            <w:shd w:val="clear" w:color="auto" w:fill="auto"/>
          </w:tcPr>
          <w:p w:rsidR="00D87B33" w:rsidRPr="00EA0C3E" w:rsidRDefault="00D87B33" w:rsidP="00AF0DF3">
            <w:pPr>
              <w:rPr>
                <w:sz w:val="20"/>
                <w:szCs w:val="20"/>
              </w:rPr>
            </w:pPr>
          </w:p>
        </w:tc>
        <w:tc>
          <w:tcPr>
            <w:tcW w:w="3402" w:type="dxa"/>
            <w:shd w:val="clear" w:color="auto" w:fill="auto"/>
          </w:tcPr>
          <w:p w:rsidR="0022443B" w:rsidRPr="00A4340F" w:rsidRDefault="00D87B33" w:rsidP="0022443B">
            <w:pPr>
              <w:rPr>
                <w:szCs w:val="22"/>
              </w:rPr>
            </w:pPr>
            <w:r w:rsidRPr="00F47254">
              <w:rPr>
                <w:sz w:val="20"/>
                <w:szCs w:val="20"/>
              </w:rPr>
              <w:t>Požiadavka na Nové prihlásenie</w:t>
            </w:r>
            <w:r w:rsidR="00BD78B6" w:rsidRPr="00F47254">
              <w:rPr>
                <w:sz w:val="20"/>
                <w:szCs w:val="20"/>
              </w:rPr>
              <w:t xml:space="preserve"> </w:t>
            </w:r>
            <w:r w:rsidR="00AF0DF3" w:rsidRPr="00F47254">
              <w:rPr>
                <w:sz w:val="20"/>
                <w:szCs w:val="20"/>
              </w:rPr>
              <w:t>-</w:t>
            </w:r>
            <w:r w:rsidR="00BD78B6" w:rsidRPr="00F47254">
              <w:rPr>
                <w:sz w:val="20"/>
                <w:szCs w:val="20"/>
              </w:rPr>
              <w:t xml:space="preserve"> </w:t>
            </w:r>
            <w:r w:rsidR="00AF0DF3" w:rsidRPr="00F47254">
              <w:rPr>
                <w:sz w:val="20"/>
                <w:szCs w:val="20"/>
              </w:rPr>
              <w:t>krátkodobý odber</w:t>
            </w:r>
            <w:r w:rsidRPr="00F47254">
              <w:rPr>
                <w:sz w:val="20"/>
                <w:szCs w:val="20"/>
              </w:rPr>
              <w:t xml:space="preserve"> k termínu RDZ</w:t>
            </w:r>
            <w:r w:rsidR="0022443B" w:rsidRPr="00F47254">
              <w:rPr>
                <w:sz w:val="20"/>
                <w:szCs w:val="20"/>
              </w:rPr>
              <w:t>1 a</w:t>
            </w:r>
            <w:r w:rsidR="00BD78B6" w:rsidRPr="00F47254">
              <w:rPr>
                <w:sz w:val="20"/>
                <w:szCs w:val="20"/>
              </w:rPr>
              <w:t> </w:t>
            </w:r>
            <w:r w:rsidR="0022443B" w:rsidRPr="00F47254">
              <w:rPr>
                <w:sz w:val="20"/>
                <w:szCs w:val="20"/>
              </w:rPr>
              <w:t>ukončenie</w:t>
            </w:r>
            <w:r w:rsidR="00BD78B6" w:rsidRPr="00F47254">
              <w:rPr>
                <w:sz w:val="20"/>
                <w:szCs w:val="20"/>
              </w:rPr>
              <w:t xml:space="preserve"> </w:t>
            </w:r>
            <w:r w:rsidR="0022443B" w:rsidRPr="00F47254">
              <w:rPr>
                <w:sz w:val="20"/>
                <w:szCs w:val="20"/>
              </w:rPr>
              <w:t>-</w:t>
            </w:r>
            <w:r w:rsidR="00BD78B6" w:rsidRPr="00F47254">
              <w:rPr>
                <w:sz w:val="20"/>
                <w:szCs w:val="20"/>
              </w:rPr>
              <w:t xml:space="preserve"> </w:t>
            </w:r>
            <w:r w:rsidR="0022443B" w:rsidRPr="00F47254">
              <w:rPr>
                <w:sz w:val="20"/>
                <w:szCs w:val="20"/>
              </w:rPr>
              <w:t>krátkodobý odber  k termínu RDZ2.</w:t>
            </w:r>
          </w:p>
        </w:tc>
      </w:tr>
      <w:tr w:rsidR="00303E0D" w:rsidRPr="006F63B9" w:rsidTr="00303E0D">
        <w:trPr>
          <w:trHeight w:val="393"/>
        </w:trPr>
        <w:tc>
          <w:tcPr>
            <w:tcW w:w="632" w:type="dxa"/>
          </w:tcPr>
          <w:p w:rsidR="00D87B33" w:rsidRPr="00A4340F" w:rsidRDefault="00D87B33" w:rsidP="00AF0DF3">
            <w:pPr>
              <w:rPr>
                <w:szCs w:val="22"/>
              </w:rPr>
            </w:pPr>
            <w:r w:rsidRPr="00A4340F">
              <w:rPr>
                <w:szCs w:val="22"/>
              </w:rPr>
              <w:t>2.</w:t>
            </w:r>
          </w:p>
        </w:tc>
        <w:tc>
          <w:tcPr>
            <w:tcW w:w="754" w:type="dxa"/>
            <w:shd w:val="clear" w:color="auto" w:fill="auto"/>
          </w:tcPr>
          <w:p w:rsidR="00D87B33" w:rsidRPr="00A4340F" w:rsidRDefault="00D87B33" w:rsidP="00AF0DF3">
            <w:pPr>
              <w:rPr>
                <w:szCs w:val="22"/>
              </w:rPr>
            </w:pPr>
            <w:r w:rsidRPr="00A4340F">
              <w:rPr>
                <w:szCs w:val="22"/>
              </w:rPr>
              <w:t>431</w:t>
            </w:r>
          </w:p>
        </w:tc>
        <w:tc>
          <w:tcPr>
            <w:tcW w:w="2550" w:type="dxa"/>
            <w:shd w:val="clear" w:color="auto" w:fill="auto"/>
          </w:tcPr>
          <w:p w:rsidR="00D87B33" w:rsidRPr="00EA0C3E" w:rsidRDefault="00D87B33" w:rsidP="00AF0DF3">
            <w:pPr>
              <w:rPr>
                <w:color w:val="000000"/>
                <w:kern w:val="24"/>
                <w:sz w:val="20"/>
                <w:szCs w:val="20"/>
              </w:rPr>
            </w:pPr>
            <w:r w:rsidRPr="00EA0C3E">
              <w:rPr>
                <w:sz w:val="20"/>
                <w:szCs w:val="20"/>
              </w:rPr>
              <w:t xml:space="preserve">Príjem požiadavky na </w:t>
            </w:r>
            <w:r w:rsidRPr="00EA0C3E">
              <w:rPr>
                <w:rFonts w:cs="Arial"/>
                <w:sz w:val="20"/>
                <w:szCs w:val="20"/>
              </w:rPr>
              <w:t xml:space="preserve">nové prihlásenie </w:t>
            </w:r>
            <w:r w:rsidR="00AF0DF3" w:rsidRPr="00EA0C3E">
              <w:rPr>
                <w:color w:val="000000"/>
                <w:kern w:val="24"/>
                <w:sz w:val="20"/>
                <w:szCs w:val="20"/>
                <w:lang w:eastAsia="sk-SK"/>
              </w:rPr>
              <w:t xml:space="preserve">-krátkodobý odber </w:t>
            </w:r>
            <w:r w:rsidR="00AF0DF3" w:rsidRPr="00EA0C3E">
              <w:rPr>
                <w:color w:val="000000"/>
                <w:kern w:val="24"/>
                <w:sz w:val="20"/>
                <w:szCs w:val="20"/>
              </w:rPr>
              <w:t xml:space="preserve"> </w:t>
            </w:r>
            <w:r w:rsidRPr="00EA0C3E">
              <w:rPr>
                <w:rFonts w:cs="Arial"/>
                <w:sz w:val="20"/>
                <w:szCs w:val="20"/>
              </w:rPr>
              <w:t>(Move-in)</w:t>
            </w:r>
          </w:p>
        </w:tc>
        <w:tc>
          <w:tcPr>
            <w:tcW w:w="1559" w:type="dxa"/>
          </w:tcPr>
          <w:p w:rsidR="00D87B33" w:rsidRPr="00EA0C3E" w:rsidRDefault="00D87B33" w:rsidP="00AF0DF3">
            <w:pPr>
              <w:rPr>
                <w:color w:val="000000"/>
                <w:kern w:val="24"/>
                <w:sz w:val="20"/>
                <w:szCs w:val="20"/>
              </w:rPr>
            </w:pPr>
          </w:p>
        </w:tc>
        <w:tc>
          <w:tcPr>
            <w:tcW w:w="1134" w:type="dxa"/>
          </w:tcPr>
          <w:p w:rsidR="00D87B33" w:rsidRPr="00EA0C3E" w:rsidRDefault="00D87B33" w:rsidP="00AF0DF3">
            <w:pPr>
              <w:rPr>
                <w:sz w:val="20"/>
                <w:szCs w:val="20"/>
              </w:rPr>
            </w:pPr>
            <w:r w:rsidRPr="00EA0C3E">
              <w:rPr>
                <w:sz w:val="20"/>
                <w:szCs w:val="20"/>
              </w:rPr>
              <w:t>PDS</w:t>
            </w:r>
          </w:p>
        </w:tc>
        <w:tc>
          <w:tcPr>
            <w:tcW w:w="4111" w:type="dxa"/>
            <w:shd w:val="clear" w:color="auto" w:fill="auto"/>
          </w:tcPr>
          <w:p w:rsidR="00D87B33" w:rsidRPr="00EA0C3E" w:rsidRDefault="00D87B33" w:rsidP="00AF0DF3">
            <w:pPr>
              <w:rPr>
                <w:sz w:val="20"/>
                <w:szCs w:val="20"/>
              </w:rPr>
            </w:pPr>
            <w:r w:rsidRPr="00EA0C3E">
              <w:rPr>
                <w:sz w:val="20"/>
                <w:szCs w:val="20"/>
              </w:rPr>
              <w:t xml:space="preserve">Najskôr 15 </w:t>
            </w:r>
            <w:r w:rsidR="000B3E72">
              <w:rPr>
                <w:sz w:val="20"/>
                <w:szCs w:val="20"/>
              </w:rPr>
              <w:t xml:space="preserve">kalendárnych </w:t>
            </w:r>
            <w:r w:rsidRPr="00EA0C3E">
              <w:rPr>
                <w:sz w:val="20"/>
                <w:szCs w:val="20"/>
              </w:rPr>
              <w:t xml:space="preserve"> dní pred dátumom RDZ</w:t>
            </w:r>
            <w:r w:rsidR="006300A3">
              <w:rPr>
                <w:sz w:val="20"/>
                <w:szCs w:val="20"/>
              </w:rPr>
              <w:t>1</w:t>
            </w:r>
          </w:p>
          <w:p w:rsidR="000B3E72" w:rsidRDefault="000B3E72" w:rsidP="000B3E72">
            <w:pPr>
              <w:rPr>
                <w:rFonts w:cs="Arial"/>
                <w:sz w:val="20"/>
                <w:szCs w:val="20"/>
              </w:rPr>
            </w:pPr>
            <w:r w:rsidRPr="00EA0C3E">
              <w:rPr>
                <w:rFonts w:cs="Arial"/>
                <w:sz w:val="20"/>
                <w:szCs w:val="20"/>
              </w:rPr>
              <w:t>Najneskôr do RDZ</w:t>
            </w:r>
            <w:r>
              <w:rPr>
                <w:rFonts w:cs="Arial"/>
                <w:sz w:val="20"/>
                <w:szCs w:val="20"/>
              </w:rPr>
              <w:t>1</w:t>
            </w:r>
            <w:r w:rsidRPr="00EA0C3E">
              <w:rPr>
                <w:rFonts w:cs="Arial"/>
                <w:sz w:val="20"/>
                <w:szCs w:val="20"/>
              </w:rPr>
              <w:t xml:space="preserve"> (vrátane</w:t>
            </w:r>
            <w:r>
              <w:rPr>
                <w:rFonts w:cs="Arial"/>
                <w:sz w:val="20"/>
                <w:szCs w:val="20"/>
              </w:rPr>
              <w:t>)</w:t>
            </w:r>
          </w:p>
          <w:p w:rsidR="000B3E72" w:rsidRPr="000B3E72" w:rsidRDefault="000B3E72" w:rsidP="000B3E72">
            <w:pPr>
              <w:rPr>
                <w:rFonts w:cs="Arial"/>
                <w:sz w:val="20"/>
                <w:szCs w:val="20"/>
              </w:rPr>
            </w:pPr>
            <w:r>
              <w:rPr>
                <w:rFonts w:cs="Arial"/>
                <w:sz w:val="20"/>
                <w:szCs w:val="20"/>
              </w:rPr>
              <w:t xml:space="preserve"> Ak RDZ1 nie je pracovný deň, tak n</w:t>
            </w:r>
            <w:r w:rsidRPr="00EA0C3E">
              <w:rPr>
                <w:rFonts w:cs="Arial"/>
                <w:sz w:val="20"/>
                <w:szCs w:val="20"/>
              </w:rPr>
              <w:t>ajneskôr do RDZ</w:t>
            </w:r>
            <w:r>
              <w:rPr>
                <w:rFonts w:cs="Arial"/>
                <w:sz w:val="20"/>
                <w:szCs w:val="20"/>
              </w:rPr>
              <w:t>1-1pd</w:t>
            </w:r>
            <w:r w:rsidRPr="00EA0C3E">
              <w:rPr>
                <w:rFonts w:cs="Arial"/>
                <w:sz w:val="20"/>
                <w:szCs w:val="20"/>
              </w:rPr>
              <w:t xml:space="preserve"> (vrátane</w:t>
            </w:r>
            <w:r>
              <w:rPr>
                <w:rFonts w:cs="Arial"/>
                <w:sz w:val="20"/>
                <w:szCs w:val="20"/>
              </w:rPr>
              <w:t xml:space="preserve">) </w:t>
            </w:r>
          </w:p>
        </w:tc>
        <w:tc>
          <w:tcPr>
            <w:tcW w:w="3402" w:type="dxa"/>
            <w:shd w:val="clear" w:color="auto" w:fill="auto"/>
          </w:tcPr>
          <w:p w:rsidR="00AF0DF3" w:rsidRDefault="00AF0DF3" w:rsidP="00732B81">
            <w:pPr>
              <w:rPr>
                <w:sz w:val="20"/>
                <w:szCs w:val="20"/>
              </w:rPr>
            </w:pPr>
            <w:bookmarkStart w:id="136" w:name="OLE_LINK72"/>
            <w:bookmarkStart w:id="137" w:name="OLE_LINK73"/>
            <w:r w:rsidRPr="00A4340F">
              <w:rPr>
                <w:sz w:val="20"/>
                <w:szCs w:val="20"/>
              </w:rPr>
              <w:t>RDZ</w:t>
            </w:r>
            <w:r w:rsidR="00B31DCD" w:rsidRPr="00A4340F">
              <w:rPr>
                <w:sz w:val="20"/>
                <w:szCs w:val="20"/>
              </w:rPr>
              <w:t>2</w:t>
            </w:r>
            <w:r w:rsidRPr="00A4340F">
              <w:rPr>
                <w:sz w:val="20"/>
                <w:szCs w:val="20"/>
              </w:rPr>
              <w:t xml:space="preserve"> môže byť deň kalendárny, alebo pracovný.</w:t>
            </w:r>
            <w:bookmarkEnd w:id="136"/>
            <w:bookmarkEnd w:id="137"/>
          </w:p>
          <w:p w:rsidR="007C1693" w:rsidRPr="00A4340F" w:rsidRDefault="007C1693" w:rsidP="00732B81">
            <w:pPr>
              <w:rPr>
                <w:b/>
                <w:sz w:val="20"/>
                <w:szCs w:val="20"/>
              </w:rPr>
            </w:pPr>
          </w:p>
        </w:tc>
      </w:tr>
      <w:tr w:rsidR="00303E0D" w:rsidRPr="006F63B9" w:rsidTr="00303E0D">
        <w:trPr>
          <w:trHeight w:val="499"/>
        </w:trPr>
        <w:tc>
          <w:tcPr>
            <w:tcW w:w="632" w:type="dxa"/>
          </w:tcPr>
          <w:p w:rsidR="00D87B33" w:rsidRPr="00A4340F" w:rsidRDefault="00D87B33" w:rsidP="00AF0DF3">
            <w:pPr>
              <w:rPr>
                <w:szCs w:val="22"/>
              </w:rPr>
            </w:pPr>
            <w:r w:rsidRPr="00A4340F">
              <w:rPr>
                <w:szCs w:val="22"/>
              </w:rPr>
              <w:t>3.</w:t>
            </w:r>
          </w:p>
        </w:tc>
        <w:tc>
          <w:tcPr>
            <w:tcW w:w="754" w:type="dxa"/>
            <w:shd w:val="clear" w:color="auto" w:fill="auto"/>
          </w:tcPr>
          <w:p w:rsidR="00D87B33" w:rsidRPr="00A4340F" w:rsidRDefault="00D87B33" w:rsidP="00AF0DF3">
            <w:pPr>
              <w:rPr>
                <w:szCs w:val="22"/>
              </w:rPr>
            </w:pPr>
            <w:r w:rsidRPr="00A4340F">
              <w:rPr>
                <w:szCs w:val="22"/>
              </w:rPr>
              <w:t>432</w:t>
            </w:r>
          </w:p>
        </w:tc>
        <w:tc>
          <w:tcPr>
            <w:tcW w:w="2550" w:type="dxa"/>
            <w:shd w:val="clear" w:color="auto" w:fill="auto"/>
          </w:tcPr>
          <w:p w:rsidR="00D87B33" w:rsidRPr="00EA0C3E" w:rsidRDefault="00D87B33" w:rsidP="00AF0DF3">
            <w:pPr>
              <w:rPr>
                <w:sz w:val="20"/>
                <w:szCs w:val="20"/>
              </w:rPr>
            </w:pPr>
            <w:r w:rsidRPr="00EA0C3E">
              <w:rPr>
                <w:color w:val="000000"/>
                <w:kern w:val="24"/>
                <w:sz w:val="20"/>
                <w:szCs w:val="20"/>
              </w:rPr>
              <w:t>Odoslanie odpovede Akceptovanie</w:t>
            </w:r>
          </w:p>
        </w:tc>
        <w:tc>
          <w:tcPr>
            <w:tcW w:w="1559" w:type="dxa"/>
          </w:tcPr>
          <w:p w:rsidR="00D87B33" w:rsidRPr="00EA0C3E" w:rsidRDefault="00D87B33" w:rsidP="00AF0DF3">
            <w:pPr>
              <w:rPr>
                <w:sz w:val="20"/>
                <w:szCs w:val="20"/>
              </w:rPr>
            </w:pPr>
            <w:r w:rsidRPr="00EA0C3E">
              <w:rPr>
                <w:color w:val="000000"/>
                <w:kern w:val="24"/>
                <w:sz w:val="20"/>
                <w:szCs w:val="20"/>
              </w:rPr>
              <w:t>PDS</w:t>
            </w:r>
          </w:p>
        </w:tc>
        <w:tc>
          <w:tcPr>
            <w:tcW w:w="1134" w:type="dxa"/>
          </w:tcPr>
          <w:p w:rsidR="00D87B33" w:rsidRPr="00EA0C3E" w:rsidRDefault="00D87B33" w:rsidP="00AF0DF3">
            <w:pPr>
              <w:rPr>
                <w:sz w:val="20"/>
                <w:szCs w:val="20"/>
              </w:rPr>
            </w:pPr>
            <w:r w:rsidRPr="00EA0C3E">
              <w:rPr>
                <w:color w:val="000000"/>
                <w:kern w:val="24"/>
                <w:sz w:val="20"/>
                <w:szCs w:val="20"/>
              </w:rPr>
              <w:t>Dodávateľ</w:t>
            </w:r>
          </w:p>
        </w:tc>
        <w:tc>
          <w:tcPr>
            <w:tcW w:w="4111" w:type="dxa"/>
            <w:shd w:val="clear" w:color="auto" w:fill="auto"/>
          </w:tcPr>
          <w:p w:rsidR="00D87B33" w:rsidRPr="00EA0C3E" w:rsidRDefault="00D87B33" w:rsidP="00AF0DF3">
            <w:pPr>
              <w:rPr>
                <w:sz w:val="20"/>
                <w:szCs w:val="20"/>
              </w:rPr>
            </w:pPr>
            <w:r w:rsidRPr="00EA0C3E">
              <w:rPr>
                <w:sz w:val="20"/>
                <w:szCs w:val="20"/>
              </w:rPr>
              <w:t>Bezodkladne (systémová odozva)</w:t>
            </w:r>
            <w:r w:rsidRPr="00EA0C3E">
              <w:rPr>
                <w:rFonts w:cs="Arial"/>
                <w:sz w:val="20"/>
                <w:szCs w:val="20"/>
              </w:rPr>
              <w:t xml:space="preserve"> po prijatí UTILMD 431</w:t>
            </w:r>
          </w:p>
        </w:tc>
        <w:tc>
          <w:tcPr>
            <w:tcW w:w="3402" w:type="dxa"/>
            <w:shd w:val="clear" w:color="auto" w:fill="auto"/>
          </w:tcPr>
          <w:p w:rsidR="00D87B33" w:rsidRPr="00A4340F" w:rsidRDefault="00D87B33" w:rsidP="00AF0DF3">
            <w:pPr>
              <w:rPr>
                <w:sz w:val="20"/>
                <w:szCs w:val="20"/>
              </w:rPr>
            </w:pPr>
          </w:p>
        </w:tc>
      </w:tr>
      <w:tr w:rsidR="00303E0D" w:rsidRPr="006F63B9" w:rsidTr="00303E0D">
        <w:trPr>
          <w:trHeight w:val="499"/>
        </w:trPr>
        <w:tc>
          <w:tcPr>
            <w:tcW w:w="632" w:type="dxa"/>
          </w:tcPr>
          <w:p w:rsidR="00D87B33" w:rsidRPr="00A4340F" w:rsidRDefault="00D87B33" w:rsidP="00AF0DF3">
            <w:pPr>
              <w:rPr>
                <w:szCs w:val="22"/>
              </w:rPr>
            </w:pPr>
            <w:r w:rsidRPr="00A4340F">
              <w:rPr>
                <w:szCs w:val="22"/>
              </w:rPr>
              <w:t>4.</w:t>
            </w:r>
          </w:p>
        </w:tc>
        <w:tc>
          <w:tcPr>
            <w:tcW w:w="754" w:type="dxa"/>
            <w:shd w:val="clear" w:color="auto" w:fill="auto"/>
          </w:tcPr>
          <w:p w:rsidR="00D87B33" w:rsidRPr="00A4340F" w:rsidRDefault="00D87B33" w:rsidP="00AF0DF3">
            <w:pPr>
              <w:rPr>
                <w:szCs w:val="22"/>
              </w:rPr>
            </w:pPr>
            <w:r w:rsidRPr="00A4340F">
              <w:rPr>
                <w:szCs w:val="22"/>
              </w:rPr>
              <w:t>438</w:t>
            </w:r>
          </w:p>
        </w:tc>
        <w:tc>
          <w:tcPr>
            <w:tcW w:w="2550" w:type="dxa"/>
            <w:shd w:val="clear" w:color="auto" w:fill="auto"/>
          </w:tcPr>
          <w:p w:rsidR="00D87B33" w:rsidRPr="00EA0C3E" w:rsidRDefault="00D87B33" w:rsidP="00AF0DF3">
            <w:pPr>
              <w:rPr>
                <w:sz w:val="20"/>
                <w:szCs w:val="20"/>
              </w:rPr>
            </w:pPr>
            <w:r w:rsidRPr="00EA0C3E">
              <w:rPr>
                <w:sz w:val="20"/>
                <w:szCs w:val="20"/>
              </w:rPr>
              <w:t xml:space="preserve">Opčne: </w:t>
            </w:r>
          </w:p>
          <w:p w:rsidR="00D87B33" w:rsidRPr="00EA0C3E" w:rsidRDefault="00D87B33" w:rsidP="00AF0DF3">
            <w:pPr>
              <w:rPr>
                <w:sz w:val="20"/>
                <w:szCs w:val="20"/>
              </w:rPr>
            </w:pPr>
            <w:r w:rsidRPr="00EA0C3E">
              <w:rPr>
                <w:color w:val="000000"/>
                <w:kern w:val="24"/>
                <w:sz w:val="20"/>
                <w:szCs w:val="20"/>
              </w:rPr>
              <w:t>Storno požiadavka</w:t>
            </w:r>
          </w:p>
        </w:tc>
        <w:tc>
          <w:tcPr>
            <w:tcW w:w="1559" w:type="dxa"/>
          </w:tcPr>
          <w:p w:rsidR="00D87B33" w:rsidRPr="00EA0C3E" w:rsidRDefault="00D87B33" w:rsidP="00AF0DF3">
            <w:pPr>
              <w:rPr>
                <w:sz w:val="20"/>
                <w:szCs w:val="20"/>
              </w:rPr>
            </w:pPr>
            <w:r w:rsidRPr="00EA0C3E">
              <w:rPr>
                <w:color w:val="000000"/>
                <w:kern w:val="24"/>
                <w:sz w:val="20"/>
                <w:szCs w:val="20"/>
              </w:rPr>
              <w:t>Dodávateľ</w:t>
            </w:r>
          </w:p>
        </w:tc>
        <w:tc>
          <w:tcPr>
            <w:tcW w:w="1134" w:type="dxa"/>
          </w:tcPr>
          <w:p w:rsidR="00D87B33" w:rsidRPr="00EA0C3E" w:rsidRDefault="00D87B33" w:rsidP="00AF0DF3">
            <w:pPr>
              <w:rPr>
                <w:sz w:val="20"/>
                <w:szCs w:val="20"/>
              </w:rPr>
            </w:pPr>
            <w:r w:rsidRPr="00EA0C3E">
              <w:rPr>
                <w:color w:val="000000"/>
                <w:kern w:val="24"/>
                <w:sz w:val="20"/>
                <w:szCs w:val="20"/>
              </w:rPr>
              <w:t>PDS</w:t>
            </w:r>
          </w:p>
        </w:tc>
        <w:tc>
          <w:tcPr>
            <w:tcW w:w="4111" w:type="dxa"/>
            <w:shd w:val="clear" w:color="auto" w:fill="auto"/>
          </w:tcPr>
          <w:p w:rsidR="00D87B33" w:rsidRPr="00EA0C3E" w:rsidRDefault="00D87B33" w:rsidP="00AF0DF3">
            <w:pPr>
              <w:rPr>
                <w:rFonts w:cs="Arial"/>
                <w:sz w:val="20"/>
                <w:szCs w:val="20"/>
              </w:rPr>
            </w:pPr>
            <w:r w:rsidRPr="00EA0C3E">
              <w:rPr>
                <w:color w:val="000000"/>
                <w:kern w:val="24"/>
                <w:sz w:val="20"/>
                <w:szCs w:val="20"/>
                <w:lang w:eastAsia="sk-SK"/>
              </w:rPr>
              <w:t xml:space="preserve">Najneskôr </w:t>
            </w:r>
            <w:r w:rsidR="00584351">
              <w:rPr>
                <w:color w:val="000000"/>
                <w:kern w:val="24"/>
                <w:sz w:val="20"/>
                <w:szCs w:val="20"/>
                <w:lang w:eastAsia="sk-SK"/>
              </w:rPr>
              <w:t>1</w:t>
            </w:r>
            <w:r w:rsidRPr="00EA0C3E">
              <w:rPr>
                <w:color w:val="000000"/>
                <w:kern w:val="24"/>
                <w:sz w:val="20"/>
                <w:szCs w:val="20"/>
                <w:lang w:eastAsia="sk-SK"/>
              </w:rPr>
              <w:t xml:space="preserve"> pracovn</w:t>
            </w:r>
            <w:r w:rsidR="00584351">
              <w:rPr>
                <w:color w:val="000000"/>
                <w:kern w:val="24"/>
                <w:sz w:val="20"/>
                <w:szCs w:val="20"/>
                <w:lang w:eastAsia="sk-SK"/>
              </w:rPr>
              <w:t>ý</w:t>
            </w:r>
            <w:r w:rsidRPr="00EA0C3E">
              <w:rPr>
                <w:color w:val="000000"/>
                <w:kern w:val="24"/>
                <w:sz w:val="20"/>
                <w:szCs w:val="20"/>
                <w:lang w:eastAsia="sk-SK"/>
              </w:rPr>
              <w:t xml:space="preserve"> d</w:t>
            </w:r>
            <w:r w:rsidR="00584351">
              <w:rPr>
                <w:color w:val="000000"/>
                <w:kern w:val="24"/>
                <w:sz w:val="20"/>
                <w:szCs w:val="20"/>
                <w:lang w:eastAsia="sk-SK"/>
              </w:rPr>
              <w:t>eň</w:t>
            </w:r>
            <w:r w:rsidRPr="00EA0C3E">
              <w:rPr>
                <w:color w:val="000000"/>
                <w:kern w:val="24"/>
                <w:sz w:val="20"/>
                <w:szCs w:val="20"/>
                <w:lang w:eastAsia="sk-SK"/>
              </w:rPr>
              <w:t xml:space="preserve"> pred </w:t>
            </w:r>
            <w:r w:rsidRPr="00EA0C3E">
              <w:rPr>
                <w:rFonts w:cs="Arial"/>
                <w:sz w:val="20"/>
                <w:szCs w:val="20"/>
              </w:rPr>
              <w:t>RDZ</w:t>
            </w:r>
            <w:r w:rsidR="00AE2ED1">
              <w:rPr>
                <w:rFonts w:cs="Arial"/>
                <w:sz w:val="20"/>
                <w:szCs w:val="20"/>
              </w:rPr>
              <w:t>1</w:t>
            </w:r>
          </w:p>
          <w:p w:rsidR="005E35FB" w:rsidRPr="00EA0C3E" w:rsidRDefault="005E35FB" w:rsidP="005E35FB">
            <w:pPr>
              <w:rPr>
                <w:sz w:val="20"/>
                <w:szCs w:val="20"/>
              </w:rPr>
            </w:pPr>
          </w:p>
        </w:tc>
        <w:tc>
          <w:tcPr>
            <w:tcW w:w="3402" w:type="dxa"/>
            <w:shd w:val="clear" w:color="auto" w:fill="auto"/>
          </w:tcPr>
          <w:p w:rsidR="00D87B33" w:rsidRPr="00A4340F" w:rsidRDefault="00D87B33" w:rsidP="00AF0DF3">
            <w:pPr>
              <w:rPr>
                <w:sz w:val="20"/>
                <w:szCs w:val="20"/>
              </w:rPr>
            </w:pPr>
          </w:p>
        </w:tc>
      </w:tr>
      <w:tr w:rsidR="00303E0D" w:rsidRPr="006F63B9" w:rsidTr="00303E0D">
        <w:trPr>
          <w:trHeight w:val="499"/>
        </w:trPr>
        <w:tc>
          <w:tcPr>
            <w:tcW w:w="632" w:type="dxa"/>
          </w:tcPr>
          <w:p w:rsidR="00D87B33" w:rsidRPr="00A4340F" w:rsidRDefault="00D87B33" w:rsidP="00AF0DF3">
            <w:pPr>
              <w:rPr>
                <w:szCs w:val="22"/>
              </w:rPr>
            </w:pPr>
            <w:r w:rsidRPr="00A4340F">
              <w:rPr>
                <w:szCs w:val="22"/>
              </w:rPr>
              <w:t>5.</w:t>
            </w:r>
          </w:p>
        </w:tc>
        <w:tc>
          <w:tcPr>
            <w:tcW w:w="754" w:type="dxa"/>
            <w:shd w:val="clear" w:color="auto" w:fill="auto"/>
          </w:tcPr>
          <w:p w:rsidR="00D87B33" w:rsidRPr="00A4340F" w:rsidRDefault="00D87B33" w:rsidP="00AF0DF3">
            <w:pPr>
              <w:rPr>
                <w:szCs w:val="22"/>
              </w:rPr>
            </w:pPr>
            <w:r w:rsidRPr="00A4340F">
              <w:rPr>
                <w:szCs w:val="22"/>
              </w:rPr>
              <w:t>439</w:t>
            </w:r>
          </w:p>
        </w:tc>
        <w:tc>
          <w:tcPr>
            <w:tcW w:w="2550" w:type="dxa"/>
            <w:shd w:val="clear" w:color="auto" w:fill="auto"/>
          </w:tcPr>
          <w:p w:rsidR="00D87B33" w:rsidRPr="00EA0C3E" w:rsidRDefault="00D87B33" w:rsidP="00AF0DF3">
            <w:pPr>
              <w:rPr>
                <w:color w:val="000000"/>
                <w:kern w:val="24"/>
                <w:sz w:val="20"/>
                <w:szCs w:val="20"/>
              </w:rPr>
            </w:pPr>
            <w:r w:rsidRPr="00EA0C3E">
              <w:rPr>
                <w:sz w:val="20"/>
                <w:szCs w:val="20"/>
              </w:rPr>
              <w:t xml:space="preserve">Opčne: </w:t>
            </w:r>
            <w:r w:rsidRPr="00EA0C3E">
              <w:rPr>
                <w:color w:val="000000"/>
                <w:kern w:val="24"/>
                <w:sz w:val="20"/>
                <w:szCs w:val="20"/>
              </w:rPr>
              <w:t>Potvrdenie / Zamietnutie zastavenia procesu</w:t>
            </w:r>
          </w:p>
        </w:tc>
        <w:tc>
          <w:tcPr>
            <w:tcW w:w="1559" w:type="dxa"/>
          </w:tcPr>
          <w:p w:rsidR="00D87B33" w:rsidRPr="00EA0C3E" w:rsidRDefault="00D87B33" w:rsidP="00AF0DF3">
            <w:pPr>
              <w:rPr>
                <w:color w:val="000000"/>
                <w:kern w:val="24"/>
                <w:sz w:val="20"/>
                <w:szCs w:val="20"/>
              </w:rPr>
            </w:pPr>
            <w:r w:rsidRPr="00EA0C3E">
              <w:rPr>
                <w:color w:val="000000"/>
                <w:kern w:val="24"/>
                <w:sz w:val="20"/>
                <w:szCs w:val="20"/>
              </w:rPr>
              <w:t>PDS</w:t>
            </w:r>
          </w:p>
        </w:tc>
        <w:tc>
          <w:tcPr>
            <w:tcW w:w="1134" w:type="dxa"/>
          </w:tcPr>
          <w:p w:rsidR="00D87B33" w:rsidRPr="00EA0C3E" w:rsidRDefault="00D87B33" w:rsidP="00AF0DF3">
            <w:pPr>
              <w:rPr>
                <w:color w:val="000000"/>
                <w:kern w:val="24"/>
                <w:sz w:val="20"/>
                <w:szCs w:val="20"/>
              </w:rPr>
            </w:pPr>
            <w:r w:rsidRPr="00EA0C3E">
              <w:rPr>
                <w:color w:val="000000"/>
                <w:kern w:val="24"/>
                <w:sz w:val="20"/>
                <w:szCs w:val="20"/>
              </w:rPr>
              <w:t>Dodávateľ</w:t>
            </w:r>
          </w:p>
        </w:tc>
        <w:tc>
          <w:tcPr>
            <w:tcW w:w="4111" w:type="dxa"/>
            <w:shd w:val="clear" w:color="auto" w:fill="auto"/>
          </w:tcPr>
          <w:p w:rsidR="00D87B33" w:rsidRPr="00EA0C3E" w:rsidRDefault="00D87B33" w:rsidP="00AF0DF3">
            <w:pPr>
              <w:rPr>
                <w:color w:val="000000"/>
                <w:kern w:val="24"/>
                <w:sz w:val="20"/>
                <w:szCs w:val="20"/>
              </w:rPr>
            </w:pPr>
            <w:r w:rsidRPr="00EA0C3E">
              <w:rPr>
                <w:sz w:val="20"/>
                <w:szCs w:val="20"/>
              </w:rPr>
              <w:t>Bezodkladne (systémová odozva) po doručení požiadavky na Storno (UTILMD 438)</w:t>
            </w:r>
          </w:p>
        </w:tc>
        <w:tc>
          <w:tcPr>
            <w:tcW w:w="3402" w:type="dxa"/>
            <w:shd w:val="clear" w:color="auto" w:fill="auto"/>
          </w:tcPr>
          <w:p w:rsidR="00D87B33" w:rsidRPr="00A4340F" w:rsidRDefault="00D87B33" w:rsidP="00AF0DF3">
            <w:pPr>
              <w:rPr>
                <w:sz w:val="20"/>
                <w:szCs w:val="20"/>
              </w:rPr>
            </w:pPr>
          </w:p>
        </w:tc>
      </w:tr>
      <w:tr w:rsidR="00303E0D" w:rsidRPr="006F63B9" w:rsidTr="00303E0D">
        <w:trPr>
          <w:trHeight w:val="499"/>
        </w:trPr>
        <w:tc>
          <w:tcPr>
            <w:tcW w:w="632" w:type="dxa"/>
          </w:tcPr>
          <w:p w:rsidR="0020180A" w:rsidRPr="00A4340F" w:rsidRDefault="0020180A" w:rsidP="00AF0DF3">
            <w:pPr>
              <w:rPr>
                <w:szCs w:val="22"/>
              </w:rPr>
            </w:pPr>
            <w:r w:rsidRPr="00A4340F">
              <w:rPr>
                <w:szCs w:val="22"/>
              </w:rPr>
              <w:t>6.</w:t>
            </w:r>
          </w:p>
        </w:tc>
        <w:tc>
          <w:tcPr>
            <w:tcW w:w="754" w:type="dxa"/>
            <w:shd w:val="clear" w:color="auto" w:fill="auto"/>
          </w:tcPr>
          <w:p w:rsidR="0020180A" w:rsidRPr="00A4340F" w:rsidRDefault="0020180A" w:rsidP="00AF0DF3">
            <w:pPr>
              <w:rPr>
                <w:szCs w:val="22"/>
              </w:rPr>
            </w:pPr>
            <w:r w:rsidRPr="00A4340F">
              <w:rPr>
                <w:szCs w:val="22"/>
              </w:rPr>
              <w:t>433</w:t>
            </w:r>
          </w:p>
        </w:tc>
        <w:tc>
          <w:tcPr>
            <w:tcW w:w="2550" w:type="dxa"/>
            <w:shd w:val="clear" w:color="auto" w:fill="auto"/>
          </w:tcPr>
          <w:p w:rsidR="0020180A" w:rsidRPr="00EA0C3E" w:rsidRDefault="0020180A" w:rsidP="00AF0DF3">
            <w:pPr>
              <w:rPr>
                <w:sz w:val="20"/>
                <w:szCs w:val="20"/>
              </w:rPr>
            </w:pPr>
            <w:r w:rsidRPr="00EA0C3E">
              <w:rPr>
                <w:color w:val="000000"/>
                <w:kern w:val="24"/>
                <w:sz w:val="20"/>
                <w:szCs w:val="20"/>
                <w:lang w:eastAsia="sk-SK"/>
              </w:rPr>
              <w:t>Odoslanie kmeňových dát - Technická špecifikácia</w:t>
            </w:r>
          </w:p>
        </w:tc>
        <w:tc>
          <w:tcPr>
            <w:tcW w:w="1559" w:type="dxa"/>
          </w:tcPr>
          <w:p w:rsidR="0020180A" w:rsidRPr="00EA0C3E" w:rsidRDefault="0020180A" w:rsidP="00AF0DF3">
            <w:pPr>
              <w:rPr>
                <w:color w:val="000000"/>
                <w:kern w:val="24"/>
                <w:sz w:val="20"/>
                <w:szCs w:val="20"/>
              </w:rPr>
            </w:pPr>
            <w:r w:rsidRPr="00EA0C3E">
              <w:rPr>
                <w:color w:val="000000"/>
                <w:kern w:val="24"/>
                <w:sz w:val="20"/>
                <w:szCs w:val="20"/>
                <w:lang w:eastAsia="sk-SK"/>
              </w:rPr>
              <w:t>PDS</w:t>
            </w:r>
          </w:p>
        </w:tc>
        <w:tc>
          <w:tcPr>
            <w:tcW w:w="1134" w:type="dxa"/>
          </w:tcPr>
          <w:p w:rsidR="0020180A" w:rsidRPr="00EA0C3E" w:rsidRDefault="0020180A" w:rsidP="00AF0DF3">
            <w:pPr>
              <w:rPr>
                <w:color w:val="000000"/>
                <w:kern w:val="24"/>
                <w:sz w:val="20"/>
                <w:szCs w:val="20"/>
              </w:rPr>
            </w:pPr>
            <w:r w:rsidRPr="00EA0C3E">
              <w:rPr>
                <w:color w:val="000000"/>
                <w:kern w:val="24"/>
                <w:sz w:val="20"/>
                <w:szCs w:val="20"/>
              </w:rPr>
              <w:t>Dodávateľ</w:t>
            </w:r>
          </w:p>
        </w:tc>
        <w:tc>
          <w:tcPr>
            <w:tcW w:w="4111" w:type="dxa"/>
            <w:shd w:val="clear" w:color="auto" w:fill="auto"/>
          </w:tcPr>
          <w:p w:rsidR="0020180A" w:rsidRPr="00EA0C3E" w:rsidRDefault="0020180A" w:rsidP="00AF0DF3">
            <w:pPr>
              <w:rPr>
                <w:sz w:val="20"/>
                <w:szCs w:val="20"/>
              </w:rPr>
            </w:pPr>
            <w:r w:rsidRPr="00EA0C3E">
              <w:rPr>
                <w:sz w:val="20"/>
                <w:szCs w:val="20"/>
              </w:rPr>
              <w:t>Po vykonaní zmeny</w:t>
            </w:r>
          </w:p>
        </w:tc>
        <w:tc>
          <w:tcPr>
            <w:tcW w:w="3402" w:type="dxa"/>
            <w:shd w:val="clear" w:color="auto" w:fill="auto"/>
          </w:tcPr>
          <w:p w:rsidR="0020180A" w:rsidRPr="00A4340F" w:rsidRDefault="0020180A" w:rsidP="00AF0DF3">
            <w:pPr>
              <w:rPr>
                <w:sz w:val="20"/>
                <w:szCs w:val="20"/>
              </w:rPr>
            </w:pPr>
          </w:p>
        </w:tc>
      </w:tr>
      <w:tr w:rsidR="00303E0D" w:rsidRPr="006F63B9" w:rsidTr="00303E0D">
        <w:trPr>
          <w:trHeight w:val="499"/>
        </w:trPr>
        <w:tc>
          <w:tcPr>
            <w:tcW w:w="632" w:type="dxa"/>
          </w:tcPr>
          <w:p w:rsidR="0020180A" w:rsidRPr="00A4340F" w:rsidRDefault="0020180A" w:rsidP="00AF0DF3">
            <w:pPr>
              <w:rPr>
                <w:szCs w:val="22"/>
              </w:rPr>
            </w:pPr>
            <w:r w:rsidRPr="00A4340F">
              <w:rPr>
                <w:szCs w:val="22"/>
              </w:rPr>
              <w:t>7.</w:t>
            </w:r>
          </w:p>
        </w:tc>
        <w:tc>
          <w:tcPr>
            <w:tcW w:w="754" w:type="dxa"/>
            <w:shd w:val="clear" w:color="auto" w:fill="auto"/>
          </w:tcPr>
          <w:p w:rsidR="0020180A" w:rsidRPr="00A4340F" w:rsidRDefault="0020180A" w:rsidP="00AF0DF3">
            <w:pPr>
              <w:rPr>
                <w:szCs w:val="22"/>
              </w:rPr>
            </w:pPr>
            <w:r w:rsidRPr="00A4340F">
              <w:rPr>
                <w:szCs w:val="22"/>
              </w:rPr>
              <w:t>435</w:t>
            </w:r>
          </w:p>
        </w:tc>
        <w:tc>
          <w:tcPr>
            <w:tcW w:w="2550" w:type="dxa"/>
            <w:shd w:val="clear" w:color="auto" w:fill="auto"/>
          </w:tcPr>
          <w:p w:rsidR="0020180A" w:rsidRPr="00EA0C3E" w:rsidRDefault="0020180A" w:rsidP="00AF0DF3">
            <w:pPr>
              <w:rPr>
                <w:color w:val="000000"/>
                <w:kern w:val="24"/>
                <w:sz w:val="20"/>
                <w:szCs w:val="20"/>
              </w:rPr>
            </w:pPr>
            <w:r w:rsidRPr="00EA0C3E">
              <w:rPr>
                <w:color w:val="000000"/>
                <w:kern w:val="24"/>
                <w:sz w:val="20"/>
                <w:szCs w:val="20"/>
                <w:lang w:eastAsia="sk-SK"/>
              </w:rPr>
              <w:t>Opčne: Zamietnutie procesu</w:t>
            </w:r>
          </w:p>
        </w:tc>
        <w:tc>
          <w:tcPr>
            <w:tcW w:w="1559" w:type="dxa"/>
          </w:tcPr>
          <w:p w:rsidR="0020180A" w:rsidRPr="00EA0C3E" w:rsidRDefault="0020180A" w:rsidP="00AF0DF3">
            <w:pPr>
              <w:rPr>
                <w:color w:val="000000"/>
                <w:kern w:val="24"/>
                <w:sz w:val="20"/>
                <w:szCs w:val="20"/>
              </w:rPr>
            </w:pPr>
            <w:r w:rsidRPr="00EA0C3E">
              <w:rPr>
                <w:color w:val="000000"/>
                <w:kern w:val="24"/>
                <w:sz w:val="20"/>
                <w:szCs w:val="20"/>
                <w:lang w:eastAsia="sk-SK"/>
              </w:rPr>
              <w:t>PDS</w:t>
            </w:r>
          </w:p>
        </w:tc>
        <w:tc>
          <w:tcPr>
            <w:tcW w:w="1134" w:type="dxa"/>
          </w:tcPr>
          <w:p w:rsidR="0020180A" w:rsidRPr="00EA0C3E" w:rsidRDefault="0020180A" w:rsidP="00AF0DF3">
            <w:pPr>
              <w:rPr>
                <w:color w:val="000000"/>
                <w:kern w:val="24"/>
                <w:sz w:val="20"/>
                <w:szCs w:val="20"/>
              </w:rPr>
            </w:pPr>
            <w:r w:rsidRPr="00EA0C3E">
              <w:rPr>
                <w:color w:val="000000"/>
                <w:kern w:val="24"/>
                <w:sz w:val="20"/>
                <w:szCs w:val="20"/>
              </w:rPr>
              <w:t>Dodávateľ</w:t>
            </w:r>
          </w:p>
        </w:tc>
        <w:tc>
          <w:tcPr>
            <w:tcW w:w="4111" w:type="dxa"/>
            <w:shd w:val="clear" w:color="auto" w:fill="auto"/>
          </w:tcPr>
          <w:p w:rsidR="0020180A" w:rsidRPr="00EA0C3E" w:rsidRDefault="0020180A" w:rsidP="00AE2ED1">
            <w:pPr>
              <w:rPr>
                <w:color w:val="000000"/>
                <w:kern w:val="24"/>
                <w:sz w:val="20"/>
                <w:szCs w:val="20"/>
              </w:rPr>
            </w:pPr>
            <w:r w:rsidRPr="00EA0C3E">
              <w:rPr>
                <w:color w:val="000000"/>
                <w:kern w:val="24"/>
                <w:sz w:val="20"/>
                <w:szCs w:val="20"/>
                <w:lang w:eastAsia="sk-SK"/>
              </w:rPr>
              <w:t>Odoslanie po RDZ</w:t>
            </w:r>
            <w:r>
              <w:rPr>
                <w:color w:val="000000"/>
                <w:kern w:val="24"/>
                <w:sz w:val="20"/>
                <w:szCs w:val="20"/>
                <w:lang w:eastAsia="sk-SK"/>
              </w:rPr>
              <w:t>1</w:t>
            </w:r>
            <w:r w:rsidRPr="00EA0C3E">
              <w:rPr>
                <w:color w:val="000000"/>
                <w:kern w:val="24"/>
                <w:sz w:val="20"/>
                <w:szCs w:val="20"/>
                <w:lang w:eastAsia="sk-SK"/>
              </w:rPr>
              <w:t xml:space="preserve"> v prípade nemožnosti pripojiť OM (dôvod: uvedie PDS v príslušnej správe..)</w:t>
            </w:r>
          </w:p>
        </w:tc>
        <w:tc>
          <w:tcPr>
            <w:tcW w:w="3402" w:type="dxa"/>
            <w:shd w:val="clear" w:color="auto" w:fill="auto"/>
          </w:tcPr>
          <w:p w:rsidR="0020180A" w:rsidRPr="00EA0C3E" w:rsidRDefault="0020180A" w:rsidP="00AF0DF3">
            <w:pPr>
              <w:rPr>
                <w:sz w:val="20"/>
                <w:szCs w:val="20"/>
              </w:rPr>
            </w:pPr>
          </w:p>
        </w:tc>
      </w:tr>
      <w:tr w:rsidR="00303E0D" w:rsidRPr="006F63B9" w:rsidTr="00303E0D">
        <w:trPr>
          <w:trHeight w:val="499"/>
        </w:trPr>
        <w:tc>
          <w:tcPr>
            <w:tcW w:w="632" w:type="dxa"/>
          </w:tcPr>
          <w:p w:rsidR="0020180A" w:rsidRPr="00A4340F" w:rsidRDefault="0020180A" w:rsidP="00AF0DF3">
            <w:pPr>
              <w:rPr>
                <w:szCs w:val="22"/>
              </w:rPr>
            </w:pPr>
            <w:r>
              <w:rPr>
                <w:szCs w:val="22"/>
              </w:rPr>
              <w:t>8</w:t>
            </w:r>
            <w:r w:rsidRPr="005E35FB">
              <w:rPr>
                <w:szCs w:val="22"/>
              </w:rPr>
              <w:t>.</w:t>
            </w:r>
          </w:p>
        </w:tc>
        <w:tc>
          <w:tcPr>
            <w:tcW w:w="754" w:type="dxa"/>
            <w:shd w:val="clear" w:color="auto" w:fill="auto"/>
          </w:tcPr>
          <w:p w:rsidR="0020180A" w:rsidRPr="00A4340F" w:rsidRDefault="0020180A" w:rsidP="00AF0DF3">
            <w:pPr>
              <w:rPr>
                <w:szCs w:val="22"/>
              </w:rPr>
            </w:pPr>
            <w:r w:rsidRPr="005E35FB">
              <w:rPr>
                <w:szCs w:val="22"/>
              </w:rPr>
              <w:t>411</w:t>
            </w:r>
          </w:p>
        </w:tc>
        <w:tc>
          <w:tcPr>
            <w:tcW w:w="2550" w:type="dxa"/>
            <w:shd w:val="clear" w:color="auto" w:fill="auto"/>
          </w:tcPr>
          <w:p w:rsidR="0020180A" w:rsidRPr="00EA0C3E" w:rsidRDefault="0020180A" w:rsidP="00732B81">
            <w:pPr>
              <w:rPr>
                <w:color w:val="000000"/>
                <w:kern w:val="24"/>
                <w:sz w:val="20"/>
                <w:szCs w:val="20"/>
              </w:rPr>
            </w:pPr>
            <w:r w:rsidRPr="00EA0C3E">
              <w:rPr>
                <w:color w:val="000000"/>
                <w:kern w:val="24"/>
                <w:sz w:val="20"/>
                <w:szCs w:val="20"/>
              </w:rPr>
              <w:t>Odoslanie Požiadavka na ukončenie distribúcie-krátkodobý odber</w:t>
            </w:r>
            <w:r w:rsidR="00136203">
              <w:rPr>
                <w:color w:val="000000"/>
                <w:kern w:val="24"/>
                <w:sz w:val="20"/>
                <w:szCs w:val="20"/>
              </w:rPr>
              <w:t xml:space="preserve"> – skrátenie termínu</w:t>
            </w:r>
          </w:p>
          <w:p w:rsidR="0020180A" w:rsidRPr="00EA0C3E" w:rsidRDefault="0020180A" w:rsidP="00AF0DF3">
            <w:pPr>
              <w:rPr>
                <w:color w:val="000000"/>
                <w:kern w:val="24"/>
                <w:sz w:val="20"/>
                <w:szCs w:val="20"/>
                <w:lang w:eastAsia="sk-SK"/>
              </w:rPr>
            </w:pPr>
            <w:r w:rsidRPr="00EA0C3E">
              <w:rPr>
                <w:color w:val="000000"/>
                <w:kern w:val="24"/>
                <w:sz w:val="20"/>
                <w:szCs w:val="20"/>
              </w:rPr>
              <w:t>(UN104)</w:t>
            </w:r>
          </w:p>
        </w:tc>
        <w:tc>
          <w:tcPr>
            <w:tcW w:w="1559" w:type="dxa"/>
          </w:tcPr>
          <w:p w:rsidR="0020180A" w:rsidRPr="00EA0C3E" w:rsidRDefault="0020180A" w:rsidP="00AF0DF3">
            <w:pPr>
              <w:rPr>
                <w:color w:val="000000"/>
                <w:kern w:val="24"/>
                <w:sz w:val="20"/>
                <w:szCs w:val="20"/>
                <w:lang w:eastAsia="sk-SK"/>
              </w:rPr>
            </w:pPr>
            <w:r w:rsidRPr="00EA0C3E">
              <w:rPr>
                <w:color w:val="000000"/>
                <w:kern w:val="24"/>
                <w:sz w:val="20"/>
                <w:szCs w:val="20"/>
              </w:rPr>
              <w:t>Dodávateľ</w:t>
            </w:r>
          </w:p>
        </w:tc>
        <w:tc>
          <w:tcPr>
            <w:tcW w:w="1134" w:type="dxa"/>
          </w:tcPr>
          <w:p w:rsidR="0020180A" w:rsidRPr="00EA0C3E" w:rsidRDefault="0020180A" w:rsidP="00AF0DF3">
            <w:pPr>
              <w:rPr>
                <w:color w:val="000000"/>
                <w:kern w:val="24"/>
                <w:sz w:val="20"/>
                <w:szCs w:val="20"/>
              </w:rPr>
            </w:pPr>
            <w:r w:rsidRPr="00EA0C3E">
              <w:rPr>
                <w:sz w:val="20"/>
                <w:szCs w:val="20"/>
              </w:rPr>
              <w:t>PDS</w:t>
            </w:r>
          </w:p>
        </w:tc>
        <w:tc>
          <w:tcPr>
            <w:tcW w:w="4111" w:type="dxa"/>
            <w:shd w:val="clear" w:color="auto" w:fill="auto"/>
          </w:tcPr>
          <w:p w:rsidR="0020180A" w:rsidRPr="00EA0C3E" w:rsidRDefault="0020180A" w:rsidP="00AF0DF3">
            <w:pPr>
              <w:rPr>
                <w:color w:val="000000"/>
                <w:kern w:val="24"/>
                <w:sz w:val="20"/>
                <w:szCs w:val="20"/>
                <w:lang w:eastAsia="sk-SK"/>
              </w:rPr>
            </w:pPr>
          </w:p>
        </w:tc>
        <w:tc>
          <w:tcPr>
            <w:tcW w:w="3402" w:type="dxa"/>
            <w:shd w:val="clear" w:color="auto" w:fill="auto"/>
          </w:tcPr>
          <w:p w:rsidR="0020180A" w:rsidRPr="00EA0C3E" w:rsidRDefault="0020180A" w:rsidP="00AF0DF3">
            <w:pPr>
              <w:rPr>
                <w:sz w:val="20"/>
                <w:szCs w:val="20"/>
              </w:rPr>
            </w:pPr>
            <w:r w:rsidRPr="00EA0C3E">
              <w:rPr>
                <w:sz w:val="20"/>
                <w:szCs w:val="20"/>
              </w:rPr>
              <w:t>Požiadavka na vyradenie odberného miesta z bilančnej skupiny dodávateľa</w:t>
            </w:r>
            <w:r w:rsidR="00F75C46">
              <w:rPr>
                <w:sz w:val="20"/>
                <w:szCs w:val="20"/>
              </w:rPr>
              <w:t xml:space="preserve"> </w:t>
            </w:r>
            <w:r w:rsidR="00F75C46" w:rsidRPr="003629B1">
              <w:rPr>
                <w:sz w:val="20"/>
                <w:szCs w:val="20"/>
              </w:rPr>
              <w:t>k termínu RDZ3</w:t>
            </w:r>
            <w:r w:rsidRPr="00EA0C3E">
              <w:rPr>
                <w:sz w:val="20"/>
                <w:szCs w:val="20"/>
              </w:rPr>
              <w:t>.</w:t>
            </w:r>
          </w:p>
        </w:tc>
      </w:tr>
      <w:tr w:rsidR="008A15CB" w:rsidRPr="006F63B9" w:rsidTr="00303E0D">
        <w:trPr>
          <w:trHeight w:val="499"/>
        </w:trPr>
        <w:tc>
          <w:tcPr>
            <w:tcW w:w="632" w:type="dxa"/>
          </w:tcPr>
          <w:p w:rsidR="008A15CB" w:rsidRPr="00A4340F" w:rsidRDefault="008A15CB" w:rsidP="00290168">
            <w:pPr>
              <w:rPr>
                <w:szCs w:val="22"/>
              </w:rPr>
            </w:pPr>
            <w:r>
              <w:rPr>
                <w:szCs w:val="22"/>
              </w:rPr>
              <w:lastRenderedPageBreak/>
              <w:t>9</w:t>
            </w:r>
            <w:r w:rsidRPr="005E35FB">
              <w:rPr>
                <w:szCs w:val="22"/>
              </w:rPr>
              <w:t>.</w:t>
            </w:r>
          </w:p>
        </w:tc>
        <w:tc>
          <w:tcPr>
            <w:tcW w:w="754" w:type="dxa"/>
            <w:shd w:val="clear" w:color="auto" w:fill="auto"/>
          </w:tcPr>
          <w:p w:rsidR="008A15CB" w:rsidRPr="00A4340F" w:rsidRDefault="008A15CB" w:rsidP="00290168">
            <w:pPr>
              <w:rPr>
                <w:szCs w:val="22"/>
              </w:rPr>
            </w:pPr>
            <w:r w:rsidRPr="005E35FB">
              <w:rPr>
                <w:szCs w:val="22"/>
              </w:rPr>
              <w:t>411</w:t>
            </w:r>
          </w:p>
        </w:tc>
        <w:tc>
          <w:tcPr>
            <w:tcW w:w="2550" w:type="dxa"/>
            <w:shd w:val="clear" w:color="auto" w:fill="auto"/>
          </w:tcPr>
          <w:p w:rsidR="008A15CB" w:rsidRPr="00EA0C3E" w:rsidRDefault="008A15CB" w:rsidP="00290168">
            <w:pPr>
              <w:rPr>
                <w:color w:val="000000"/>
                <w:kern w:val="24"/>
                <w:sz w:val="20"/>
                <w:szCs w:val="20"/>
              </w:rPr>
            </w:pPr>
            <w:r w:rsidRPr="00EA0C3E">
              <w:rPr>
                <w:sz w:val="20"/>
                <w:szCs w:val="20"/>
              </w:rPr>
              <w:t xml:space="preserve">Príjem požiadavky na </w:t>
            </w:r>
            <w:r w:rsidRPr="00EA0C3E">
              <w:rPr>
                <w:rFonts w:cs="Arial"/>
                <w:sz w:val="20"/>
                <w:szCs w:val="20"/>
              </w:rPr>
              <w:t>ukončenie distribúcie</w:t>
            </w:r>
            <w:r w:rsidR="00BD78B6">
              <w:rPr>
                <w:rFonts w:cs="Arial"/>
                <w:sz w:val="20"/>
                <w:szCs w:val="20"/>
              </w:rPr>
              <w:t xml:space="preserve"> </w:t>
            </w:r>
            <w:r w:rsidRPr="00EA0C3E">
              <w:rPr>
                <w:color w:val="000000"/>
                <w:kern w:val="24"/>
                <w:sz w:val="20"/>
                <w:szCs w:val="20"/>
              </w:rPr>
              <w:t>-</w:t>
            </w:r>
            <w:r w:rsidR="00BD78B6">
              <w:rPr>
                <w:color w:val="000000"/>
                <w:kern w:val="24"/>
                <w:sz w:val="20"/>
                <w:szCs w:val="20"/>
              </w:rPr>
              <w:t xml:space="preserve"> </w:t>
            </w:r>
            <w:r w:rsidRPr="00EA0C3E">
              <w:rPr>
                <w:color w:val="000000"/>
                <w:kern w:val="24"/>
                <w:sz w:val="20"/>
                <w:szCs w:val="20"/>
              </w:rPr>
              <w:t>krátkodobý odber</w:t>
            </w:r>
            <w:r w:rsidR="00136203">
              <w:rPr>
                <w:color w:val="000000"/>
                <w:kern w:val="24"/>
                <w:sz w:val="20"/>
                <w:szCs w:val="20"/>
              </w:rPr>
              <w:t xml:space="preserve"> –skrátenie termínu</w:t>
            </w:r>
          </w:p>
          <w:p w:rsidR="008A15CB" w:rsidRPr="00EA0C3E" w:rsidRDefault="008A15CB" w:rsidP="00290168">
            <w:pPr>
              <w:rPr>
                <w:color w:val="000000"/>
                <w:kern w:val="24"/>
                <w:sz w:val="20"/>
                <w:szCs w:val="20"/>
                <w:lang w:eastAsia="sk-SK"/>
              </w:rPr>
            </w:pPr>
            <w:r w:rsidRPr="00EA0C3E">
              <w:rPr>
                <w:rFonts w:cs="Arial"/>
                <w:sz w:val="20"/>
                <w:szCs w:val="20"/>
              </w:rPr>
              <w:t xml:space="preserve"> (Move-out)</w:t>
            </w:r>
          </w:p>
        </w:tc>
        <w:tc>
          <w:tcPr>
            <w:tcW w:w="1559" w:type="dxa"/>
          </w:tcPr>
          <w:p w:rsidR="008A15CB" w:rsidRPr="00EA0C3E" w:rsidRDefault="008A15CB" w:rsidP="00290168">
            <w:pPr>
              <w:rPr>
                <w:color w:val="000000"/>
                <w:kern w:val="24"/>
                <w:sz w:val="20"/>
                <w:szCs w:val="20"/>
                <w:lang w:eastAsia="sk-SK"/>
              </w:rPr>
            </w:pPr>
          </w:p>
        </w:tc>
        <w:tc>
          <w:tcPr>
            <w:tcW w:w="1134" w:type="dxa"/>
          </w:tcPr>
          <w:p w:rsidR="008A15CB" w:rsidRPr="00EA0C3E" w:rsidRDefault="008A15CB" w:rsidP="00290168">
            <w:pPr>
              <w:rPr>
                <w:color w:val="000000"/>
                <w:kern w:val="24"/>
                <w:sz w:val="20"/>
                <w:szCs w:val="20"/>
              </w:rPr>
            </w:pPr>
            <w:r w:rsidRPr="00EA0C3E">
              <w:rPr>
                <w:sz w:val="20"/>
                <w:szCs w:val="20"/>
              </w:rPr>
              <w:t>PDS</w:t>
            </w:r>
          </w:p>
        </w:tc>
        <w:tc>
          <w:tcPr>
            <w:tcW w:w="4111" w:type="dxa"/>
            <w:shd w:val="clear" w:color="auto" w:fill="auto"/>
          </w:tcPr>
          <w:p w:rsidR="008A15CB" w:rsidRPr="00EA0C3E" w:rsidRDefault="00AD6D90" w:rsidP="008A15CB">
            <w:pPr>
              <w:rPr>
                <w:sz w:val="20"/>
                <w:szCs w:val="20"/>
              </w:rPr>
            </w:pPr>
            <w:r>
              <w:rPr>
                <w:sz w:val="20"/>
                <w:szCs w:val="20"/>
              </w:rPr>
              <w:t>N</w:t>
            </w:r>
            <w:r w:rsidR="008A15CB">
              <w:rPr>
                <w:rFonts w:cs="Arial"/>
                <w:sz w:val="20"/>
                <w:szCs w:val="20"/>
              </w:rPr>
              <w:t xml:space="preserve">ajskôr po </w:t>
            </w:r>
            <w:r w:rsidR="00662CD4">
              <w:rPr>
                <w:rFonts w:cs="Arial"/>
                <w:sz w:val="20"/>
                <w:szCs w:val="20"/>
              </w:rPr>
              <w:t xml:space="preserve">odoslaní </w:t>
            </w:r>
            <w:r w:rsidR="008A15CB">
              <w:rPr>
                <w:rFonts w:cs="Arial"/>
                <w:sz w:val="20"/>
                <w:szCs w:val="20"/>
              </w:rPr>
              <w:t>správy 433</w:t>
            </w:r>
            <w:r w:rsidR="00662CD4">
              <w:rPr>
                <w:rFonts w:cs="Arial"/>
                <w:sz w:val="20"/>
                <w:szCs w:val="20"/>
              </w:rPr>
              <w:t xml:space="preserve"> (bod 6.)</w:t>
            </w:r>
          </w:p>
          <w:p w:rsidR="008A15CB" w:rsidRDefault="008A15CB" w:rsidP="008A15CB">
            <w:pPr>
              <w:rPr>
                <w:rFonts w:cs="Arial"/>
                <w:sz w:val="20"/>
                <w:szCs w:val="20"/>
              </w:rPr>
            </w:pPr>
            <w:r w:rsidRPr="00EA0C3E">
              <w:rPr>
                <w:rFonts w:cs="Arial"/>
                <w:sz w:val="20"/>
                <w:szCs w:val="20"/>
              </w:rPr>
              <w:t xml:space="preserve">Najneskôr do </w:t>
            </w:r>
            <w:r w:rsidR="00AD6D90" w:rsidRPr="00EA0C3E">
              <w:rPr>
                <w:rFonts w:cs="Arial"/>
                <w:sz w:val="20"/>
                <w:szCs w:val="20"/>
              </w:rPr>
              <w:t>RDZ</w:t>
            </w:r>
            <w:r w:rsidR="00136203">
              <w:rPr>
                <w:rFonts w:cs="Arial"/>
                <w:sz w:val="20"/>
                <w:szCs w:val="20"/>
              </w:rPr>
              <w:t>3</w:t>
            </w:r>
            <w:r w:rsidR="00AD6D90">
              <w:rPr>
                <w:rFonts w:cs="Arial"/>
                <w:sz w:val="20"/>
                <w:szCs w:val="20"/>
              </w:rPr>
              <w:t>-</w:t>
            </w:r>
            <w:r w:rsidR="00812E07">
              <w:rPr>
                <w:rFonts w:cs="Arial"/>
                <w:sz w:val="20"/>
                <w:szCs w:val="20"/>
              </w:rPr>
              <w:t>2</w:t>
            </w:r>
            <w:r w:rsidR="00AD6D90">
              <w:rPr>
                <w:rFonts w:cs="Arial"/>
                <w:sz w:val="20"/>
                <w:szCs w:val="20"/>
              </w:rPr>
              <w:t>pd</w:t>
            </w:r>
            <w:r w:rsidR="00AD6D90" w:rsidRPr="00EA0C3E">
              <w:rPr>
                <w:rFonts w:cs="Arial"/>
                <w:sz w:val="20"/>
                <w:szCs w:val="20"/>
              </w:rPr>
              <w:t xml:space="preserve"> </w:t>
            </w:r>
            <w:r w:rsidRPr="00EA0C3E">
              <w:rPr>
                <w:rFonts w:cs="Arial"/>
                <w:sz w:val="20"/>
                <w:szCs w:val="20"/>
              </w:rPr>
              <w:t>(vrátane</w:t>
            </w:r>
            <w:r>
              <w:rPr>
                <w:rFonts w:cs="Arial"/>
                <w:sz w:val="20"/>
                <w:szCs w:val="20"/>
              </w:rPr>
              <w:t>)</w:t>
            </w:r>
          </w:p>
          <w:p w:rsidR="008A15CB" w:rsidRPr="00EA0C3E" w:rsidRDefault="008A15CB" w:rsidP="008A15CB">
            <w:pPr>
              <w:rPr>
                <w:sz w:val="20"/>
                <w:szCs w:val="20"/>
              </w:rPr>
            </w:pPr>
          </w:p>
        </w:tc>
        <w:tc>
          <w:tcPr>
            <w:tcW w:w="3402" w:type="dxa"/>
            <w:shd w:val="clear" w:color="auto" w:fill="auto"/>
          </w:tcPr>
          <w:p w:rsidR="008A15CB" w:rsidRPr="000645EE" w:rsidRDefault="008A15CB" w:rsidP="00F75C46">
            <w:pPr>
              <w:jc w:val="both"/>
              <w:rPr>
                <w:sz w:val="20"/>
                <w:szCs w:val="20"/>
              </w:rPr>
            </w:pPr>
            <w:r w:rsidRPr="00EA0C3E">
              <w:rPr>
                <w:sz w:val="20"/>
                <w:szCs w:val="20"/>
              </w:rPr>
              <w:t>R</w:t>
            </w:r>
            <w:r>
              <w:rPr>
                <w:sz w:val="20"/>
                <w:szCs w:val="20"/>
              </w:rPr>
              <w:t>DZ</w:t>
            </w:r>
            <w:r w:rsidR="00136203">
              <w:rPr>
                <w:sz w:val="20"/>
                <w:szCs w:val="20"/>
              </w:rPr>
              <w:t>3</w:t>
            </w:r>
            <w:r>
              <w:rPr>
                <w:sz w:val="20"/>
                <w:szCs w:val="20"/>
              </w:rPr>
              <w:t xml:space="preserve"> </w:t>
            </w:r>
            <w:r w:rsidRPr="00EA0C3E">
              <w:rPr>
                <w:sz w:val="20"/>
                <w:szCs w:val="20"/>
              </w:rPr>
              <w:t>môže byť deň kalendárny, alebo pracovný</w:t>
            </w:r>
            <w:r w:rsidR="00F75C46">
              <w:rPr>
                <w:sz w:val="20"/>
                <w:szCs w:val="20"/>
              </w:rPr>
              <w:t xml:space="preserve"> za podmienky RDZ1</w:t>
            </w:r>
            <w:r w:rsidR="000F28ED" w:rsidRPr="000F28ED">
              <w:rPr>
                <w:sz w:val="20"/>
                <w:szCs w:val="20"/>
              </w:rPr>
              <w:t>&lt;RDZ3&lt;RDZ2</w:t>
            </w:r>
            <w:r w:rsidRPr="00EA0C3E">
              <w:rPr>
                <w:sz w:val="20"/>
                <w:szCs w:val="20"/>
              </w:rPr>
              <w:t>.</w:t>
            </w:r>
            <w:r w:rsidR="00136203">
              <w:rPr>
                <w:sz w:val="20"/>
                <w:szCs w:val="20"/>
              </w:rPr>
              <w:t xml:space="preserve"> </w:t>
            </w:r>
          </w:p>
        </w:tc>
      </w:tr>
      <w:tr w:rsidR="008A15CB" w:rsidRPr="006F63B9" w:rsidTr="00303E0D">
        <w:trPr>
          <w:trHeight w:val="499"/>
        </w:trPr>
        <w:tc>
          <w:tcPr>
            <w:tcW w:w="632" w:type="dxa"/>
          </w:tcPr>
          <w:p w:rsidR="008A15CB" w:rsidRPr="00A4340F" w:rsidRDefault="008A15CB" w:rsidP="00AF0DF3">
            <w:pPr>
              <w:rPr>
                <w:szCs w:val="22"/>
              </w:rPr>
            </w:pPr>
            <w:r>
              <w:rPr>
                <w:szCs w:val="22"/>
              </w:rPr>
              <w:t>10</w:t>
            </w:r>
            <w:r w:rsidRPr="005E35FB">
              <w:rPr>
                <w:szCs w:val="22"/>
              </w:rPr>
              <w:t>.</w:t>
            </w:r>
          </w:p>
        </w:tc>
        <w:tc>
          <w:tcPr>
            <w:tcW w:w="754" w:type="dxa"/>
            <w:shd w:val="clear" w:color="auto" w:fill="auto"/>
          </w:tcPr>
          <w:p w:rsidR="008A15CB" w:rsidRPr="00A4340F" w:rsidRDefault="008A15CB" w:rsidP="00AF0DF3">
            <w:pPr>
              <w:rPr>
                <w:szCs w:val="22"/>
              </w:rPr>
            </w:pPr>
            <w:r w:rsidRPr="005E35FB">
              <w:rPr>
                <w:szCs w:val="22"/>
              </w:rPr>
              <w:t>412</w:t>
            </w:r>
          </w:p>
        </w:tc>
        <w:tc>
          <w:tcPr>
            <w:tcW w:w="2550" w:type="dxa"/>
            <w:shd w:val="clear" w:color="auto" w:fill="auto"/>
          </w:tcPr>
          <w:p w:rsidR="008A15CB" w:rsidRPr="00EA0C3E" w:rsidRDefault="008A15CB" w:rsidP="00AF0DF3">
            <w:pPr>
              <w:rPr>
                <w:color w:val="000000"/>
                <w:kern w:val="24"/>
                <w:sz w:val="20"/>
                <w:szCs w:val="20"/>
                <w:lang w:eastAsia="sk-SK"/>
              </w:rPr>
            </w:pPr>
            <w:r w:rsidRPr="00EA0C3E">
              <w:rPr>
                <w:color w:val="000000"/>
                <w:kern w:val="24"/>
                <w:sz w:val="20"/>
                <w:szCs w:val="20"/>
              </w:rPr>
              <w:t>Odoslanie odpovede Akceptovanie</w:t>
            </w:r>
          </w:p>
        </w:tc>
        <w:tc>
          <w:tcPr>
            <w:tcW w:w="1559" w:type="dxa"/>
          </w:tcPr>
          <w:p w:rsidR="008A15CB" w:rsidRPr="00EA0C3E" w:rsidRDefault="008A15CB" w:rsidP="00AF0DF3">
            <w:pPr>
              <w:rPr>
                <w:color w:val="000000"/>
                <w:kern w:val="24"/>
                <w:sz w:val="20"/>
                <w:szCs w:val="20"/>
                <w:lang w:eastAsia="sk-SK"/>
              </w:rPr>
            </w:pPr>
            <w:r w:rsidRPr="00EA0C3E">
              <w:rPr>
                <w:color w:val="000000"/>
                <w:kern w:val="24"/>
                <w:sz w:val="20"/>
                <w:szCs w:val="20"/>
              </w:rPr>
              <w:t>PDS</w:t>
            </w:r>
          </w:p>
        </w:tc>
        <w:tc>
          <w:tcPr>
            <w:tcW w:w="1134" w:type="dxa"/>
          </w:tcPr>
          <w:p w:rsidR="008A15CB" w:rsidRPr="00EA0C3E" w:rsidRDefault="008A15CB" w:rsidP="00AF0DF3">
            <w:pPr>
              <w:rPr>
                <w:color w:val="000000"/>
                <w:kern w:val="24"/>
                <w:sz w:val="20"/>
                <w:szCs w:val="20"/>
              </w:rPr>
            </w:pPr>
            <w:r w:rsidRPr="00EA0C3E">
              <w:rPr>
                <w:color w:val="000000"/>
                <w:kern w:val="24"/>
                <w:sz w:val="20"/>
                <w:szCs w:val="20"/>
              </w:rPr>
              <w:t>Dodávateľ</w:t>
            </w:r>
          </w:p>
        </w:tc>
        <w:tc>
          <w:tcPr>
            <w:tcW w:w="4111" w:type="dxa"/>
            <w:shd w:val="clear" w:color="auto" w:fill="auto"/>
          </w:tcPr>
          <w:p w:rsidR="008A15CB" w:rsidRPr="00EA0C3E" w:rsidRDefault="008A15CB" w:rsidP="00AF0DF3">
            <w:pPr>
              <w:rPr>
                <w:color w:val="000000"/>
                <w:kern w:val="24"/>
                <w:sz w:val="20"/>
                <w:szCs w:val="20"/>
                <w:lang w:eastAsia="sk-SK"/>
              </w:rPr>
            </w:pPr>
            <w:r w:rsidRPr="00EA0C3E">
              <w:rPr>
                <w:sz w:val="20"/>
                <w:szCs w:val="20"/>
              </w:rPr>
              <w:t>Bezodkladne (systémová odozva)</w:t>
            </w:r>
            <w:r w:rsidRPr="00EA0C3E">
              <w:rPr>
                <w:rFonts w:cs="Arial"/>
                <w:sz w:val="20"/>
                <w:szCs w:val="20"/>
              </w:rPr>
              <w:t xml:space="preserve"> po prijatí UTILMD 411</w:t>
            </w:r>
          </w:p>
        </w:tc>
        <w:tc>
          <w:tcPr>
            <w:tcW w:w="3402" w:type="dxa"/>
            <w:shd w:val="clear" w:color="auto" w:fill="auto"/>
          </w:tcPr>
          <w:p w:rsidR="008A15CB" w:rsidRPr="00EA0C3E" w:rsidRDefault="008A15CB" w:rsidP="00AF0DF3">
            <w:pPr>
              <w:rPr>
                <w:sz w:val="20"/>
                <w:szCs w:val="20"/>
              </w:rPr>
            </w:pPr>
          </w:p>
        </w:tc>
      </w:tr>
    </w:tbl>
    <w:p w:rsidR="008E3554" w:rsidRDefault="008E3554" w:rsidP="00645FCD">
      <w:pPr>
        <w:jc w:val="center"/>
        <w:rPr>
          <w:rFonts w:cs="Arial"/>
          <w:b/>
          <w:iCs/>
          <w:color w:val="000080"/>
          <w:kern w:val="32"/>
          <w:sz w:val="32"/>
          <w:szCs w:val="32"/>
        </w:rPr>
      </w:pPr>
      <w:bookmarkStart w:id="138" w:name="OLE_LINK5"/>
      <w:bookmarkStart w:id="139" w:name="OLE_LINK6"/>
      <w:r>
        <w:rPr>
          <w:b/>
          <w:sz w:val="32"/>
          <w:szCs w:val="32"/>
        </w:rPr>
        <w:br w:type="page"/>
      </w:r>
    </w:p>
    <w:p w:rsidR="00303E0D" w:rsidRDefault="00303E0D" w:rsidP="005E199A">
      <w:pPr>
        <w:pStyle w:val="Nadpis2"/>
        <w:sectPr w:rsidR="00303E0D" w:rsidSect="00303E0D">
          <w:pgSz w:w="16838" w:h="11906" w:orient="landscape" w:code="9"/>
          <w:pgMar w:top="1418" w:right="1418" w:bottom="1418" w:left="1418" w:header="708" w:footer="708" w:gutter="0"/>
          <w:cols w:space="708"/>
          <w:docGrid w:linePitch="360"/>
        </w:sectPr>
      </w:pPr>
    </w:p>
    <w:p w:rsidR="00F54D02" w:rsidRDefault="00F54D02" w:rsidP="00F54D02">
      <w:pPr>
        <w:pStyle w:val="Nadpis2P"/>
      </w:pPr>
      <w:bookmarkStart w:id="140" w:name="_Toc8893265"/>
      <w:r w:rsidRPr="007C0979">
        <w:lastRenderedPageBreak/>
        <w:t>Proces „</w:t>
      </w:r>
      <w:r>
        <w:t>DPI-Dodávateľ poslednej inštancie</w:t>
      </w:r>
      <w:r w:rsidRPr="007C0979">
        <w:t>“</w:t>
      </w:r>
      <w:bookmarkEnd w:id="140"/>
      <w:r w:rsidRPr="007C0979">
        <w:t xml:space="preserve"> </w:t>
      </w:r>
    </w:p>
    <w:p w:rsidR="00F54D02" w:rsidRDefault="00F54D02" w:rsidP="00F54D02">
      <w:pPr>
        <w:pStyle w:val="Nadpis3"/>
        <w:spacing w:line="360" w:lineRule="auto"/>
        <w:rPr>
          <w:b w:val="0"/>
        </w:rPr>
      </w:pPr>
      <w:r>
        <w:rPr>
          <w:b w:val="0"/>
        </w:rPr>
        <w:t>Základné pravidlá pre proces</w:t>
      </w:r>
    </w:p>
    <w:p w:rsidR="00F54D02" w:rsidRDefault="00F54D02" w:rsidP="00F54D02">
      <w:pPr>
        <w:pStyle w:val="Odsekzoznamu"/>
        <w:numPr>
          <w:ilvl w:val="0"/>
          <w:numId w:val="11"/>
        </w:numPr>
        <w:spacing w:line="360" w:lineRule="auto"/>
        <w:rPr>
          <w:rFonts w:ascii="Arial" w:hAnsi="Arial" w:cs="Arial"/>
          <w:sz w:val="22"/>
          <w:szCs w:val="22"/>
        </w:rPr>
      </w:pPr>
      <w:r w:rsidRPr="00F54D02">
        <w:rPr>
          <w:rFonts w:ascii="Arial" w:hAnsi="Arial" w:cs="Arial"/>
          <w:sz w:val="22"/>
          <w:szCs w:val="22"/>
        </w:rPr>
        <w:t xml:space="preserve">Základné podmienky a pravidlá v zmysle zákona č.251/2012 </w:t>
      </w:r>
      <w:proofErr w:type="spellStart"/>
      <w:r w:rsidRPr="00F54D02">
        <w:rPr>
          <w:rFonts w:ascii="Arial" w:hAnsi="Arial" w:cs="Arial"/>
          <w:sz w:val="22"/>
          <w:szCs w:val="22"/>
        </w:rPr>
        <w:t>Z.z</w:t>
      </w:r>
      <w:proofErr w:type="spellEnd"/>
      <w:r w:rsidRPr="00F54D02">
        <w:rPr>
          <w:rFonts w:ascii="Arial" w:hAnsi="Arial" w:cs="Arial"/>
          <w:sz w:val="22"/>
          <w:szCs w:val="22"/>
        </w:rPr>
        <w:t xml:space="preserve">., vyhlášky Úradu pre reguláciu sieťových odvetví č.24/2013 </w:t>
      </w:r>
      <w:proofErr w:type="spellStart"/>
      <w:r w:rsidRPr="00F54D02">
        <w:rPr>
          <w:rFonts w:ascii="Arial" w:hAnsi="Arial" w:cs="Arial"/>
          <w:sz w:val="22"/>
          <w:szCs w:val="22"/>
        </w:rPr>
        <w:t>Z.z</w:t>
      </w:r>
      <w:proofErr w:type="spellEnd"/>
      <w:r w:rsidR="00BD78B6">
        <w:rPr>
          <w:rFonts w:ascii="Arial" w:hAnsi="Arial" w:cs="Arial"/>
          <w:sz w:val="22"/>
          <w:szCs w:val="22"/>
        </w:rPr>
        <w:t>.</w:t>
      </w:r>
    </w:p>
    <w:p w:rsidR="00F54D02" w:rsidRPr="00F54D02" w:rsidRDefault="00F54D02" w:rsidP="00F54D02">
      <w:pPr>
        <w:rPr>
          <w:rFonts w:cs="Arial"/>
        </w:rPr>
      </w:pPr>
    </w:p>
    <w:p w:rsidR="00F54D02" w:rsidRPr="00F54D02" w:rsidRDefault="00F54D02" w:rsidP="00AC0A0F">
      <w:pPr>
        <w:pStyle w:val="Odsekzoznamu"/>
        <w:numPr>
          <w:ilvl w:val="0"/>
          <w:numId w:val="56"/>
        </w:numPr>
        <w:spacing w:line="276" w:lineRule="auto"/>
        <w:rPr>
          <w:rFonts w:ascii="Arial" w:hAnsi="Arial" w:cs="Arial"/>
          <w:b/>
          <w:color w:val="000080"/>
          <w:kern w:val="32"/>
        </w:rPr>
      </w:pPr>
      <w:r w:rsidRPr="00F54D02">
        <w:rPr>
          <w:rFonts w:ascii="Arial" w:hAnsi="Arial" w:cs="Arial"/>
          <w:b/>
          <w:color w:val="000080"/>
          <w:kern w:val="32"/>
        </w:rPr>
        <w:t>Vstup OM do režimu DPI</w:t>
      </w:r>
    </w:p>
    <w:p w:rsidR="00F54D02" w:rsidRPr="00AC0A0F" w:rsidRDefault="00F54D02" w:rsidP="00AC0A0F">
      <w:pPr>
        <w:pStyle w:val="Odsekzoznamu"/>
        <w:numPr>
          <w:ilvl w:val="1"/>
          <w:numId w:val="11"/>
        </w:numPr>
        <w:spacing w:line="276" w:lineRule="auto"/>
        <w:rPr>
          <w:rFonts w:ascii="Arial" w:hAnsi="Arial" w:cs="Arial"/>
          <w:szCs w:val="22"/>
        </w:rPr>
      </w:pPr>
      <w:r w:rsidRPr="00AC0A0F">
        <w:rPr>
          <w:rFonts w:ascii="Arial" w:hAnsi="Arial" w:cs="Arial"/>
          <w:szCs w:val="22"/>
        </w:rPr>
        <w:t>PDS v zmysle ( § 36 ods.7,ods.8,ods.9 ) informuje určených účas</w:t>
      </w:r>
      <w:r w:rsidR="00BD78B6">
        <w:rPr>
          <w:rFonts w:ascii="Arial" w:hAnsi="Arial" w:cs="Arial"/>
          <w:szCs w:val="22"/>
        </w:rPr>
        <w:t>t</w:t>
      </w:r>
      <w:r w:rsidRPr="00AC0A0F">
        <w:rPr>
          <w:rFonts w:ascii="Arial" w:hAnsi="Arial" w:cs="Arial"/>
          <w:szCs w:val="22"/>
        </w:rPr>
        <w:t xml:space="preserve">níkov trhu s elektrinou. Komunikácia inou formou </w:t>
      </w:r>
      <w:proofErr w:type="spellStart"/>
      <w:r w:rsidRPr="00AC0A0F">
        <w:rPr>
          <w:rFonts w:ascii="Arial" w:hAnsi="Arial" w:cs="Arial"/>
          <w:szCs w:val="22"/>
        </w:rPr>
        <w:t>t</w:t>
      </w:r>
      <w:r w:rsidR="00BD78B6">
        <w:rPr>
          <w:rFonts w:ascii="Arial" w:hAnsi="Arial" w:cs="Arial"/>
          <w:szCs w:val="22"/>
        </w:rPr>
        <w:t>.</w:t>
      </w:r>
      <w:r w:rsidRPr="00AC0A0F">
        <w:rPr>
          <w:rFonts w:ascii="Arial" w:hAnsi="Arial" w:cs="Arial"/>
          <w:szCs w:val="22"/>
        </w:rPr>
        <w:t>j</w:t>
      </w:r>
      <w:proofErr w:type="spellEnd"/>
      <w:r w:rsidRPr="00AC0A0F">
        <w:rPr>
          <w:rFonts w:ascii="Arial" w:hAnsi="Arial" w:cs="Arial"/>
          <w:szCs w:val="22"/>
        </w:rPr>
        <w:t>. mimo IDE.</w:t>
      </w:r>
    </w:p>
    <w:p w:rsidR="00AC0A0F" w:rsidRDefault="00AC0A0F" w:rsidP="00AC0A0F">
      <w:pPr>
        <w:pStyle w:val="Odsekzoznamu"/>
        <w:spacing w:line="276" w:lineRule="auto"/>
        <w:ind w:left="1260"/>
        <w:rPr>
          <w:rFonts w:ascii="Arial" w:hAnsi="Arial" w:cs="Arial"/>
          <w:szCs w:val="22"/>
        </w:rPr>
      </w:pPr>
    </w:p>
    <w:p w:rsidR="00F54D02" w:rsidRPr="00AC0A0F" w:rsidRDefault="00F54D02" w:rsidP="00AC0A0F">
      <w:pPr>
        <w:pStyle w:val="Odsekzoznamu"/>
        <w:numPr>
          <w:ilvl w:val="1"/>
          <w:numId w:val="11"/>
        </w:numPr>
        <w:spacing w:line="276" w:lineRule="auto"/>
        <w:rPr>
          <w:rFonts w:ascii="Arial" w:hAnsi="Arial" w:cs="Arial"/>
          <w:szCs w:val="22"/>
        </w:rPr>
      </w:pPr>
      <w:r w:rsidRPr="00AC0A0F">
        <w:rPr>
          <w:rFonts w:ascii="Arial" w:hAnsi="Arial" w:cs="Arial"/>
          <w:szCs w:val="22"/>
        </w:rPr>
        <w:t>PDS v zmysle (§ 36 ods.10 ) priradí OM do bilančnej skupiny DPI. Informuje určených účastníkov trhu s elektrinou. Komunikácia formou IDE podľa TŠVD.</w:t>
      </w:r>
    </w:p>
    <w:p w:rsidR="00F54D02" w:rsidRPr="00F54D02" w:rsidRDefault="00F54D02" w:rsidP="00F54D02">
      <w:pPr>
        <w:ind w:left="1932"/>
        <w:rPr>
          <w:rFonts w:cs="Arial"/>
          <w:b/>
          <w:sz w:val="30"/>
          <w:szCs w:val="30"/>
          <w:u w:val="single"/>
        </w:rPr>
      </w:pPr>
    </w:p>
    <w:p w:rsidR="00F54D02" w:rsidRPr="00F54D02" w:rsidRDefault="00F54D02" w:rsidP="00F54D02">
      <w:pPr>
        <w:pStyle w:val="Odsekzoznamu"/>
        <w:numPr>
          <w:ilvl w:val="0"/>
          <w:numId w:val="56"/>
        </w:numPr>
        <w:rPr>
          <w:rFonts w:ascii="Arial" w:hAnsi="Arial" w:cs="Arial"/>
          <w:b/>
          <w:color w:val="000080"/>
          <w:kern w:val="32"/>
        </w:rPr>
      </w:pPr>
      <w:r w:rsidRPr="00F54D02">
        <w:rPr>
          <w:rFonts w:ascii="Arial" w:hAnsi="Arial" w:cs="Arial"/>
          <w:b/>
          <w:color w:val="000080"/>
          <w:kern w:val="32"/>
        </w:rPr>
        <w:t>Ukončenie režimu DPI na OM</w:t>
      </w:r>
    </w:p>
    <w:p w:rsidR="00F54D02" w:rsidRDefault="00F54D02" w:rsidP="00F54D02"/>
    <w:p w:rsidR="00F54D02" w:rsidRDefault="00F54D02" w:rsidP="00F54D02">
      <w:pPr>
        <w:numPr>
          <w:ilvl w:val="0"/>
          <w:numId w:val="54"/>
        </w:numPr>
        <w:rPr>
          <w:b/>
          <w:u w:val="single"/>
        </w:rPr>
      </w:pPr>
      <w:r w:rsidRPr="00864996">
        <w:rPr>
          <w:b/>
          <w:u w:val="single"/>
        </w:rPr>
        <w:t xml:space="preserve">Na základe vôle a aktivít odberateľa </w:t>
      </w:r>
      <w:r w:rsidR="00AC0A0F">
        <w:rPr>
          <w:b/>
          <w:u w:val="single"/>
        </w:rPr>
        <w:t>elektriny (obchodného partnera)</w:t>
      </w:r>
    </w:p>
    <w:p w:rsidR="00F54D02" w:rsidRPr="00AC0A0F" w:rsidRDefault="00F54D02" w:rsidP="00F54D02">
      <w:pPr>
        <w:numPr>
          <w:ilvl w:val="0"/>
          <w:numId w:val="55"/>
        </w:numPr>
        <w:rPr>
          <w:rFonts w:cs="Arial"/>
          <w:sz w:val="24"/>
          <w:szCs w:val="22"/>
          <w:lang w:eastAsia="sk-SK"/>
        </w:rPr>
      </w:pPr>
      <w:r w:rsidRPr="00AC0A0F">
        <w:rPr>
          <w:rFonts w:cs="Arial"/>
          <w:sz w:val="24"/>
          <w:szCs w:val="22"/>
          <w:lang w:eastAsia="sk-SK"/>
        </w:rPr>
        <w:t>Ukončenie režimu DPI – Uzatvorenie zmluvy s DPI  ( §36 ods.13 )</w:t>
      </w:r>
    </w:p>
    <w:p w:rsidR="00F54D02" w:rsidRPr="00AC0A0F" w:rsidRDefault="00F54D02" w:rsidP="00F54D02">
      <w:pPr>
        <w:numPr>
          <w:ilvl w:val="0"/>
          <w:numId w:val="55"/>
        </w:numPr>
        <w:rPr>
          <w:rFonts w:cs="Arial"/>
          <w:sz w:val="24"/>
          <w:szCs w:val="22"/>
          <w:lang w:eastAsia="sk-SK"/>
        </w:rPr>
      </w:pPr>
      <w:r w:rsidRPr="00AC0A0F">
        <w:rPr>
          <w:rFonts w:cs="Arial"/>
          <w:sz w:val="24"/>
          <w:szCs w:val="22"/>
          <w:lang w:eastAsia="sk-SK"/>
        </w:rPr>
        <w:t>Ukončenie režimu DPI – Výmena dodávateľa  ( § 36 ods.13, ods.17 )</w:t>
      </w:r>
    </w:p>
    <w:p w:rsidR="00F54D02" w:rsidRPr="00AC0A0F" w:rsidRDefault="00F54D02" w:rsidP="00F54D02">
      <w:pPr>
        <w:numPr>
          <w:ilvl w:val="0"/>
          <w:numId w:val="55"/>
        </w:numPr>
        <w:rPr>
          <w:rFonts w:cs="Arial"/>
          <w:sz w:val="24"/>
          <w:szCs w:val="22"/>
          <w:lang w:eastAsia="sk-SK"/>
        </w:rPr>
      </w:pPr>
      <w:r w:rsidRPr="00AC0A0F">
        <w:rPr>
          <w:rFonts w:cs="Arial"/>
          <w:sz w:val="24"/>
          <w:szCs w:val="22"/>
          <w:lang w:eastAsia="sk-SK"/>
        </w:rPr>
        <w:t>Ukončenie distribúcie ( § 36 ods.14 )</w:t>
      </w:r>
    </w:p>
    <w:p w:rsidR="00F54D02" w:rsidRPr="001B1DF1" w:rsidRDefault="00F54D02" w:rsidP="00F54D02">
      <w:pPr>
        <w:spacing w:after="0"/>
        <w:ind w:left="900" w:firstLine="360"/>
        <w:rPr>
          <w:b/>
          <w:color w:val="000080"/>
          <w:sz w:val="24"/>
        </w:rPr>
      </w:pPr>
      <w:r>
        <w:rPr>
          <w:rFonts w:ascii="ITCBookmanEE" w:hAnsi="ITCBookmanEE" w:cs="ITCBookmanEE"/>
          <w:sz w:val="19"/>
          <w:szCs w:val="19"/>
          <w:lang w:eastAsia="sk-SK"/>
        </w:rPr>
        <w:t xml:space="preserve"> </w:t>
      </w:r>
      <w:r>
        <w:rPr>
          <w:rFonts w:cs="Arial"/>
          <w:szCs w:val="22"/>
        </w:rPr>
        <w:t xml:space="preserve">                  </w:t>
      </w:r>
    </w:p>
    <w:p w:rsidR="00F54D02" w:rsidRPr="00864996" w:rsidRDefault="00F54D02" w:rsidP="00F54D02">
      <w:pPr>
        <w:numPr>
          <w:ilvl w:val="0"/>
          <w:numId w:val="54"/>
        </w:numPr>
        <w:rPr>
          <w:b/>
          <w:u w:val="single"/>
        </w:rPr>
      </w:pPr>
      <w:r w:rsidRPr="00864996">
        <w:rPr>
          <w:b/>
          <w:u w:val="single"/>
        </w:rPr>
        <w:t>Na základe legislatívnych podmienok a pravidiel</w:t>
      </w:r>
    </w:p>
    <w:p w:rsidR="00F54D02" w:rsidRPr="00AC0A0F" w:rsidRDefault="00F54D02" w:rsidP="00F54D02">
      <w:pPr>
        <w:numPr>
          <w:ilvl w:val="0"/>
          <w:numId w:val="55"/>
        </w:numPr>
        <w:rPr>
          <w:rFonts w:cs="Arial"/>
          <w:sz w:val="24"/>
          <w:szCs w:val="22"/>
          <w:lang w:eastAsia="sk-SK"/>
        </w:rPr>
      </w:pPr>
      <w:r w:rsidRPr="00AC0A0F">
        <w:rPr>
          <w:rFonts w:cs="Arial"/>
          <w:sz w:val="24"/>
          <w:szCs w:val="22"/>
          <w:lang w:eastAsia="sk-SK"/>
        </w:rPr>
        <w:t>Ukončenie režimu DPI – Uplynutím stanovenej doby dodávky poslednej inštancie ( § 36 ods.12, ods.15 )</w:t>
      </w:r>
    </w:p>
    <w:p w:rsidR="00F54D02" w:rsidRDefault="00F54D02" w:rsidP="00F54D02">
      <w:pPr>
        <w:numPr>
          <w:ilvl w:val="0"/>
          <w:numId w:val="55"/>
        </w:numPr>
        <w:rPr>
          <w:rFonts w:cs="Arial"/>
          <w:sz w:val="24"/>
          <w:szCs w:val="22"/>
          <w:lang w:eastAsia="sk-SK"/>
        </w:rPr>
      </w:pPr>
      <w:r w:rsidRPr="00AC0A0F">
        <w:rPr>
          <w:rFonts w:cs="Arial"/>
          <w:sz w:val="24"/>
          <w:szCs w:val="22"/>
          <w:lang w:eastAsia="sk-SK"/>
        </w:rPr>
        <w:t>Ukončenie distribúcie zo strany DPI, alebo dodávateľa. (§36 ods.16)</w:t>
      </w:r>
    </w:p>
    <w:p w:rsidR="00AC0A0F" w:rsidRDefault="00AC0A0F" w:rsidP="00AC0A0F">
      <w:pPr>
        <w:ind w:left="1260"/>
        <w:rPr>
          <w:rFonts w:cs="Arial"/>
          <w:sz w:val="24"/>
          <w:szCs w:val="22"/>
          <w:lang w:eastAsia="sk-SK"/>
        </w:rPr>
      </w:pPr>
    </w:p>
    <w:p w:rsidR="00AC0A0F" w:rsidRDefault="00AC0A0F">
      <w:pPr>
        <w:spacing w:after="0"/>
        <w:rPr>
          <w:rFonts w:cs="Arial"/>
          <w:sz w:val="24"/>
          <w:szCs w:val="22"/>
          <w:lang w:eastAsia="sk-SK"/>
        </w:rPr>
      </w:pPr>
      <w:r>
        <w:rPr>
          <w:rFonts w:cs="Arial"/>
          <w:sz w:val="24"/>
          <w:szCs w:val="22"/>
          <w:lang w:eastAsia="sk-SK"/>
        </w:rPr>
        <w:br w:type="page"/>
      </w:r>
    </w:p>
    <w:p w:rsidR="00AC0A0F" w:rsidRPr="00AC0A0F" w:rsidRDefault="00AC0A0F" w:rsidP="0011627B">
      <w:pPr>
        <w:pStyle w:val="Nadpis3P"/>
      </w:pPr>
      <w:bookmarkStart w:id="141" w:name="_Toc8893266"/>
      <w:r>
        <w:lastRenderedPageBreak/>
        <w:t>Vstup OM do režimu DPI</w:t>
      </w:r>
      <w:bookmarkEnd w:id="141"/>
      <w:r w:rsidRPr="00AC0A0F">
        <w:t xml:space="preserve"> </w:t>
      </w:r>
    </w:p>
    <w:p w:rsidR="00AC0A0F" w:rsidRPr="0011627B" w:rsidRDefault="00AC0A0F" w:rsidP="0011627B">
      <w:pPr>
        <w:pStyle w:val="Nadpis3"/>
        <w:spacing w:line="360" w:lineRule="auto"/>
        <w:ind w:firstLine="556"/>
        <w:rPr>
          <w:b w:val="0"/>
        </w:rPr>
      </w:pPr>
      <w:r w:rsidRPr="0011627B">
        <w:rPr>
          <w:b w:val="0"/>
        </w:rPr>
        <w:t>Základné pravidlá pre proces</w:t>
      </w:r>
    </w:p>
    <w:p w:rsidR="00AC0A0F" w:rsidRDefault="00AC0A0F" w:rsidP="00AC73DC">
      <w:pPr>
        <w:numPr>
          <w:ilvl w:val="0"/>
          <w:numId w:val="58"/>
        </w:numPr>
        <w:tabs>
          <w:tab w:val="clear" w:pos="667"/>
          <w:tab w:val="num" w:pos="993"/>
        </w:tabs>
        <w:ind w:left="993"/>
      </w:pPr>
      <w:r>
        <w:t>Elektronickej komunikácii v zmysle správ podľa TŠVD, predchádza výmena informácii a dokumentov inou formou. (Zoznam, *.</w:t>
      </w:r>
      <w:proofErr w:type="spellStart"/>
      <w:r>
        <w:t>xls</w:t>
      </w:r>
      <w:proofErr w:type="spellEnd"/>
      <w:r>
        <w:t>, atď</w:t>
      </w:r>
      <w:r w:rsidR="00AB2A09">
        <w:t>.</w:t>
      </w:r>
      <w:r>
        <w:t>)</w:t>
      </w:r>
    </w:p>
    <w:p w:rsidR="00AC0A0F" w:rsidRDefault="00AC0A0F" w:rsidP="00AC73DC">
      <w:pPr>
        <w:numPr>
          <w:ilvl w:val="0"/>
          <w:numId w:val="58"/>
        </w:numPr>
        <w:tabs>
          <w:tab w:val="clear" w:pos="667"/>
          <w:tab w:val="num" w:pos="993"/>
        </w:tabs>
        <w:ind w:left="993"/>
      </w:pPr>
      <w:r>
        <w:t>Odosielanie správ je iniciované vykonaním evidenčnej zmeny dodávateľa na strane PDS</w:t>
      </w:r>
    </w:p>
    <w:p w:rsidR="00AC0A0F" w:rsidRDefault="00AC0A0F" w:rsidP="00AC0A0F">
      <w:pPr>
        <w:ind w:left="1136"/>
        <w:rPr>
          <w:color w:val="000080"/>
        </w:rPr>
      </w:pPr>
    </w:p>
    <w:p w:rsidR="00AC0A0F" w:rsidRDefault="005715FB" w:rsidP="00AC0A0F">
      <w:pPr>
        <w:rPr>
          <w:color w:val="000080"/>
        </w:rPr>
      </w:pPr>
      <w:r>
        <w:rPr>
          <w:noProof/>
          <w:color w:val="000080"/>
          <w:lang w:eastAsia="sk-SK"/>
        </w:rPr>
        <w:drawing>
          <wp:inline distT="0" distB="0" distL="0" distR="0">
            <wp:extent cx="5753100" cy="2943225"/>
            <wp:effectExtent l="1905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5753100" cy="2943225"/>
                    </a:xfrm>
                    <a:prstGeom prst="rect">
                      <a:avLst/>
                    </a:prstGeom>
                    <a:noFill/>
                    <a:ln w="9525">
                      <a:noFill/>
                      <a:miter lim="800000"/>
                      <a:headEnd/>
                      <a:tailEnd/>
                    </a:ln>
                  </pic:spPr>
                </pic:pic>
              </a:graphicData>
            </a:graphic>
          </wp:inline>
        </w:drawing>
      </w:r>
    </w:p>
    <w:p w:rsidR="008B3F6A" w:rsidRDefault="008B3F6A" w:rsidP="00AC0A0F">
      <w:pPr>
        <w:spacing w:after="0"/>
      </w:pPr>
    </w:p>
    <w:p w:rsidR="00AC0A0F" w:rsidRDefault="00AC0A0F" w:rsidP="00AC0A0F">
      <w:pPr>
        <w:spacing w:after="0"/>
      </w:pPr>
      <w:r w:rsidRPr="00B26436">
        <w:t>RDZ</w:t>
      </w:r>
      <w:r>
        <w:t xml:space="preserve"> – Strata spôsobilosti dodávateľa elektriny dodávať elektrinu</w:t>
      </w:r>
    </w:p>
    <w:p w:rsidR="00AC0A0F" w:rsidRDefault="00AC0A0F" w:rsidP="00AC0A0F">
      <w:pPr>
        <w:spacing w:after="0"/>
      </w:pPr>
      <w:r>
        <w:t>RDZ1 – Začiatok dodávky v režime DPI  (RDZ1=RDZ + 1 KD)</w:t>
      </w:r>
    </w:p>
    <w:p w:rsidR="00AC0A0F" w:rsidRDefault="00AC0A0F" w:rsidP="00AC0A0F">
      <w:pPr>
        <w:spacing w:after="0"/>
      </w:pPr>
      <w:r>
        <w:t>RDZ2 – Deň ukončenia režimu DPI</w:t>
      </w:r>
    </w:p>
    <w:p w:rsidR="00AC0A0F" w:rsidRDefault="00AC0A0F" w:rsidP="00AC0A0F">
      <w:pPr>
        <w:spacing w:after="0"/>
      </w:pPr>
      <w:r>
        <w:t>RDZ3 – Deň začiatku dodávky elektriny po režime DPI (RDZ3=RDZ2 + 1 KD)</w:t>
      </w:r>
    </w:p>
    <w:p w:rsidR="00AC0A0F" w:rsidRPr="00AC0A0F" w:rsidRDefault="00AC0A0F" w:rsidP="00AC0A0F">
      <w:pPr>
        <w:ind w:left="1260"/>
        <w:rPr>
          <w:rFonts w:cs="Arial"/>
          <w:sz w:val="24"/>
          <w:szCs w:val="22"/>
          <w:lang w:eastAsia="sk-SK"/>
        </w:rPr>
      </w:pPr>
    </w:p>
    <w:p w:rsidR="00F54D02" w:rsidRPr="00DC76F2" w:rsidRDefault="00F54D02" w:rsidP="00F54D02">
      <w:pPr>
        <w:pStyle w:val="Nadpis3"/>
        <w:spacing w:line="360" w:lineRule="auto"/>
        <w:rPr>
          <w:b w:val="0"/>
        </w:rPr>
      </w:pPr>
      <w:r>
        <w:rPr>
          <w:b w:val="0"/>
        </w:rPr>
        <w:t>Diagram procesu</w:t>
      </w:r>
    </w:p>
    <w:p w:rsidR="00F54D02" w:rsidRDefault="00732F6F" w:rsidP="008B3F6A">
      <w:r>
        <w:rPr>
          <w:rFonts w:cs="Arial"/>
          <w:noProof/>
          <w:sz w:val="24"/>
          <w:szCs w:val="22"/>
          <w:lang w:eastAsia="sk-SK"/>
        </w:rPr>
        <w:object w:dxaOrig="1440" w:dyaOrig="1440">
          <v:shape id="_x0000_s1287" type="#_x0000_t75" style="position:absolute;margin-left:2.05pt;margin-top:.75pt;width:364.95pt;height:225.75pt;z-index:-251652096" wrapcoords="3001 1029 3001 4114 6139 4555 4638 4555 4638 6906 864 6906 591 6980 591 8669 2728 9257 4638 9257 4638 16310 1319 16971 500 17192 500 18882 4638 20057 4866 20792 4957 20792 5139 20792 16098 20792 20054 20571 20099 4629 21418 4335 21327 1029 3001 1029">
            <v:imagedata r:id="rId46" o:title=""/>
            <w10:wrap type="tight"/>
          </v:shape>
          <o:OLEObject Type="Embed" ProgID="Visio.Drawing.11" ShapeID="_x0000_s1287" DrawAspect="Content" ObjectID="_1629621606" r:id="rId47"/>
        </w:object>
      </w:r>
    </w:p>
    <w:p w:rsidR="008B3F6A" w:rsidRDefault="008B3F6A">
      <w:pPr>
        <w:spacing w:after="0"/>
        <w:rPr>
          <w:rFonts w:cs="Arial"/>
          <w:color w:val="000080"/>
          <w:kern w:val="32"/>
          <w:sz w:val="26"/>
          <w:szCs w:val="26"/>
        </w:rPr>
      </w:pPr>
      <w:r>
        <w:rPr>
          <w:b/>
        </w:rPr>
        <w:br w:type="page"/>
      </w:r>
    </w:p>
    <w:p w:rsidR="00B20E6F" w:rsidRDefault="00B20E6F" w:rsidP="00F54D02">
      <w:pPr>
        <w:pStyle w:val="Nadpis3"/>
        <w:numPr>
          <w:ilvl w:val="0"/>
          <w:numId w:val="0"/>
        </w:numPr>
        <w:rPr>
          <w:b w:val="0"/>
        </w:rPr>
        <w:sectPr w:rsidR="00B20E6F" w:rsidSect="00303E0D">
          <w:pgSz w:w="11906" w:h="16838" w:code="9"/>
          <w:pgMar w:top="1418" w:right="1418" w:bottom="1418" w:left="1418" w:header="708" w:footer="708" w:gutter="0"/>
          <w:cols w:space="708"/>
          <w:docGrid w:linePitch="360"/>
        </w:sectPr>
      </w:pPr>
    </w:p>
    <w:p w:rsidR="00F54D02" w:rsidRDefault="00F54D02" w:rsidP="00F54D02">
      <w:pPr>
        <w:pStyle w:val="Nadpis3"/>
        <w:numPr>
          <w:ilvl w:val="0"/>
          <w:numId w:val="0"/>
        </w:numPr>
        <w:rPr>
          <w:b w:val="0"/>
        </w:rPr>
      </w:pPr>
      <w:r w:rsidRPr="00D33E91">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550"/>
        <w:gridCol w:w="1559"/>
        <w:gridCol w:w="1134"/>
        <w:gridCol w:w="4111"/>
        <w:gridCol w:w="3402"/>
      </w:tblGrid>
      <w:tr w:rsidR="008B3F6A" w:rsidRPr="007B72DA" w:rsidTr="00C678D5">
        <w:trPr>
          <w:trHeight w:val="635"/>
          <w:tblHeader/>
        </w:trPr>
        <w:tc>
          <w:tcPr>
            <w:tcW w:w="632" w:type="dxa"/>
            <w:vMerge w:val="restart"/>
            <w:shd w:val="clear" w:color="auto" w:fill="8C8C8C"/>
            <w:vAlign w:val="center"/>
          </w:tcPr>
          <w:p w:rsidR="008B3F6A" w:rsidRPr="007B72DA" w:rsidRDefault="008B3F6A" w:rsidP="00C678D5">
            <w:pPr>
              <w:jc w:val="center"/>
              <w:rPr>
                <w:b/>
              </w:rPr>
            </w:pPr>
            <w:r w:rsidRPr="007B72DA">
              <w:rPr>
                <w:b/>
              </w:rPr>
              <w:t>Ref.</w:t>
            </w:r>
          </w:p>
        </w:tc>
        <w:tc>
          <w:tcPr>
            <w:tcW w:w="3304" w:type="dxa"/>
            <w:gridSpan w:val="2"/>
            <w:shd w:val="clear" w:color="auto" w:fill="8C8C8C"/>
            <w:vAlign w:val="center"/>
          </w:tcPr>
          <w:p w:rsidR="008B3F6A" w:rsidRPr="007B72DA" w:rsidRDefault="008B3F6A" w:rsidP="00C678D5">
            <w:pPr>
              <w:jc w:val="center"/>
              <w:rPr>
                <w:b/>
              </w:rPr>
            </w:pPr>
            <w:r w:rsidRPr="007B72DA">
              <w:rPr>
                <w:b/>
              </w:rPr>
              <w:t>Transakcia</w:t>
            </w:r>
          </w:p>
        </w:tc>
        <w:tc>
          <w:tcPr>
            <w:tcW w:w="1559" w:type="dxa"/>
            <w:vMerge w:val="restart"/>
            <w:shd w:val="clear" w:color="auto" w:fill="8C8C8C"/>
            <w:vAlign w:val="center"/>
          </w:tcPr>
          <w:p w:rsidR="008B3F6A" w:rsidRPr="007B72DA" w:rsidRDefault="008B3F6A" w:rsidP="00C678D5">
            <w:pPr>
              <w:jc w:val="center"/>
              <w:rPr>
                <w:b/>
              </w:rPr>
            </w:pPr>
            <w:r w:rsidRPr="007B72DA">
              <w:rPr>
                <w:b/>
              </w:rPr>
              <w:t>Odosielateľ</w:t>
            </w:r>
          </w:p>
        </w:tc>
        <w:tc>
          <w:tcPr>
            <w:tcW w:w="1134" w:type="dxa"/>
            <w:vMerge w:val="restart"/>
            <w:shd w:val="clear" w:color="auto" w:fill="8C8C8C"/>
            <w:vAlign w:val="center"/>
          </w:tcPr>
          <w:p w:rsidR="008B3F6A" w:rsidRPr="007B72DA" w:rsidRDefault="008B3F6A" w:rsidP="00C678D5">
            <w:pPr>
              <w:jc w:val="center"/>
              <w:rPr>
                <w:b/>
              </w:rPr>
            </w:pPr>
            <w:r w:rsidRPr="007B72DA">
              <w:rPr>
                <w:b/>
              </w:rPr>
              <w:t>Adresát</w:t>
            </w:r>
          </w:p>
        </w:tc>
        <w:tc>
          <w:tcPr>
            <w:tcW w:w="4111" w:type="dxa"/>
            <w:vMerge w:val="restart"/>
            <w:shd w:val="clear" w:color="auto" w:fill="8C8C8C"/>
            <w:vAlign w:val="center"/>
          </w:tcPr>
          <w:p w:rsidR="008B3F6A" w:rsidRPr="007B72DA" w:rsidRDefault="008B3F6A" w:rsidP="00C678D5">
            <w:pPr>
              <w:jc w:val="center"/>
              <w:rPr>
                <w:b/>
              </w:rPr>
            </w:pPr>
            <w:r>
              <w:rPr>
                <w:b/>
              </w:rPr>
              <w:t>Termín</w:t>
            </w:r>
          </w:p>
        </w:tc>
        <w:tc>
          <w:tcPr>
            <w:tcW w:w="3402" w:type="dxa"/>
            <w:vMerge w:val="restart"/>
            <w:shd w:val="clear" w:color="auto" w:fill="8C8C8C"/>
            <w:vAlign w:val="center"/>
          </w:tcPr>
          <w:p w:rsidR="008B3F6A" w:rsidRPr="007B72DA" w:rsidRDefault="008B3F6A" w:rsidP="00C678D5">
            <w:pPr>
              <w:jc w:val="center"/>
              <w:rPr>
                <w:b/>
              </w:rPr>
            </w:pPr>
            <w:r>
              <w:rPr>
                <w:b/>
              </w:rPr>
              <w:t>Činnosť</w:t>
            </w:r>
          </w:p>
        </w:tc>
      </w:tr>
      <w:tr w:rsidR="008B3F6A" w:rsidRPr="007B72DA" w:rsidTr="00C678D5">
        <w:trPr>
          <w:trHeight w:val="145"/>
          <w:tblHeader/>
        </w:trPr>
        <w:tc>
          <w:tcPr>
            <w:tcW w:w="632" w:type="dxa"/>
            <w:vMerge/>
            <w:shd w:val="clear" w:color="auto" w:fill="8C8C8C"/>
            <w:vAlign w:val="center"/>
          </w:tcPr>
          <w:p w:rsidR="008B3F6A" w:rsidRPr="007B72DA" w:rsidRDefault="008B3F6A" w:rsidP="00C678D5">
            <w:pPr>
              <w:jc w:val="center"/>
              <w:rPr>
                <w:b/>
              </w:rPr>
            </w:pPr>
          </w:p>
        </w:tc>
        <w:tc>
          <w:tcPr>
            <w:tcW w:w="754" w:type="dxa"/>
            <w:shd w:val="clear" w:color="auto" w:fill="8C8C8C"/>
            <w:vAlign w:val="center"/>
          </w:tcPr>
          <w:p w:rsidR="008B3F6A" w:rsidRPr="007B72DA" w:rsidRDefault="008B3F6A" w:rsidP="00C678D5">
            <w:pPr>
              <w:jc w:val="center"/>
              <w:rPr>
                <w:b/>
              </w:rPr>
            </w:pPr>
            <w:r w:rsidRPr="007B72DA">
              <w:rPr>
                <w:b/>
              </w:rPr>
              <w:t>Číslo</w:t>
            </w:r>
          </w:p>
        </w:tc>
        <w:tc>
          <w:tcPr>
            <w:tcW w:w="2550" w:type="dxa"/>
            <w:shd w:val="clear" w:color="auto" w:fill="8C8C8C"/>
            <w:vAlign w:val="center"/>
          </w:tcPr>
          <w:p w:rsidR="008B3F6A" w:rsidRPr="007B72DA" w:rsidRDefault="008B3F6A" w:rsidP="00C678D5">
            <w:pPr>
              <w:jc w:val="center"/>
              <w:rPr>
                <w:b/>
              </w:rPr>
            </w:pPr>
            <w:r>
              <w:rPr>
                <w:b/>
              </w:rPr>
              <w:t>Akcia</w:t>
            </w:r>
          </w:p>
        </w:tc>
        <w:tc>
          <w:tcPr>
            <w:tcW w:w="1559" w:type="dxa"/>
            <w:vMerge/>
            <w:shd w:val="clear" w:color="auto" w:fill="8C8C8C"/>
            <w:vAlign w:val="center"/>
          </w:tcPr>
          <w:p w:rsidR="008B3F6A" w:rsidRPr="007B72DA" w:rsidRDefault="008B3F6A" w:rsidP="00C678D5">
            <w:pPr>
              <w:jc w:val="center"/>
              <w:rPr>
                <w:b/>
              </w:rPr>
            </w:pPr>
          </w:p>
        </w:tc>
        <w:tc>
          <w:tcPr>
            <w:tcW w:w="1134" w:type="dxa"/>
            <w:vMerge/>
            <w:shd w:val="clear" w:color="auto" w:fill="8C8C8C"/>
            <w:vAlign w:val="center"/>
          </w:tcPr>
          <w:p w:rsidR="008B3F6A" w:rsidRPr="007B72DA" w:rsidRDefault="008B3F6A" w:rsidP="00C678D5">
            <w:pPr>
              <w:jc w:val="center"/>
              <w:rPr>
                <w:b/>
              </w:rPr>
            </w:pPr>
          </w:p>
        </w:tc>
        <w:tc>
          <w:tcPr>
            <w:tcW w:w="4111" w:type="dxa"/>
            <w:vMerge/>
            <w:shd w:val="clear" w:color="auto" w:fill="8C8C8C"/>
            <w:vAlign w:val="center"/>
          </w:tcPr>
          <w:p w:rsidR="008B3F6A" w:rsidRPr="007B72DA" w:rsidRDefault="008B3F6A" w:rsidP="00C678D5">
            <w:pPr>
              <w:jc w:val="center"/>
              <w:rPr>
                <w:b/>
              </w:rPr>
            </w:pPr>
          </w:p>
        </w:tc>
        <w:tc>
          <w:tcPr>
            <w:tcW w:w="3402" w:type="dxa"/>
            <w:vMerge/>
            <w:shd w:val="clear" w:color="auto" w:fill="8C8C8C"/>
            <w:vAlign w:val="center"/>
          </w:tcPr>
          <w:p w:rsidR="008B3F6A" w:rsidRPr="007B72DA" w:rsidRDefault="008B3F6A" w:rsidP="00C678D5">
            <w:pPr>
              <w:jc w:val="center"/>
              <w:rPr>
                <w:b/>
              </w:rPr>
            </w:pPr>
          </w:p>
        </w:tc>
      </w:tr>
      <w:tr w:rsidR="008B3F6A" w:rsidRPr="006F63B9" w:rsidTr="00C678D5">
        <w:trPr>
          <w:trHeight w:val="393"/>
        </w:trPr>
        <w:tc>
          <w:tcPr>
            <w:tcW w:w="632" w:type="dxa"/>
          </w:tcPr>
          <w:p w:rsidR="008B3F6A" w:rsidRPr="00A4340F" w:rsidRDefault="008B3F6A" w:rsidP="00C678D5">
            <w:pPr>
              <w:rPr>
                <w:szCs w:val="22"/>
              </w:rPr>
            </w:pPr>
            <w:r w:rsidRPr="00A4340F">
              <w:rPr>
                <w:szCs w:val="22"/>
              </w:rPr>
              <w:t>1.</w:t>
            </w:r>
          </w:p>
        </w:tc>
        <w:tc>
          <w:tcPr>
            <w:tcW w:w="754" w:type="dxa"/>
          </w:tcPr>
          <w:p w:rsidR="008B3F6A" w:rsidRPr="00A4340F" w:rsidRDefault="008B3F6A" w:rsidP="00C678D5">
            <w:pPr>
              <w:rPr>
                <w:szCs w:val="22"/>
              </w:rPr>
            </w:pPr>
            <w:r>
              <w:rPr>
                <w:szCs w:val="22"/>
              </w:rPr>
              <w:t>573</w:t>
            </w:r>
          </w:p>
        </w:tc>
        <w:tc>
          <w:tcPr>
            <w:tcW w:w="2550" w:type="dxa"/>
          </w:tcPr>
          <w:p w:rsidR="008B3F6A" w:rsidRPr="00EA0C3E" w:rsidRDefault="008B3F6A" w:rsidP="00C678D5">
            <w:pPr>
              <w:rPr>
                <w:sz w:val="20"/>
                <w:szCs w:val="20"/>
              </w:rPr>
            </w:pPr>
            <w:r w:rsidRPr="00EA0C3E">
              <w:rPr>
                <w:color w:val="000000"/>
                <w:kern w:val="24"/>
                <w:sz w:val="20"/>
                <w:szCs w:val="20"/>
              </w:rPr>
              <w:t xml:space="preserve">Odoslanie </w:t>
            </w:r>
            <w:r>
              <w:rPr>
                <w:color w:val="000000"/>
                <w:kern w:val="24"/>
                <w:sz w:val="20"/>
                <w:szCs w:val="20"/>
              </w:rPr>
              <w:t>– UTILMD Technická špecifikácia (DPI)</w:t>
            </w:r>
          </w:p>
        </w:tc>
        <w:tc>
          <w:tcPr>
            <w:tcW w:w="1559" w:type="dxa"/>
          </w:tcPr>
          <w:p w:rsidR="008B3F6A" w:rsidRPr="00EA0C3E" w:rsidRDefault="008B3F6A" w:rsidP="00C678D5">
            <w:pPr>
              <w:rPr>
                <w:sz w:val="20"/>
                <w:szCs w:val="20"/>
              </w:rPr>
            </w:pPr>
            <w:r>
              <w:rPr>
                <w:color w:val="000000"/>
                <w:kern w:val="24"/>
                <w:sz w:val="20"/>
                <w:szCs w:val="20"/>
              </w:rPr>
              <w:t>PDS</w:t>
            </w:r>
          </w:p>
        </w:tc>
        <w:tc>
          <w:tcPr>
            <w:tcW w:w="1134" w:type="dxa"/>
          </w:tcPr>
          <w:p w:rsidR="008B3F6A" w:rsidRPr="00EA0C3E" w:rsidRDefault="008B3F6A" w:rsidP="00C678D5">
            <w:pPr>
              <w:rPr>
                <w:sz w:val="20"/>
                <w:szCs w:val="20"/>
              </w:rPr>
            </w:pPr>
            <w:r>
              <w:rPr>
                <w:sz w:val="20"/>
                <w:szCs w:val="20"/>
              </w:rPr>
              <w:t xml:space="preserve"> D_DPI</w:t>
            </w:r>
          </w:p>
        </w:tc>
        <w:tc>
          <w:tcPr>
            <w:tcW w:w="4111" w:type="dxa"/>
          </w:tcPr>
          <w:p w:rsidR="008B3F6A" w:rsidRPr="00EA0C3E" w:rsidRDefault="008B3F6A" w:rsidP="00C678D5">
            <w:pPr>
              <w:rPr>
                <w:sz w:val="20"/>
                <w:szCs w:val="20"/>
              </w:rPr>
            </w:pPr>
            <w:r>
              <w:rPr>
                <w:sz w:val="20"/>
                <w:szCs w:val="20"/>
              </w:rPr>
              <w:t>Bezodkladne po priradení do BS (DPI)</w:t>
            </w:r>
          </w:p>
        </w:tc>
        <w:tc>
          <w:tcPr>
            <w:tcW w:w="3402" w:type="dxa"/>
          </w:tcPr>
          <w:p w:rsidR="008B3F6A" w:rsidRPr="00A4340F" w:rsidRDefault="008B3F6A" w:rsidP="00C678D5">
            <w:pPr>
              <w:rPr>
                <w:szCs w:val="22"/>
              </w:rPr>
            </w:pPr>
          </w:p>
        </w:tc>
      </w:tr>
      <w:tr w:rsidR="008B3F6A" w:rsidRPr="006F63B9" w:rsidTr="00C678D5">
        <w:trPr>
          <w:trHeight w:val="393"/>
        </w:trPr>
        <w:tc>
          <w:tcPr>
            <w:tcW w:w="632" w:type="dxa"/>
          </w:tcPr>
          <w:p w:rsidR="008B3F6A" w:rsidRPr="00A4340F" w:rsidRDefault="008B3F6A" w:rsidP="00C678D5">
            <w:pPr>
              <w:rPr>
                <w:szCs w:val="22"/>
              </w:rPr>
            </w:pPr>
            <w:r>
              <w:rPr>
                <w:szCs w:val="22"/>
              </w:rPr>
              <w:t>2.</w:t>
            </w:r>
          </w:p>
        </w:tc>
        <w:tc>
          <w:tcPr>
            <w:tcW w:w="754" w:type="dxa"/>
          </w:tcPr>
          <w:p w:rsidR="008B3F6A" w:rsidRDefault="008B3F6A" w:rsidP="00C678D5">
            <w:pPr>
              <w:rPr>
                <w:szCs w:val="22"/>
              </w:rPr>
            </w:pPr>
          </w:p>
        </w:tc>
        <w:tc>
          <w:tcPr>
            <w:tcW w:w="2550" w:type="dxa"/>
          </w:tcPr>
          <w:p w:rsidR="008B3F6A" w:rsidRPr="00EA0C3E" w:rsidRDefault="008B3F6A" w:rsidP="00C678D5">
            <w:pPr>
              <w:rPr>
                <w:color w:val="000000"/>
                <w:kern w:val="24"/>
                <w:sz w:val="20"/>
                <w:szCs w:val="20"/>
              </w:rPr>
            </w:pPr>
            <w:r>
              <w:rPr>
                <w:color w:val="000000"/>
                <w:kern w:val="24"/>
                <w:sz w:val="20"/>
                <w:szCs w:val="20"/>
              </w:rPr>
              <w:t>Príjem 573</w:t>
            </w:r>
          </w:p>
        </w:tc>
        <w:tc>
          <w:tcPr>
            <w:tcW w:w="1559" w:type="dxa"/>
          </w:tcPr>
          <w:p w:rsidR="008B3F6A" w:rsidRDefault="008B3F6A" w:rsidP="00C678D5">
            <w:pPr>
              <w:rPr>
                <w:color w:val="000000"/>
                <w:kern w:val="24"/>
                <w:sz w:val="20"/>
                <w:szCs w:val="20"/>
              </w:rPr>
            </w:pPr>
          </w:p>
        </w:tc>
        <w:tc>
          <w:tcPr>
            <w:tcW w:w="1134" w:type="dxa"/>
          </w:tcPr>
          <w:p w:rsidR="008B3F6A" w:rsidRDefault="008B3F6A" w:rsidP="00C678D5">
            <w:pPr>
              <w:rPr>
                <w:sz w:val="20"/>
                <w:szCs w:val="20"/>
              </w:rPr>
            </w:pPr>
            <w:r>
              <w:rPr>
                <w:sz w:val="20"/>
                <w:szCs w:val="20"/>
              </w:rPr>
              <w:t>D_DPI</w:t>
            </w:r>
          </w:p>
        </w:tc>
        <w:tc>
          <w:tcPr>
            <w:tcW w:w="4111" w:type="dxa"/>
          </w:tcPr>
          <w:p w:rsidR="008B3F6A" w:rsidRDefault="008B3F6A" w:rsidP="00C678D5">
            <w:pPr>
              <w:rPr>
                <w:sz w:val="20"/>
                <w:szCs w:val="20"/>
              </w:rPr>
            </w:pPr>
          </w:p>
        </w:tc>
        <w:tc>
          <w:tcPr>
            <w:tcW w:w="3402" w:type="dxa"/>
          </w:tcPr>
          <w:p w:rsidR="008B3F6A" w:rsidRPr="00A4340F" w:rsidRDefault="008B3F6A" w:rsidP="00C678D5">
            <w:pPr>
              <w:rPr>
                <w:szCs w:val="22"/>
              </w:rPr>
            </w:pPr>
          </w:p>
        </w:tc>
      </w:tr>
      <w:tr w:rsidR="008B3F6A" w:rsidRPr="006F63B9" w:rsidTr="00C678D5">
        <w:trPr>
          <w:trHeight w:val="499"/>
        </w:trPr>
        <w:tc>
          <w:tcPr>
            <w:tcW w:w="632" w:type="dxa"/>
          </w:tcPr>
          <w:p w:rsidR="008B3F6A" w:rsidRPr="00A4340F" w:rsidRDefault="00DF11D0" w:rsidP="00C678D5">
            <w:pPr>
              <w:rPr>
                <w:szCs w:val="22"/>
              </w:rPr>
            </w:pPr>
            <w:r>
              <w:rPr>
                <w:szCs w:val="22"/>
              </w:rPr>
              <w:t>3</w:t>
            </w:r>
            <w:r w:rsidR="008B3F6A" w:rsidRPr="00A4340F">
              <w:rPr>
                <w:szCs w:val="22"/>
              </w:rPr>
              <w:t>.</w:t>
            </w:r>
          </w:p>
        </w:tc>
        <w:tc>
          <w:tcPr>
            <w:tcW w:w="754" w:type="dxa"/>
          </w:tcPr>
          <w:p w:rsidR="008B3F6A" w:rsidRPr="00A4340F" w:rsidRDefault="008B3F6A" w:rsidP="00C678D5">
            <w:pPr>
              <w:rPr>
                <w:szCs w:val="22"/>
              </w:rPr>
            </w:pPr>
            <w:r>
              <w:rPr>
                <w:szCs w:val="22"/>
              </w:rPr>
              <w:t>880</w:t>
            </w:r>
          </w:p>
        </w:tc>
        <w:tc>
          <w:tcPr>
            <w:tcW w:w="2550" w:type="dxa"/>
          </w:tcPr>
          <w:p w:rsidR="008B3F6A" w:rsidRPr="00EA0C3E" w:rsidRDefault="008B3F6A" w:rsidP="00C678D5">
            <w:pPr>
              <w:rPr>
                <w:color w:val="000000"/>
                <w:kern w:val="24"/>
                <w:sz w:val="20"/>
                <w:szCs w:val="20"/>
              </w:rPr>
            </w:pPr>
            <w:r w:rsidRPr="00EA0C3E">
              <w:rPr>
                <w:sz w:val="20"/>
                <w:szCs w:val="20"/>
              </w:rPr>
              <w:t>O</w:t>
            </w:r>
            <w:r>
              <w:rPr>
                <w:sz w:val="20"/>
                <w:szCs w:val="20"/>
              </w:rPr>
              <w:t>doslanie – MSCONS        (historické údaje)</w:t>
            </w:r>
            <w:r>
              <w:rPr>
                <w:sz w:val="20"/>
                <w:szCs w:val="20"/>
              </w:rPr>
              <w:br/>
            </w:r>
          </w:p>
        </w:tc>
        <w:tc>
          <w:tcPr>
            <w:tcW w:w="1559" w:type="dxa"/>
          </w:tcPr>
          <w:p w:rsidR="008B3F6A" w:rsidRPr="00EA0C3E" w:rsidRDefault="008B3F6A" w:rsidP="00C678D5">
            <w:pPr>
              <w:rPr>
                <w:color w:val="000000"/>
                <w:kern w:val="24"/>
                <w:sz w:val="20"/>
                <w:szCs w:val="20"/>
              </w:rPr>
            </w:pPr>
            <w:r w:rsidRPr="00EA0C3E">
              <w:rPr>
                <w:color w:val="000000"/>
                <w:kern w:val="24"/>
                <w:sz w:val="20"/>
                <w:szCs w:val="20"/>
              </w:rPr>
              <w:t>PDS</w:t>
            </w:r>
          </w:p>
        </w:tc>
        <w:tc>
          <w:tcPr>
            <w:tcW w:w="1134" w:type="dxa"/>
          </w:tcPr>
          <w:p w:rsidR="008B3F6A" w:rsidRPr="00EA0C3E" w:rsidRDefault="008B3F6A" w:rsidP="00C678D5">
            <w:pPr>
              <w:rPr>
                <w:color w:val="000000"/>
                <w:kern w:val="24"/>
                <w:sz w:val="20"/>
                <w:szCs w:val="20"/>
              </w:rPr>
            </w:pPr>
            <w:r>
              <w:rPr>
                <w:sz w:val="20"/>
                <w:szCs w:val="20"/>
              </w:rPr>
              <w:t>D_DPI</w:t>
            </w:r>
          </w:p>
        </w:tc>
        <w:tc>
          <w:tcPr>
            <w:tcW w:w="4111" w:type="dxa"/>
          </w:tcPr>
          <w:p w:rsidR="008B3F6A" w:rsidRPr="00EA0C3E" w:rsidRDefault="008B3F6A" w:rsidP="00C678D5">
            <w:pPr>
              <w:rPr>
                <w:color w:val="000000"/>
                <w:kern w:val="24"/>
                <w:sz w:val="20"/>
                <w:szCs w:val="20"/>
              </w:rPr>
            </w:pPr>
            <w:r>
              <w:rPr>
                <w:color w:val="000000"/>
                <w:kern w:val="24"/>
                <w:sz w:val="20"/>
                <w:szCs w:val="20"/>
              </w:rPr>
              <w:t>Bezodkladne do 10 PD po začatí dodávky poslednej inštancie</w:t>
            </w:r>
          </w:p>
        </w:tc>
        <w:tc>
          <w:tcPr>
            <w:tcW w:w="3402" w:type="dxa"/>
          </w:tcPr>
          <w:p w:rsidR="008B3F6A" w:rsidRPr="00A4340F" w:rsidRDefault="008B3F6A" w:rsidP="00C678D5">
            <w:pPr>
              <w:rPr>
                <w:sz w:val="20"/>
                <w:szCs w:val="20"/>
              </w:rPr>
            </w:pPr>
          </w:p>
        </w:tc>
      </w:tr>
      <w:tr w:rsidR="008B3F6A" w:rsidRPr="006F63B9" w:rsidTr="00C678D5">
        <w:trPr>
          <w:trHeight w:val="499"/>
        </w:trPr>
        <w:tc>
          <w:tcPr>
            <w:tcW w:w="632" w:type="dxa"/>
          </w:tcPr>
          <w:p w:rsidR="008B3F6A" w:rsidRPr="00A4340F" w:rsidRDefault="00DF11D0" w:rsidP="00C678D5">
            <w:pPr>
              <w:rPr>
                <w:szCs w:val="22"/>
              </w:rPr>
            </w:pPr>
            <w:r>
              <w:rPr>
                <w:szCs w:val="22"/>
              </w:rPr>
              <w:t>4</w:t>
            </w:r>
            <w:r w:rsidR="008B3F6A">
              <w:rPr>
                <w:szCs w:val="22"/>
              </w:rPr>
              <w:t>.</w:t>
            </w:r>
          </w:p>
        </w:tc>
        <w:tc>
          <w:tcPr>
            <w:tcW w:w="754" w:type="dxa"/>
          </w:tcPr>
          <w:p w:rsidR="008B3F6A" w:rsidRDefault="008B3F6A" w:rsidP="00C678D5">
            <w:pPr>
              <w:rPr>
                <w:szCs w:val="22"/>
              </w:rPr>
            </w:pPr>
          </w:p>
        </w:tc>
        <w:tc>
          <w:tcPr>
            <w:tcW w:w="2550" w:type="dxa"/>
          </w:tcPr>
          <w:p w:rsidR="008B3F6A" w:rsidRPr="00EA0C3E" w:rsidRDefault="008B3F6A" w:rsidP="00C678D5">
            <w:pPr>
              <w:rPr>
                <w:sz w:val="20"/>
                <w:szCs w:val="20"/>
              </w:rPr>
            </w:pPr>
            <w:r>
              <w:rPr>
                <w:sz w:val="20"/>
                <w:szCs w:val="20"/>
              </w:rPr>
              <w:t>Príjem 880</w:t>
            </w:r>
          </w:p>
        </w:tc>
        <w:tc>
          <w:tcPr>
            <w:tcW w:w="1559" w:type="dxa"/>
          </w:tcPr>
          <w:p w:rsidR="008B3F6A" w:rsidRPr="00EA0C3E" w:rsidRDefault="008B3F6A" w:rsidP="00C678D5">
            <w:pPr>
              <w:rPr>
                <w:color w:val="000000"/>
                <w:kern w:val="24"/>
                <w:sz w:val="20"/>
                <w:szCs w:val="20"/>
              </w:rPr>
            </w:pPr>
          </w:p>
        </w:tc>
        <w:tc>
          <w:tcPr>
            <w:tcW w:w="1134" w:type="dxa"/>
          </w:tcPr>
          <w:p w:rsidR="008B3F6A" w:rsidRDefault="008B3F6A" w:rsidP="00C678D5">
            <w:pPr>
              <w:rPr>
                <w:color w:val="000000"/>
                <w:kern w:val="24"/>
                <w:sz w:val="20"/>
                <w:szCs w:val="20"/>
              </w:rPr>
            </w:pPr>
            <w:r>
              <w:rPr>
                <w:sz w:val="20"/>
                <w:szCs w:val="20"/>
              </w:rPr>
              <w:t>D_DPI</w:t>
            </w:r>
          </w:p>
        </w:tc>
        <w:tc>
          <w:tcPr>
            <w:tcW w:w="4111" w:type="dxa"/>
          </w:tcPr>
          <w:p w:rsidR="008B3F6A" w:rsidRDefault="008B3F6A" w:rsidP="00C678D5">
            <w:pPr>
              <w:rPr>
                <w:color w:val="000000"/>
                <w:kern w:val="24"/>
                <w:sz w:val="20"/>
                <w:szCs w:val="20"/>
              </w:rPr>
            </w:pPr>
          </w:p>
        </w:tc>
        <w:tc>
          <w:tcPr>
            <w:tcW w:w="3402" w:type="dxa"/>
          </w:tcPr>
          <w:p w:rsidR="008B3F6A" w:rsidRPr="00A4340F" w:rsidRDefault="008B3F6A" w:rsidP="00C678D5">
            <w:pPr>
              <w:rPr>
                <w:sz w:val="20"/>
                <w:szCs w:val="20"/>
              </w:rPr>
            </w:pPr>
          </w:p>
        </w:tc>
      </w:tr>
    </w:tbl>
    <w:p w:rsidR="00F54D02" w:rsidRDefault="00F54D02" w:rsidP="00F54D02">
      <w:pPr>
        <w:pStyle w:val="Nadpis1P"/>
        <w:numPr>
          <w:ilvl w:val="0"/>
          <w:numId w:val="0"/>
        </w:numPr>
        <w:ind w:left="431"/>
      </w:pPr>
    </w:p>
    <w:p w:rsidR="00F54D02" w:rsidRDefault="00F54D02">
      <w:pPr>
        <w:spacing w:after="0"/>
        <w:rPr>
          <w:rFonts w:cs="Arial"/>
          <w:b/>
          <w:iCs/>
          <w:noProof/>
          <w:color w:val="000080"/>
          <w:kern w:val="32"/>
          <w:sz w:val="32"/>
          <w:szCs w:val="32"/>
        </w:rPr>
      </w:pPr>
      <w:r>
        <w:br w:type="page"/>
      </w:r>
    </w:p>
    <w:p w:rsidR="00B20E6F" w:rsidRDefault="00B20E6F" w:rsidP="00AC73DC">
      <w:pPr>
        <w:pStyle w:val="Nadpis2P"/>
        <w:numPr>
          <w:ilvl w:val="2"/>
          <w:numId w:val="1"/>
        </w:numPr>
        <w:ind w:left="1276"/>
        <w:rPr>
          <w:sz w:val="26"/>
          <w:szCs w:val="26"/>
        </w:rPr>
        <w:sectPr w:rsidR="00B20E6F" w:rsidSect="00B20E6F">
          <w:pgSz w:w="16838" w:h="11906" w:orient="landscape" w:code="9"/>
          <w:pgMar w:top="1418" w:right="1418" w:bottom="1418" w:left="1418" w:header="709" w:footer="709" w:gutter="0"/>
          <w:cols w:space="708"/>
          <w:docGrid w:linePitch="360"/>
        </w:sectPr>
      </w:pPr>
    </w:p>
    <w:p w:rsidR="00AC73DC" w:rsidRPr="00AC0A0F" w:rsidRDefault="00A76CE8" w:rsidP="0011627B">
      <w:pPr>
        <w:pStyle w:val="Nadpis3P"/>
      </w:pPr>
      <w:bookmarkStart w:id="142" w:name="_Toc8893267"/>
      <w:r>
        <w:lastRenderedPageBreak/>
        <w:t>Ukončenie režimu DPI – Uplynutím stanovenej doby dodávky poslednej inštancie</w:t>
      </w:r>
      <w:bookmarkEnd w:id="142"/>
    </w:p>
    <w:p w:rsidR="00AC73DC" w:rsidRPr="008B3F6A" w:rsidRDefault="00AC73DC" w:rsidP="0011627B">
      <w:pPr>
        <w:pStyle w:val="Nadpis3"/>
        <w:spacing w:line="360" w:lineRule="auto"/>
        <w:ind w:firstLine="556"/>
        <w:rPr>
          <w:iCs/>
        </w:rPr>
      </w:pPr>
      <w:r w:rsidRPr="0011627B">
        <w:rPr>
          <w:b w:val="0"/>
        </w:rPr>
        <w:t>Základné pravidlá pre proces</w:t>
      </w:r>
    </w:p>
    <w:p w:rsidR="00AC73DC" w:rsidRDefault="00AC73DC" w:rsidP="00AC73DC">
      <w:pPr>
        <w:numPr>
          <w:ilvl w:val="0"/>
          <w:numId w:val="58"/>
        </w:numPr>
        <w:tabs>
          <w:tab w:val="clear" w:pos="667"/>
          <w:tab w:val="num" w:pos="993"/>
        </w:tabs>
        <w:ind w:left="993"/>
      </w:pPr>
      <w:r>
        <w:t xml:space="preserve">Proces je zrealizovaný v prípade naplnenia podmienok </w:t>
      </w:r>
      <w:r w:rsidRPr="00794223">
        <w:rPr>
          <w:rFonts w:cs="Arial"/>
          <w:szCs w:val="22"/>
        </w:rPr>
        <w:t>§ 36 ods.</w:t>
      </w:r>
      <w:r>
        <w:rPr>
          <w:rFonts w:cs="Arial"/>
          <w:szCs w:val="22"/>
        </w:rPr>
        <w:t>12, ods.</w:t>
      </w:r>
      <w:r w:rsidRPr="00794223">
        <w:rPr>
          <w:rFonts w:cs="Arial"/>
          <w:szCs w:val="22"/>
        </w:rPr>
        <w:t>15</w:t>
      </w:r>
      <w:r>
        <w:rPr>
          <w:rFonts w:cs="Arial"/>
          <w:szCs w:val="22"/>
        </w:rPr>
        <w:t>. PDS vykoná automaticky zmenu v evidencii. PDS automaticky zaeviduje DPI ako platného dodávateľa elektriny.</w:t>
      </w:r>
    </w:p>
    <w:p w:rsidR="00AC73DC" w:rsidRDefault="00790EAF" w:rsidP="00AC73DC">
      <w:pPr>
        <w:rPr>
          <w:color w:val="000080"/>
        </w:rPr>
      </w:pPr>
      <w:r>
        <w:rPr>
          <w:noProof/>
          <w:color w:val="000080"/>
          <w:lang w:eastAsia="sk-SK"/>
        </w:rPr>
        <w:drawing>
          <wp:inline distT="0" distB="0" distL="0" distR="0">
            <wp:extent cx="4595495" cy="3087370"/>
            <wp:effectExtent l="19050" t="0" r="0" b="0"/>
            <wp:docPr id="2"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4595495" cy="3087370"/>
                    </a:xfrm>
                    <a:prstGeom prst="rect">
                      <a:avLst/>
                    </a:prstGeom>
                    <a:noFill/>
                    <a:ln w="9525">
                      <a:noFill/>
                      <a:miter lim="800000"/>
                      <a:headEnd/>
                      <a:tailEnd/>
                    </a:ln>
                  </pic:spPr>
                </pic:pic>
              </a:graphicData>
            </a:graphic>
          </wp:inline>
        </w:drawing>
      </w:r>
    </w:p>
    <w:p w:rsidR="00AC73DC" w:rsidRDefault="00AC73DC" w:rsidP="00AC73DC">
      <w:pPr>
        <w:spacing w:after="0"/>
      </w:pPr>
    </w:p>
    <w:p w:rsidR="00AC73DC" w:rsidRDefault="00AC73DC" w:rsidP="00A76CE8">
      <w:pPr>
        <w:numPr>
          <w:ilvl w:val="0"/>
          <w:numId w:val="58"/>
        </w:numPr>
        <w:tabs>
          <w:tab w:val="clear" w:pos="667"/>
          <w:tab w:val="num" w:pos="993"/>
        </w:tabs>
        <w:ind w:left="993"/>
      </w:pPr>
      <w:r>
        <w:t>RDZ3 =RDZ1+3 mesiace</w:t>
      </w:r>
    </w:p>
    <w:p w:rsidR="00AC73DC" w:rsidRDefault="00AC73DC" w:rsidP="00AC73DC">
      <w:pPr>
        <w:ind w:left="405"/>
      </w:pPr>
      <w:r>
        <w:t>Deň začiatku dodávky elektriny po režime DPI (RDZ3) je určený pripočítaním troch kalendárnych mesiacov k dátumu začatia</w:t>
      </w:r>
      <w:r w:rsidRPr="000D0CCB">
        <w:t xml:space="preserve"> </w:t>
      </w:r>
      <w:r>
        <w:t xml:space="preserve">dodávky v režime DPI (RDZ1). </w:t>
      </w:r>
    </w:p>
    <w:p w:rsidR="00AC73DC" w:rsidRDefault="00AC73DC" w:rsidP="00AC73DC">
      <w:pPr>
        <w:spacing w:after="0"/>
      </w:pPr>
      <w:r w:rsidRPr="00B26436">
        <w:t>RDZ</w:t>
      </w:r>
      <w:r>
        <w:t xml:space="preserve"> – Strata spôsobilosti dodávateľa elektriny dodávať elektrinu</w:t>
      </w:r>
    </w:p>
    <w:p w:rsidR="00AC73DC" w:rsidRDefault="00AC73DC" w:rsidP="00AC73DC">
      <w:pPr>
        <w:spacing w:after="0"/>
      </w:pPr>
      <w:r>
        <w:t>RDZ1 – Začiatok dodávky v režime DPI  (RDZ1=RDZ + 1 KD)</w:t>
      </w:r>
    </w:p>
    <w:p w:rsidR="00AC73DC" w:rsidRDefault="00AC73DC" w:rsidP="00AC73DC">
      <w:pPr>
        <w:spacing w:after="0"/>
      </w:pPr>
      <w:r>
        <w:t>RDZ2 – Deň ukončenia režimu DPI</w:t>
      </w:r>
    </w:p>
    <w:p w:rsidR="00AC73DC" w:rsidRDefault="00AC73DC" w:rsidP="00AC73DC">
      <w:pPr>
        <w:spacing w:after="0"/>
      </w:pPr>
      <w:r>
        <w:t>RDZ3 – Deň začiatku dodávky elektriny po režime DPI (RDZ3=RDZ2 + 1 KD)</w:t>
      </w:r>
    </w:p>
    <w:p w:rsidR="00AC73DC" w:rsidRPr="00AC0A0F" w:rsidRDefault="00AC73DC" w:rsidP="00AC73DC">
      <w:pPr>
        <w:ind w:left="1260"/>
        <w:rPr>
          <w:rFonts w:cs="Arial"/>
          <w:sz w:val="24"/>
          <w:szCs w:val="22"/>
          <w:lang w:eastAsia="sk-SK"/>
        </w:rPr>
      </w:pPr>
    </w:p>
    <w:p w:rsidR="00AC73DC" w:rsidRPr="00DC76F2" w:rsidRDefault="00AC73DC" w:rsidP="00AC73DC">
      <w:pPr>
        <w:pStyle w:val="Nadpis3"/>
        <w:spacing w:line="360" w:lineRule="auto"/>
        <w:rPr>
          <w:b w:val="0"/>
        </w:rPr>
      </w:pPr>
      <w:r>
        <w:rPr>
          <w:b w:val="0"/>
        </w:rPr>
        <w:t>Diagram procesu</w:t>
      </w:r>
    </w:p>
    <w:p w:rsidR="00A76CE8" w:rsidRDefault="00732F6F" w:rsidP="00CA3FFC">
      <w:pPr>
        <w:rPr>
          <w:rFonts w:cs="Arial"/>
          <w:color w:val="000080"/>
          <w:kern w:val="32"/>
          <w:sz w:val="26"/>
          <w:szCs w:val="26"/>
        </w:rPr>
      </w:pPr>
      <w:r>
        <w:rPr>
          <w:rFonts w:ascii="Times New Roman" w:hAnsi="Times New Roman"/>
          <w:sz w:val="24"/>
        </w:rPr>
        <w:object w:dxaOrig="1440" w:dyaOrig="1440">
          <v:shape id="_x0000_s1315" type="#_x0000_t75" style="position:absolute;margin-left:12.1pt;margin-top:4.2pt;width:295.2pt;height:165.85pt;z-index:251670528">
            <v:imagedata r:id="rId49" o:title=""/>
            <w10:wrap type="square"/>
          </v:shape>
          <o:OLEObject Type="Embed" ProgID="Visio.Drawing.11" ShapeID="_x0000_s1315" DrawAspect="Content" ObjectID="_1629621607" r:id="rId50"/>
        </w:object>
      </w:r>
      <w:r w:rsidR="00AC73DC">
        <w:rPr>
          <w:b/>
        </w:rPr>
        <w:br w:type="page"/>
      </w:r>
    </w:p>
    <w:p w:rsidR="00B20E6F" w:rsidRDefault="00B20E6F" w:rsidP="00AC73DC">
      <w:pPr>
        <w:pStyle w:val="Nadpis3"/>
        <w:numPr>
          <w:ilvl w:val="0"/>
          <w:numId w:val="0"/>
        </w:numPr>
        <w:rPr>
          <w:b w:val="0"/>
        </w:rPr>
        <w:sectPr w:rsidR="00B20E6F" w:rsidSect="00303E0D">
          <w:pgSz w:w="11906" w:h="16838" w:code="9"/>
          <w:pgMar w:top="1418" w:right="1418" w:bottom="1418" w:left="1418" w:header="708" w:footer="708" w:gutter="0"/>
          <w:cols w:space="708"/>
          <w:docGrid w:linePitch="360"/>
        </w:sectPr>
      </w:pPr>
    </w:p>
    <w:p w:rsidR="00AC73DC" w:rsidRDefault="00AC73DC" w:rsidP="00AC73DC">
      <w:pPr>
        <w:pStyle w:val="Nadpis3"/>
        <w:numPr>
          <w:ilvl w:val="0"/>
          <w:numId w:val="0"/>
        </w:numPr>
        <w:rPr>
          <w:b w:val="0"/>
        </w:rPr>
      </w:pPr>
      <w:r w:rsidRPr="00D33E91">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550"/>
        <w:gridCol w:w="1559"/>
        <w:gridCol w:w="1984"/>
        <w:gridCol w:w="3261"/>
        <w:gridCol w:w="3402"/>
      </w:tblGrid>
      <w:tr w:rsidR="00A76CE8" w:rsidRPr="007B72DA" w:rsidTr="00C678D5">
        <w:trPr>
          <w:trHeight w:val="635"/>
          <w:tblHeader/>
        </w:trPr>
        <w:tc>
          <w:tcPr>
            <w:tcW w:w="632" w:type="dxa"/>
            <w:vMerge w:val="restart"/>
            <w:shd w:val="clear" w:color="auto" w:fill="8C8C8C"/>
            <w:vAlign w:val="center"/>
          </w:tcPr>
          <w:p w:rsidR="00A76CE8" w:rsidRPr="007B72DA" w:rsidRDefault="00A76CE8" w:rsidP="00C678D5">
            <w:pPr>
              <w:jc w:val="center"/>
              <w:rPr>
                <w:b/>
              </w:rPr>
            </w:pPr>
            <w:r w:rsidRPr="007B72DA">
              <w:rPr>
                <w:b/>
              </w:rPr>
              <w:t>Ref.</w:t>
            </w:r>
          </w:p>
        </w:tc>
        <w:tc>
          <w:tcPr>
            <w:tcW w:w="3304" w:type="dxa"/>
            <w:gridSpan w:val="2"/>
            <w:shd w:val="clear" w:color="auto" w:fill="8C8C8C"/>
            <w:vAlign w:val="center"/>
          </w:tcPr>
          <w:p w:rsidR="00A76CE8" w:rsidRPr="007B72DA" w:rsidRDefault="00A76CE8" w:rsidP="00C678D5">
            <w:pPr>
              <w:jc w:val="center"/>
              <w:rPr>
                <w:b/>
              </w:rPr>
            </w:pPr>
            <w:r w:rsidRPr="007B72DA">
              <w:rPr>
                <w:b/>
              </w:rPr>
              <w:t>Transakcia</w:t>
            </w:r>
          </w:p>
        </w:tc>
        <w:tc>
          <w:tcPr>
            <w:tcW w:w="1559" w:type="dxa"/>
            <w:vMerge w:val="restart"/>
            <w:shd w:val="clear" w:color="auto" w:fill="8C8C8C"/>
            <w:vAlign w:val="center"/>
          </w:tcPr>
          <w:p w:rsidR="00A76CE8" w:rsidRPr="007B72DA" w:rsidRDefault="00A76CE8" w:rsidP="00C678D5">
            <w:pPr>
              <w:jc w:val="center"/>
              <w:rPr>
                <w:b/>
              </w:rPr>
            </w:pPr>
            <w:r w:rsidRPr="007B72DA">
              <w:rPr>
                <w:b/>
              </w:rPr>
              <w:t>Odosielateľ</w:t>
            </w:r>
          </w:p>
        </w:tc>
        <w:tc>
          <w:tcPr>
            <w:tcW w:w="1984" w:type="dxa"/>
            <w:vMerge w:val="restart"/>
            <w:shd w:val="clear" w:color="auto" w:fill="8C8C8C"/>
            <w:vAlign w:val="center"/>
          </w:tcPr>
          <w:p w:rsidR="00A76CE8" w:rsidRPr="007B72DA" w:rsidRDefault="00A76CE8" w:rsidP="00C678D5">
            <w:pPr>
              <w:jc w:val="center"/>
              <w:rPr>
                <w:b/>
              </w:rPr>
            </w:pPr>
            <w:r w:rsidRPr="007B72DA">
              <w:rPr>
                <w:b/>
              </w:rPr>
              <w:t>Adresát</w:t>
            </w:r>
          </w:p>
        </w:tc>
        <w:tc>
          <w:tcPr>
            <w:tcW w:w="3261" w:type="dxa"/>
            <w:vMerge w:val="restart"/>
            <w:shd w:val="clear" w:color="auto" w:fill="8C8C8C"/>
            <w:vAlign w:val="center"/>
          </w:tcPr>
          <w:p w:rsidR="00A76CE8" w:rsidRPr="007B72DA" w:rsidRDefault="00A76CE8" w:rsidP="00C678D5">
            <w:pPr>
              <w:jc w:val="center"/>
              <w:rPr>
                <w:b/>
              </w:rPr>
            </w:pPr>
            <w:r>
              <w:rPr>
                <w:b/>
              </w:rPr>
              <w:t>Termín</w:t>
            </w:r>
          </w:p>
        </w:tc>
        <w:tc>
          <w:tcPr>
            <w:tcW w:w="3402" w:type="dxa"/>
            <w:vMerge w:val="restart"/>
            <w:shd w:val="clear" w:color="auto" w:fill="8C8C8C"/>
            <w:vAlign w:val="center"/>
          </w:tcPr>
          <w:p w:rsidR="00A76CE8" w:rsidRPr="007B72DA" w:rsidRDefault="00A76CE8" w:rsidP="00C678D5">
            <w:pPr>
              <w:jc w:val="center"/>
              <w:rPr>
                <w:b/>
              </w:rPr>
            </w:pPr>
            <w:r>
              <w:rPr>
                <w:b/>
              </w:rPr>
              <w:t>Činnosť</w:t>
            </w:r>
          </w:p>
        </w:tc>
      </w:tr>
      <w:tr w:rsidR="00A76CE8" w:rsidRPr="007B72DA" w:rsidTr="00C678D5">
        <w:trPr>
          <w:trHeight w:val="145"/>
          <w:tblHeader/>
        </w:trPr>
        <w:tc>
          <w:tcPr>
            <w:tcW w:w="632" w:type="dxa"/>
            <w:vMerge/>
            <w:shd w:val="clear" w:color="auto" w:fill="8C8C8C"/>
            <w:vAlign w:val="center"/>
          </w:tcPr>
          <w:p w:rsidR="00A76CE8" w:rsidRPr="007B72DA" w:rsidRDefault="00A76CE8" w:rsidP="00C678D5">
            <w:pPr>
              <w:jc w:val="center"/>
              <w:rPr>
                <w:b/>
              </w:rPr>
            </w:pPr>
          </w:p>
        </w:tc>
        <w:tc>
          <w:tcPr>
            <w:tcW w:w="754" w:type="dxa"/>
            <w:shd w:val="clear" w:color="auto" w:fill="8C8C8C"/>
            <w:vAlign w:val="center"/>
          </w:tcPr>
          <w:p w:rsidR="00A76CE8" w:rsidRPr="007B72DA" w:rsidRDefault="00A76CE8" w:rsidP="00C678D5">
            <w:pPr>
              <w:jc w:val="center"/>
              <w:rPr>
                <w:b/>
              </w:rPr>
            </w:pPr>
            <w:r w:rsidRPr="007B72DA">
              <w:rPr>
                <w:b/>
              </w:rPr>
              <w:t>Číslo</w:t>
            </w:r>
          </w:p>
        </w:tc>
        <w:tc>
          <w:tcPr>
            <w:tcW w:w="2550" w:type="dxa"/>
            <w:shd w:val="clear" w:color="auto" w:fill="8C8C8C"/>
            <w:vAlign w:val="center"/>
          </w:tcPr>
          <w:p w:rsidR="00A76CE8" w:rsidRPr="007B72DA" w:rsidRDefault="00A76CE8" w:rsidP="00C678D5">
            <w:pPr>
              <w:jc w:val="center"/>
              <w:rPr>
                <w:b/>
              </w:rPr>
            </w:pPr>
            <w:r>
              <w:rPr>
                <w:b/>
              </w:rPr>
              <w:t>Akcia</w:t>
            </w:r>
          </w:p>
        </w:tc>
        <w:tc>
          <w:tcPr>
            <w:tcW w:w="1559" w:type="dxa"/>
            <w:vMerge/>
            <w:shd w:val="clear" w:color="auto" w:fill="8C8C8C"/>
            <w:vAlign w:val="center"/>
          </w:tcPr>
          <w:p w:rsidR="00A76CE8" w:rsidRPr="007B72DA" w:rsidRDefault="00A76CE8" w:rsidP="00C678D5">
            <w:pPr>
              <w:jc w:val="center"/>
              <w:rPr>
                <w:b/>
              </w:rPr>
            </w:pPr>
          </w:p>
        </w:tc>
        <w:tc>
          <w:tcPr>
            <w:tcW w:w="1984" w:type="dxa"/>
            <w:vMerge/>
            <w:shd w:val="clear" w:color="auto" w:fill="8C8C8C"/>
            <w:vAlign w:val="center"/>
          </w:tcPr>
          <w:p w:rsidR="00A76CE8" w:rsidRPr="007B72DA" w:rsidRDefault="00A76CE8" w:rsidP="00C678D5">
            <w:pPr>
              <w:jc w:val="center"/>
              <w:rPr>
                <w:b/>
              </w:rPr>
            </w:pPr>
          </w:p>
        </w:tc>
        <w:tc>
          <w:tcPr>
            <w:tcW w:w="3261" w:type="dxa"/>
            <w:vMerge/>
            <w:shd w:val="clear" w:color="auto" w:fill="8C8C8C"/>
            <w:vAlign w:val="center"/>
          </w:tcPr>
          <w:p w:rsidR="00A76CE8" w:rsidRPr="007B72DA" w:rsidRDefault="00A76CE8" w:rsidP="00C678D5">
            <w:pPr>
              <w:jc w:val="center"/>
              <w:rPr>
                <w:b/>
              </w:rPr>
            </w:pPr>
          </w:p>
        </w:tc>
        <w:tc>
          <w:tcPr>
            <w:tcW w:w="3402" w:type="dxa"/>
            <w:vMerge/>
            <w:shd w:val="clear" w:color="auto" w:fill="8C8C8C"/>
            <w:vAlign w:val="center"/>
          </w:tcPr>
          <w:p w:rsidR="00A76CE8" w:rsidRPr="007B72DA" w:rsidRDefault="00A76CE8" w:rsidP="00C678D5">
            <w:pPr>
              <w:jc w:val="center"/>
              <w:rPr>
                <w:b/>
              </w:rPr>
            </w:pPr>
          </w:p>
        </w:tc>
      </w:tr>
      <w:tr w:rsidR="00A76CE8" w:rsidRPr="006F63B9" w:rsidTr="00C678D5">
        <w:trPr>
          <w:trHeight w:val="393"/>
        </w:trPr>
        <w:tc>
          <w:tcPr>
            <w:tcW w:w="632" w:type="dxa"/>
          </w:tcPr>
          <w:p w:rsidR="00A76CE8" w:rsidRPr="00A4340F" w:rsidRDefault="00A76CE8" w:rsidP="00C678D5">
            <w:pPr>
              <w:rPr>
                <w:szCs w:val="22"/>
              </w:rPr>
            </w:pPr>
            <w:r w:rsidRPr="00A4340F">
              <w:rPr>
                <w:szCs w:val="22"/>
              </w:rPr>
              <w:t>1.</w:t>
            </w:r>
          </w:p>
        </w:tc>
        <w:tc>
          <w:tcPr>
            <w:tcW w:w="754" w:type="dxa"/>
          </w:tcPr>
          <w:p w:rsidR="00A76CE8" w:rsidRPr="00A4340F" w:rsidRDefault="00A76CE8" w:rsidP="00C678D5">
            <w:pPr>
              <w:rPr>
                <w:szCs w:val="22"/>
              </w:rPr>
            </w:pPr>
            <w:r>
              <w:rPr>
                <w:szCs w:val="22"/>
              </w:rPr>
              <w:t>520</w:t>
            </w:r>
          </w:p>
        </w:tc>
        <w:tc>
          <w:tcPr>
            <w:tcW w:w="2550" w:type="dxa"/>
          </w:tcPr>
          <w:p w:rsidR="00A76CE8" w:rsidRPr="00EA0C3E" w:rsidRDefault="00A76CE8" w:rsidP="00C678D5">
            <w:pPr>
              <w:rPr>
                <w:sz w:val="20"/>
                <w:szCs w:val="20"/>
              </w:rPr>
            </w:pPr>
            <w:r w:rsidRPr="00EA0C3E">
              <w:rPr>
                <w:color w:val="000000"/>
                <w:kern w:val="24"/>
                <w:sz w:val="20"/>
                <w:szCs w:val="20"/>
              </w:rPr>
              <w:t xml:space="preserve">Odoslanie </w:t>
            </w:r>
            <w:r>
              <w:rPr>
                <w:color w:val="000000"/>
                <w:kern w:val="24"/>
                <w:sz w:val="20"/>
                <w:szCs w:val="20"/>
              </w:rPr>
              <w:t xml:space="preserve">– UTILMD Požiadavka na zmenu vyvolanú PDS </w:t>
            </w:r>
          </w:p>
        </w:tc>
        <w:tc>
          <w:tcPr>
            <w:tcW w:w="1559" w:type="dxa"/>
          </w:tcPr>
          <w:p w:rsidR="00A76CE8" w:rsidRPr="00EA0C3E" w:rsidRDefault="00A76CE8" w:rsidP="00C678D5">
            <w:pPr>
              <w:rPr>
                <w:sz w:val="20"/>
                <w:szCs w:val="20"/>
              </w:rPr>
            </w:pPr>
            <w:r>
              <w:rPr>
                <w:color w:val="000000"/>
                <w:kern w:val="24"/>
                <w:sz w:val="20"/>
                <w:szCs w:val="20"/>
              </w:rPr>
              <w:t>PDS</w:t>
            </w:r>
          </w:p>
        </w:tc>
        <w:tc>
          <w:tcPr>
            <w:tcW w:w="1984" w:type="dxa"/>
          </w:tcPr>
          <w:p w:rsidR="00A76CE8" w:rsidRPr="00EA0C3E" w:rsidRDefault="00A76CE8" w:rsidP="00C678D5">
            <w:pPr>
              <w:rPr>
                <w:sz w:val="20"/>
                <w:szCs w:val="20"/>
              </w:rPr>
            </w:pPr>
            <w:r>
              <w:rPr>
                <w:sz w:val="20"/>
                <w:szCs w:val="20"/>
              </w:rPr>
              <w:t>D_DPI / D_nový</w:t>
            </w:r>
          </w:p>
        </w:tc>
        <w:tc>
          <w:tcPr>
            <w:tcW w:w="3261" w:type="dxa"/>
          </w:tcPr>
          <w:p w:rsidR="00A76CE8" w:rsidRDefault="00A76CE8" w:rsidP="00C678D5">
            <w:pPr>
              <w:rPr>
                <w:sz w:val="20"/>
                <w:szCs w:val="20"/>
              </w:rPr>
            </w:pPr>
            <w:r>
              <w:rPr>
                <w:sz w:val="20"/>
                <w:szCs w:val="20"/>
              </w:rPr>
              <w:t xml:space="preserve">Bezodkladne po evidenčnej zmene  DPI na platného dodávateľa. </w:t>
            </w:r>
          </w:p>
          <w:p w:rsidR="00A76CE8" w:rsidRPr="00EA0C3E" w:rsidRDefault="00A76CE8" w:rsidP="00C678D5">
            <w:pPr>
              <w:rPr>
                <w:sz w:val="20"/>
                <w:szCs w:val="20"/>
              </w:rPr>
            </w:pPr>
            <w:r>
              <w:rPr>
                <w:sz w:val="20"/>
                <w:szCs w:val="20"/>
              </w:rPr>
              <w:t>( RDZ3)</w:t>
            </w:r>
          </w:p>
        </w:tc>
        <w:tc>
          <w:tcPr>
            <w:tcW w:w="3402" w:type="dxa"/>
          </w:tcPr>
          <w:p w:rsidR="00A76CE8" w:rsidRPr="00A4340F" w:rsidRDefault="00A76CE8" w:rsidP="00C678D5">
            <w:pPr>
              <w:rPr>
                <w:szCs w:val="22"/>
              </w:rPr>
            </w:pPr>
          </w:p>
        </w:tc>
      </w:tr>
      <w:tr w:rsidR="00A76CE8" w:rsidRPr="006F63B9" w:rsidTr="00C678D5">
        <w:trPr>
          <w:trHeight w:val="393"/>
        </w:trPr>
        <w:tc>
          <w:tcPr>
            <w:tcW w:w="632" w:type="dxa"/>
          </w:tcPr>
          <w:p w:rsidR="00A76CE8" w:rsidRPr="00A4340F" w:rsidRDefault="00A76CE8" w:rsidP="00C678D5">
            <w:pPr>
              <w:rPr>
                <w:szCs w:val="22"/>
              </w:rPr>
            </w:pPr>
            <w:r>
              <w:rPr>
                <w:szCs w:val="22"/>
              </w:rPr>
              <w:t>2</w:t>
            </w:r>
            <w:r>
              <w:rPr>
                <w:color w:val="000080"/>
                <w:kern w:val="32"/>
                <w:sz w:val="24"/>
              </w:rPr>
              <w:t>.</w:t>
            </w:r>
          </w:p>
        </w:tc>
        <w:tc>
          <w:tcPr>
            <w:tcW w:w="754" w:type="dxa"/>
          </w:tcPr>
          <w:p w:rsidR="00A76CE8" w:rsidRDefault="00A76CE8" w:rsidP="00C678D5">
            <w:pPr>
              <w:rPr>
                <w:szCs w:val="22"/>
              </w:rPr>
            </w:pPr>
          </w:p>
        </w:tc>
        <w:tc>
          <w:tcPr>
            <w:tcW w:w="2550" w:type="dxa"/>
          </w:tcPr>
          <w:p w:rsidR="00A76CE8" w:rsidRPr="00EA0C3E" w:rsidRDefault="00A76CE8" w:rsidP="00C678D5">
            <w:pPr>
              <w:rPr>
                <w:color w:val="000000"/>
                <w:kern w:val="24"/>
                <w:sz w:val="20"/>
                <w:szCs w:val="20"/>
              </w:rPr>
            </w:pPr>
            <w:r>
              <w:rPr>
                <w:color w:val="000000"/>
                <w:kern w:val="24"/>
                <w:sz w:val="20"/>
                <w:szCs w:val="20"/>
              </w:rPr>
              <w:t>Príjem 520</w:t>
            </w:r>
          </w:p>
        </w:tc>
        <w:tc>
          <w:tcPr>
            <w:tcW w:w="1559" w:type="dxa"/>
          </w:tcPr>
          <w:p w:rsidR="00A76CE8" w:rsidRDefault="00A76CE8" w:rsidP="00C678D5">
            <w:pPr>
              <w:rPr>
                <w:color w:val="000000"/>
                <w:kern w:val="24"/>
                <w:sz w:val="20"/>
                <w:szCs w:val="20"/>
              </w:rPr>
            </w:pPr>
          </w:p>
        </w:tc>
        <w:tc>
          <w:tcPr>
            <w:tcW w:w="1984" w:type="dxa"/>
          </w:tcPr>
          <w:p w:rsidR="00A76CE8" w:rsidRDefault="00A76CE8" w:rsidP="00C678D5">
            <w:r>
              <w:rPr>
                <w:sz w:val="20"/>
                <w:szCs w:val="20"/>
              </w:rPr>
              <w:t>D_DPI / D_nový</w:t>
            </w:r>
          </w:p>
        </w:tc>
        <w:tc>
          <w:tcPr>
            <w:tcW w:w="3261" w:type="dxa"/>
          </w:tcPr>
          <w:p w:rsidR="00A76CE8" w:rsidRDefault="00A76CE8" w:rsidP="00C678D5">
            <w:pPr>
              <w:rPr>
                <w:sz w:val="20"/>
                <w:szCs w:val="20"/>
              </w:rPr>
            </w:pPr>
          </w:p>
        </w:tc>
        <w:tc>
          <w:tcPr>
            <w:tcW w:w="3402" w:type="dxa"/>
          </w:tcPr>
          <w:p w:rsidR="00A76CE8" w:rsidRPr="00A4340F" w:rsidRDefault="00A76CE8" w:rsidP="00C678D5">
            <w:pPr>
              <w:rPr>
                <w:szCs w:val="22"/>
              </w:rPr>
            </w:pPr>
          </w:p>
        </w:tc>
      </w:tr>
    </w:tbl>
    <w:p w:rsidR="00F40D0D" w:rsidRDefault="00F40D0D">
      <w:pPr>
        <w:pStyle w:val="Nadpis2P"/>
        <w:numPr>
          <w:ilvl w:val="0"/>
          <w:numId w:val="0"/>
        </w:numPr>
      </w:pPr>
    </w:p>
    <w:p w:rsidR="00917B5F" w:rsidRDefault="00917B5F" w:rsidP="00917B5F">
      <w:pPr>
        <w:pStyle w:val="Nadpis2P"/>
        <w:numPr>
          <w:ilvl w:val="0"/>
          <w:numId w:val="0"/>
        </w:numPr>
        <w:ind w:left="578"/>
        <w:sectPr w:rsidR="00917B5F" w:rsidSect="00B20E6F">
          <w:pgSz w:w="16838" w:h="11906" w:orient="landscape" w:code="9"/>
          <w:pgMar w:top="1418" w:right="1418" w:bottom="1418" w:left="1418" w:header="709" w:footer="709" w:gutter="0"/>
          <w:cols w:space="708"/>
          <w:docGrid w:linePitch="360"/>
        </w:sectPr>
      </w:pPr>
    </w:p>
    <w:p w:rsidR="00F40D0D" w:rsidRDefault="006F4FF7">
      <w:pPr>
        <w:pStyle w:val="Nadpis3P"/>
      </w:pPr>
      <w:bookmarkStart w:id="143" w:name="_Toc8893268"/>
      <w:r w:rsidRPr="006F4FF7">
        <w:lastRenderedPageBreak/>
        <w:t xml:space="preserve">Ukončenie režimu DPI – </w:t>
      </w:r>
      <w:r w:rsidR="004D78CA" w:rsidRPr="004D78CA">
        <w:t>Výmena dodávateľa</w:t>
      </w:r>
      <w:bookmarkEnd w:id="143"/>
    </w:p>
    <w:p w:rsidR="00400BF7" w:rsidRDefault="00400BF7" w:rsidP="00400BF7">
      <w:pPr>
        <w:pStyle w:val="Nadpis3"/>
        <w:rPr>
          <w:rFonts w:cs="Times New Roman"/>
          <w:b w:val="0"/>
          <w:color w:val="auto"/>
          <w:kern w:val="0"/>
          <w:sz w:val="22"/>
          <w:szCs w:val="24"/>
        </w:rPr>
      </w:pPr>
    </w:p>
    <w:p w:rsidR="00400BF7" w:rsidRDefault="00FF14DD" w:rsidP="00400BF7">
      <w:pPr>
        <w:pStyle w:val="Nadpis3"/>
        <w:rPr>
          <w:b w:val="0"/>
        </w:rPr>
      </w:pPr>
      <w:r w:rsidRPr="00FF14DD">
        <w:rPr>
          <w:b w:val="0"/>
        </w:rPr>
        <w:t>Základné pravidlá pre proces</w:t>
      </w:r>
    </w:p>
    <w:p w:rsidR="00400BF7" w:rsidRPr="00400BF7" w:rsidRDefault="00400BF7" w:rsidP="00400BF7"/>
    <w:p w:rsidR="00AB2A09" w:rsidRPr="00AB2A09" w:rsidRDefault="00AB2A09" w:rsidP="00AB2A09">
      <w:pPr>
        <w:numPr>
          <w:ilvl w:val="0"/>
          <w:numId w:val="59"/>
        </w:numPr>
        <w:tabs>
          <w:tab w:val="clear" w:pos="900"/>
          <w:tab w:val="num" w:pos="1134"/>
        </w:tabs>
        <w:ind w:left="1134"/>
        <w:rPr>
          <w:rFonts w:eastAsiaTheme="minorEastAsia" w:cs="Arial"/>
          <w:sz w:val="20"/>
          <w:szCs w:val="20"/>
          <w:lang w:eastAsia="sk-SK"/>
        </w:rPr>
      </w:pPr>
      <w:r w:rsidRPr="00AB2A09">
        <w:t xml:space="preserve">Proces je zrealizovaný v prípade naplnenia podmienok </w:t>
      </w:r>
      <w:r w:rsidRPr="00AB2A09">
        <w:rPr>
          <w:rFonts w:cs="Arial"/>
          <w:szCs w:val="22"/>
        </w:rPr>
        <w:t>§ 36 ods.13, ods. 17. Koncový odberateľ uzatvorí zmluvu s novým dodávateľom</w:t>
      </w:r>
    </w:p>
    <w:p w:rsidR="00A76CE8" w:rsidRPr="00AB2A09" w:rsidRDefault="00A76CE8" w:rsidP="00AB2A09">
      <w:pPr>
        <w:numPr>
          <w:ilvl w:val="0"/>
          <w:numId w:val="59"/>
        </w:numPr>
        <w:tabs>
          <w:tab w:val="clear" w:pos="900"/>
          <w:tab w:val="num" w:pos="1134"/>
        </w:tabs>
        <w:ind w:left="1134"/>
        <w:rPr>
          <w:rFonts w:eastAsiaTheme="minorEastAsia" w:cs="Arial"/>
          <w:sz w:val="20"/>
          <w:szCs w:val="20"/>
          <w:lang w:eastAsia="sk-SK"/>
        </w:rPr>
      </w:pPr>
      <w:r w:rsidRPr="00AB2A09">
        <w:rPr>
          <w:rFonts w:cs="Arial"/>
          <w:szCs w:val="22"/>
        </w:rPr>
        <w:t>Proces trvá desať kalendárnych dní</w:t>
      </w:r>
    </w:p>
    <w:p w:rsidR="00A76CE8" w:rsidRDefault="00A76CE8" w:rsidP="00A76CE8">
      <w:pPr>
        <w:numPr>
          <w:ilvl w:val="0"/>
          <w:numId w:val="59"/>
        </w:numPr>
        <w:tabs>
          <w:tab w:val="clear" w:pos="900"/>
          <w:tab w:val="num" w:pos="1134"/>
        </w:tabs>
        <w:ind w:left="1134"/>
      </w:pPr>
      <w:r>
        <w:t>Proces je možné zrealizovať len počas trvania dodávky poslednej inštancie</w:t>
      </w:r>
    </w:p>
    <w:p w:rsidR="00A76CE8" w:rsidRPr="00A11D9C" w:rsidRDefault="00A76CE8" w:rsidP="00A76CE8">
      <w:pPr>
        <w:numPr>
          <w:ilvl w:val="0"/>
          <w:numId w:val="59"/>
        </w:numPr>
        <w:tabs>
          <w:tab w:val="clear" w:pos="900"/>
          <w:tab w:val="num" w:pos="1134"/>
        </w:tabs>
        <w:ind w:left="1134"/>
      </w:pPr>
      <w:r>
        <w:rPr>
          <w:rFonts w:cs="Arial"/>
          <w:szCs w:val="22"/>
        </w:rPr>
        <w:t>Na proces sa nevzťahujú ustanovenia procesu zmeny dodávateľa.</w:t>
      </w:r>
    </w:p>
    <w:p w:rsidR="00A76CE8" w:rsidRPr="00680A9F" w:rsidRDefault="00A76CE8" w:rsidP="00A76CE8">
      <w:pPr>
        <w:numPr>
          <w:ilvl w:val="0"/>
          <w:numId w:val="59"/>
        </w:numPr>
        <w:tabs>
          <w:tab w:val="clear" w:pos="900"/>
          <w:tab w:val="num" w:pos="1134"/>
        </w:tabs>
        <w:ind w:left="1134"/>
      </w:pPr>
      <w:r>
        <w:rPr>
          <w:rFonts w:cs="Arial"/>
          <w:szCs w:val="22"/>
        </w:rPr>
        <w:t>Podmienkou je uzatvorená zmluva o dodávke elektriny alebo zmluvy o združenej dodávke elektriny s dodávateľom elektriny.</w:t>
      </w:r>
    </w:p>
    <w:p w:rsidR="00A76CE8" w:rsidRDefault="00A76CE8" w:rsidP="00A76CE8">
      <w:pPr>
        <w:spacing w:after="0"/>
      </w:pPr>
    </w:p>
    <w:p w:rsidR="00435713" w:rsidRDefault="00435713" w:rsidP="00A76CE8">
      <w:pPr>
        <w:spacing w:after="0"/>
      </w:pPr>
    </w:p>
    <w:p w:rsidR="00A76CE8" w:rsidRPr="00DC76F2" w:rsidRDefault="00A76CE8" w:rsidP="00A76CE8">
      <w:pPr>
        <w:pStyle w:val="Nadpis3"/>
        <w:spacing w:line="360" w:lineRule="auto"/>
        <w:rPr>
          <w:b w:val="0"/>
        </w:rPr>
      </w:pPr>
      <w:r>
        <w:rPr>
          <w:b w:val="0"/>
        </w:rPr>
        <w:t>Diagram procesu</w:t>
      </w:r>
    </w:p>
    <w:p w:rsidR="00A76CE8" w:rsidRDefault="00732F6F" w:rsidP="00A76CE8">
      <w:r>
        <w:rPr>
          <w:b/>
          <w:noProof/>
          <w:lang w:eastAsia="sk-SK"/>
        </w:rPr>
        <w:object w:dxaOrig="1440" w:dyaOrig="1440">
          <v:shape id="_x0000_s1331" type="#_x0000_t75" style="position:absolute;margin-left:-10.8pt;margin-top:.7pt;width:483.5pt;height:402.7pt;z-index:251671552">
            <v:imagedata r:id="rId51" o:title=""/>
          </v:shape>
          <o:OLEObject Type="Embed" ProgID="Visio.Drawing.11" ShapeID="_x0000_s1331" DrawAspect="Content" ObjectID="_1629621608" r:id="rId52"/>
        </w:object>
      </w:r>
    </w:p>
    <w:p w:rsidR="00A76CE8" w:rsidRDefault="00A76CE8" w:rsidP="00A76CE8">
      <w:pPr>
        <w:spacing w:after="0"/>
        <w:rPr>
          <w:rFonts w:cs="Arial"/>
          <w:color w:val="000080"/>
          <w:kern w:val="32"/>
          <w:sz w:val="26"/>
          <w:szCs w:val="26"/>
        </w:rPr>
      </w:pPr>
      <w:r>
        <w:rPr>
          <w:b/>
        </w:rPr>
        <w:br w:type="page"/>
      </w:r>
    </w:p>
    <w:p w:rsidR="00B20E6F" w:rsidRDefault="00B20E6F" w:rsidP="00A76CE8">
      <w:pPr>
        <w:pStyle w:val="Nadpis3"/>
        <w:numPr>
          <w:ilvl w:val="0"/>
          <w:numId w:val="0"/>
        </w:numPr>
        <w:rPr>
          <w:b w:val="0"/>
        </w:rPr>
        <w:sectPr w:rsidR="00B20E6F" w:rsidSect="00303E0D">
          <w:pgSz w:w="11906" w:h="16838" w:code="9"/>
          <w:pgMar w:top="1418" w:right="1418" w:bottom="1418" w:left="1418" w:header="708" w:footer="708" w:gutter="0"/>
          <w:cols w:space="708"/>
          <w:docGrid w:linePitch="360"/>
        </w:sectPr>
      </w:pPr>
    </w:p>
    <w:p w:rsidR="00A76CE8" w:rsidRDefault="00A76CE8" w:rsidP="00A76CE8">
      <w:pPr>
        <w:pStyle w:val="Nadpis3"/>
        <w:numPr>
          <w:ilvl w:val="0"/>
          <w:numId w:val="0"/>
        </w:numPr>
        <w:rPr>
          <w:b w:val="0"/>
        </w:rPr>
      </w:pPr>
      <w:bookmarkStart w:id="144" w:name="_GoBack"/>
      <w:bookmarkEnd w:id="144"/>
      <w:r w:rsidRPr="00D33E91">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833"/>
        <w:gridCol w:w="1276"/>
        <w:gridCol w:w="1134"/>
        <w:gridCol w:w="3685"/>
        <w:gridCol w:w="3828"/>
      </w:tblGrid>
      <w:tr w:rsidR="00A76CE8" w:rsidRPr="007B72DA" w:rsidTr="00B648A8">
        <w:trPr>
          <w:trHeight w:val="635"/>
          <w:tblHeader/>
        </w:trPr>
        <w:tc>
          <w:tcPr>
            <w:tcW w:w="632" w:type="dxa"/>
            <w:vMerge w:val="restart"/>
            <w:shd w:val="clear" w:color="auto" w:fill="8C8C8C"/>
            <w:vAlign w:val="center"/>
          </w:tcPr>
          <w:p w:rsidR="00A76CE8" w:rsidRPr="007B72DA" w:rsidRDefault="00A76CE8" w:rsidP="00C678D5">
            <w:pPr>
              <w:jc w:val="center"/>
              <w:rPr>
                <w:b/>
              </w:rPr>
            </w:pPr>
            <w:r w:rsidRPr="007B72DA">
              <w:rPr>
                <w:b/>
              </w:rPr>
              <w:t>Ref.</w:t>
            </w:r>
          </w:p>
        </w:tc>
        <w:tc>
          <w:tcPr>
            <w:tcW w:w="3587" w:type="dxa"/>
            <w:gridSpan w:val="2"/>
            <w:shd w:val="clear" w:color="auto" w:fill="8C8C8C"/>
            <w:vAlign w:val="center"/>
          </w:tcPr>
          <w:p w:rsidR="00A76CE8" w:rsidRPr="007B72DA" w:rsidRDefault="00A76CE8" w:rsidP="00C678D5">
            <w:pPr>
              <w:jc w:val="center"/>
              <w:rPr>
                <w:b/>
              </w:rPr>
            </w:pPr>
            <w:r w:rsidRPr="007B72DA">
              <w:rPr>
                <w:b/>
              </w:rPr>
              <w:t>Transakcia</w:t>
            </w:r>
          </w:p>
        </w:tc>
        <w:tc>
          <w:tcPr>
            <w:tcW w:w="1276" w:type="dxa"/>
            <w:vMerge w:val="restart"/>
            <w:shd w:val="clear" w:color="auto" w:fill="8C8C8C"/>
            <w:vAlign w:val="center"/>
          </w:tcPr>
          <w:p w:rsidR="00A76CE8" w:rsidRPr="007B72DA" w:rsidRDefault="00A76CE8" w:rsidP="00C678D5">
            <w:pPr>
              <w:jc w:val="center"/>
              <w:rPr>
                <w:b/>
              </w:rPr>
            </w:pPr>
            <w:r w:rsidRPr="007B72DA">
              <w:rPr>
                <w:b/>
              </w:rPr>
              <w:t>Odosielateľ</w:t>
            </w:r>
          </w:p>
        </w:tc>
        <w:tc>
          <w:tcPr>
            <w:tcW w:w="1134" w:type="dxa"/>
            <w:vMerge w:val="restart"/>
            <w:shd w:val="clear" w:color="auto" w:fill="8C8C8C"/>
            <w:vAlign w:val="center"/>
          </w:tcPr>
          <w:p w:rsidR="00A76CE8" w:rsidRPr="007B72DA" w:rsidRDefault="00A76CE8" w:rsidP="00C678D5">
            <w:pPr>
              <w:jc w:val="center"/>
              <w:rPr>
                <w:b/>
              </w:rPr>
            </w:pPr>
            <w:r w:rsidRPr="007B72DA">
              <w:rPr>
                <w:b/>
              </w:rPr>
              <w:t>Adresát</w:t>
            </w:r>
          </w:p>
        </w:tc>
        <w:tc>
          <w:tcPr>
            <w:tcW w:w="3685" w:type="dxa"/>
            <w:vMerge w:val="restart"/>
            <w:shd w:val="clear" w:color="auto" w:fill="8C8C8C"/>
            <w:vAlign w:val="center"/>
          </w:tcPr>
          <w:p w:rsidR="00A76CE8" w:rsidRPr="007B72DA" w:rsidRDefault="00A76CE8" w:rsidP="00C678D5">
            <w:pPr>
              <w:jc w:val="center"/>
              <w:rPr>
                <w:b/>
              </w:rPr>
            </w:pPr>
            <w:r>
              <w:rPr>
                <w:b/>
              </w:rPr>
              <w:t>Termín</w:t>
            </w:r>
          </w:p>
        </w:tc>
        <w:tc>
          <w:tcPr>
            <w:tcW w:w="3828" w:type="dxa"/>
            <w:vMerge w:val="restart"/>
            <w:shd w:val="clear" w:color="auto" w:fill="8C8C8C"/>
            <w:vAlign w:val="center"/>
          </w:tcPr>
          <w:p w:rsidR="00A76CE8" w:rsidRPr="007B72DA" w:rsidRDefault="00A76CE8" w:rsidP="00C678D5">
            <w:pPr>
              <w:jc w:val="center"/>
              <w:rPr>
                <w:b/>
              </w:rPr>
            </w:pPr>
            <w:r>
              <w:rPr>
                <w:b/>
              </w:rPr>
              <w:t>Činnosť</w:t>
            </w:r>
          </w:p>
        </w:tc>
      </w:tr>
      <w:tr w:rsidR="00A76CE8" w:rsidRPr="007B72DA" w:rsidTr="00B648A8">
        <w:trPr>
          <w:trHeight w:val="145"/>
          <w:tblHeader/>
        </w:trPr>
        <w:tc>
          <w:tcPr>
            <w:tcW w:w="632" w:type="dxa"/>
            <w:vMerge/>
            <w:shd w:val="clear" w:color="auto" w:fill="8C8C8C"/>
            <w:vAlign w:val="center"/>
          </w:tcPr>
          <w:p w:rsidR="00A76CE8" w:rsidRPr="007B72DA" w:rsidRDefault="00A76CE8" w:rsidP="00C678D5">
            <w:pPr>
              <w:jc w:val="center"/>
              <w:rPr>
                <w:b/>
              </w:rPr>
            </w:pPr>
          </w:p>
        </w:tc>
        <w:tc>
          <w:tcPr>
            <w:tcW w:w="754" w:type="dxa"/>
            <w:shd w:val="clear" w:color="auto" w:fill="8C8C8C"/>
            <w:vAlign w:val="center"/>
          </w:tcPr>
          <w:p w:rsidR="00A76CE8" w:rsidRPr="007B72DA" w:rsidRDefault="00A76CE8" w:rsidP="00C678D5">
            <w:pPr>
              <w:jc w:val="center"/>
              <w:rPr>
                <w:b/>
              </w:rPr>
            </w:pPr>
            <w:r w:rsidRPr="007B72DA">
              <w:rPr>
                <w:b/>
              </w:rPr>
              <w:t>Číslo</w:t>
            </w:r>
          </w:p>
        </w:tc>
        <w:tc>
          <w:tcPr>
            <w:tcW w:w="2833" w:type="dxa"/>
            <w:shd w:val="clear" w:color="auto" w:fill="8C8C8C"/>
            <w:vAlign w:val="center"/>
          </w:tcPr>
          <w:p w:rsidR="00A76CE8" w:rsidRPr="007B72DA" w:rsidRDefault="00A76CE8" w:rsidP="00C678D5">
            <w:pPr>
              <w:jc w:val="center"/>
              <w:rPr>
                <w:b/>
              </w:rPr>
            </w:pPr>
            <w:r>
              <w:rPr>
                <w:b/>
              </w:rPr>
              <w:t>Akcia</w:t>
            </w:r>
          </w:p>
        </w:tc>
        <w:tc>
          <w:tcPr>
            <w:tcW w:w="1276" w:type="dxa"/>
            <w:vMerge/>
            <w:shd w:val="clear" w:color="auto" w:fill="8C8C8C"/>
            <w:vAlign w:val="center"/>
          </w:tcPr>
          <w:p w:rsidR="00A76CE8" w:rsidRPr="007B72DA" w:rsidRDefault="00A76CE8" w:rsidP="00C678D5">
            <w:pPr>
              <w:jc w:val="center"/>
              <w:rPr>
                <w:b/>
              </w:rPr>
            </w:pPr>
          </w:p>
        </w:tc>
        <w:tc>
          <w:tcPr>
            <w:tcW w:w="1134" w:type="dxa"/>
            <w:vMerge/>
            <w:shd w:val="clear" w:color="auto" w:fill="8C8C8C"/>
            <w:vAlign w:val="center"/>
          </w:tcPr>
          <w:p w:rsidR="00A76CE8" w:rsidRPr="007B72DA" w:rsidRDefault="00A76CE8" w:rsidP="00C678D5">
            <w:pPr>
              <w:jc w:val="center"/>
              <w:rPr>
                <w:b/>
              </w:rPr>
            </w:pPr>
          </w:p>
        </w:tc>
        <w:tc>
          <w:tcPr>
            <w:tcW w:w="3685" w:type="dxa"/>
            <w:vMerge/>
            <w:shd w:val="clear" w:color="auto" w:fill="8C8C8C"/>
            <w:vAlign w:val="center"/>
          </w:tcPr>
          <w:p w:rsidR="00A76CE8" w:rsidRPr="007B72DA" w:rsidRDefault="00A76CE8" w:rsidP="00C678D5">
            <w:pPr>
              <w:jc w:val="center"/>
              <w:rPr>
                <w:b/>
              </w:rPr>
            </w:pPr>
          </w:p>
        </w:tc>
        <w:tc>
          <w:tcPr>
            <w:tcW w:w="3828" w:type="dxa"/>
            <w:vMerge/>
            <w:shd w:val="clear" w:color="auto" w:fill="8C8C8C"/>
            <w:vAlign w:val="center"/>
          </w:tcPr>
          <w:p w:rsidR="00A76CE8" w:rsidRPr="007B72DA" w:rsidRDefault="00A76CE8" w:rsidP="00C678D5">
            <w:pPr>
              <w:jc w:val="center"/>
              <w:rPr>
                <w:b/>
              </w:rPr>
            </w:pPr>
          </w:p>
        </w:tc>
      </w:tr>
      <w:tr w:rsidR="00A76CE8" w:rsidRPr="006F63B9" w:rsidTr="00B648A8">
        <w:trPr>
          <w:trHeight w:val="393"/>
        </w:trPr>
        <w:tc>
          <w:tcPr>
            <w:tcW w:w="632" w:type="dxa"/>
          </w:tcPr>
          <w:p w:rsidR="00A76CE8" w:rsidRPr="00A4340F" w:rsidRDefault="00A76CE8" w:rsidP="00C678D5">
            <w:pPr>
              <w:rPr>
                <w:szCs w:val="22"/>
              </w:rPr>
            </w:pPr>
            <w:r w:rsidRPr="00A4340F">
              <w:rPr>
                <w:szCs w:val="22"/>
              </w:rPr>
              <w:t>1.</w:t>
            </w:r>
          </w:p>
        </w:tc>
        <w:tc>
          <w:tcPr>
            <w:tcW w:w="754" w:type="dxa"/>
          </w:tcPr>
          <w:p w:rsidR="00A76CE8" w:rsidRPr="00A4340F" w:rsidRDefault="00A76CE8" w:rsidP="00C678D5">
            <w:pPr>
              <w:rPr>
                <w:szCs w:val="22"/>
              </w:rPr>
            </w:pPr>
            <w:r>
              <w:rPr>
                <w:szCs w:val="22"/>
              </w:rPr>
              <w:t>181</w:t>
            </w:r>
          </w:p>
        </w:tc>
        <w:tc>
          <w:tcPr>
            <w:tcW w:w="2833" w:type="dxa"/>
            <w:vAlign w:val="center"/>
          </w:tcPr>
          <w:p w:rsidR="00A76CE8" w:rsidRPr="006C0EDF" w:rsidRDefault="00A76CE8" w:rsidP="00B648A8">
            <w:pPr>
              <w:rPr>
                <w:rFonts w:cs="Arial"/>
                <w:sz w:val="20"/>
                <w:szCs w:val="20"/>
              </w:rPr>
            </w:pPr>
            <w:r w:rsidRPr="006C0EDF">
              <w:rPr>
                <w:rFonts w:cs="Arial"/>
                <w:sz w:val="20"/>
                <w:szCs w:val="20"/>
              </w:rPr>
              <w:t>Odoslanie oznámenia o </w:t>
            </w:r>
            <w:r>
              <w:rPr>
                <w:rFonts w:cs="Arial"/>
                <w:sz w:val="20"/>
                <w:szCs w:val="20"/>
              </w:rPr>
              <w:t>výmene</w:t>
            </w:r>
            <w:r w:rsidRPr="006C0EDF">
              <w:rPr>
                <w:rFonts w:cs="Arial"/>
                <w:sz w:val="20"/>
                <w:szCs w:val="20"/>
              </w:rPr>
              <w:t xml:space="preserve"> dodávateľa</w:t>
            </w:r>
            <w:r w:rsidR="00B648A8">
              <w:rPr>
                <w:rFonts w:cs="Arial"/>
                <w:sz w:val="20"/>
                <w:szCs w:val="20"/>
              </w:rPr>
              <w:t xml:space="preserve"> </w:t>
            </w:r>
            <w:r>
              <w:rPr>
                <w:rFonts w:cs="Arial"/>
                <w:sz w:val="20"/>
                <w:szCs w:val="20"/>
              </w:rPr>
              <w:t>(DPI)</w:t>
            </w:r>
          </w:p>
        </w:tc>
        <w:tc>
          <w:tcPr>
            <w:tcW w:w="1276" w:type="dxa"/>
            <w:vAlign w:val="center"/>
          </w:tcPr>
          <w:p w:rsidR="00A76CE8" w:rsidRPr="006C0EDF" w:rsidRDefault="00A76CE8" w:rsidP="00C678D5">
            <w:pPr>
              <w:rPr>
                <w:rFonts w:cs="Arial"/>
                <w:sz w:val="20"/>
                <w:szCs w:val="20"/>
              </w:rPr>
            </w:pPr>
            <w:r w:rsidRPr="006C0EDF">
              <w:rPr>
                <w:rFonts w:cs="Arial"/>
                <w:sz w:val="20"/>
                <w:szCs w:val="20"/>
              </w:rPr>
              <w:t>D_nový</w:t>
            </w:r>
          </w:p>
        </w:tc>
        <w:tc>
          <w:tcPr>
            <w:tcW w:w="1134" w:type="dxa"/>
            <w:vAlign w:val="center"/>
          </w:tcPr>
          <w:p w:rsidR="00A76CE8" w:rsidRPr="006C0EDF" w:rsidRDefault="00A76CE8" w:rsidP="00C678D5">
            <w:pPr>
              <w:rPr>
                <w:rFonts w:cs="Arial"/>
                <w:sz w:val="20"/>
                <w:szCs w:val="20"/>
              </w:rPr>
            </w:pPr>
            <w:r w:rsidRPr="006C0EDF">
              <w:rPr>
                <w:rFonts w:cs="Arial"/>
                <w:sz w:val="20"/>
                <w:szCs w:val="20"/>
              </w:rPr>
              <w:t>PDS</w:t>
            </w:r>
          </w:p>
        </w:tc>
        <w:tc>
          <w:tcPr>
            <w:tcW w:w="3685" w:type="dxa"/>
          </w:tcPr>
          <w:p w:rsidR="00A76CE8" w:rsidRPr="00EA0C3E" w:rsidRDefault="00AB2A09" w:rsidP="00AB2A09">
            <w:pPr>
              <w:rPr>
                <w:sz w:val="20"/>
                <w:szCs w:val="20"/>
              </w:rPr>
            </w:pPr>
            <w:r w:rsidRPr="006C0EDF">
              <w:rPr>
                <w:rFonts w:cs="Arial"/>
                <w:sz w:val="20"/>
                <w:szCs w:val="20"/>
              </w:rPr>
              <w:t xml:space="preserve">Najskôr </w:t>
            </w:r>
            <w:r>
              <w:rPr>
                <w:rFonts w:cs="Arial"/>
                <w:sz w:val="20"/>
                <w:szCs w:val="20"/>
              </w:rPr>
              <w:t xml:space="preserve">14 </w:t>
            </w:r>
            <w:r w:rsidRPr="006C0EDF">
              <w:rPr>
                <w:rFonts w:cs="Arial"/>
                <w:sz w:val="20"/>
                <w:szCs w:val="20"/>
              </w:rPr>
              <w:t xml:space="preserve"> (vrátane) a</w:t>
            </w:r>
            <w:r>
              <w:rPr>
                <w:rFonts w:cs="Arial"/>
                <w:sz w:val="20"/>
                <w:szCs w:val="20"/>
              </w:rPr>
              <w:t> </w:t>
            </w:r>
            <w:r w:rsidRPr="006C0EDF">
              <w:rPr>
                <w:rFonts w:cs="Arial"/>
                <w:sz w:val="20"/>
                <w:szCs w:val="20"/>
              </w:rPr>
              <w:t xml:space="preserve"> </w:t>
            </w:r>
            <w:r>
              <w:rPr>
                <w:rFonts w:cs="Arial"/>
                <w:sz w:val="20"/>
                <w:szCs w:val="20"/>
              </w:rPr>
              <w:t>n</w:t>
            </w:r>
            <w:r w:rsidR="00A76CE8" w:rsidRPr="006C0EDF">
              <w:rPr>
                <w:rFonts w:cs="Arial"/>
                <w:sz w:val="20"/>
                <w:szCs w:val="20"/>
              </w:rPr>
              <w:t xml:space="preserve">ajneskôr </w:t>
            </w:r>
            <w:r w:rsidR="00A76CE8">
              <w:rPr>
                <w:rFonts w:cs="Arial"/>
                <w:sz w:val="20"/>
                <w:szCs w:val="20"/>
              </w:rPr>
              <w:t>10</w:t>
            </w:r>
            <w:r w:rsidR="00A76CE8" w:rsidRPr="006C0EDF">
              <w:rPr>
                <w:rFonts w:cs="Arial"/>
                <w:sz w:val="20"/>
                <w:szCs w:val="20"/>
              </w:rPr>
              <w:t xml:space="preserve"> (vrátane) kalendárnych dní pred </w:t>
            </w:r>
            <w:r w:rsidR="00A76CE8">
              <w:rPr>
                <w:rFonts w:cs="Arial"/>
                <w:sz w:val="20"/>
                <w:szCs w:val="20"/>
              </w:rPr>
              <w:t>RDZ3</w:t>
            </w:r>
          </w:p>
        </w:tc>
        <w:tc>
          <w:tcPr>
            <w:tcW w:w="3828" w:type="dxa"/>
          </w:tcPr>
          <w:p w:rsidR="00A76CE8" w:rsidRPr="00A4340F" w:rsidRDefault="00A76CE8" w:rsidP="00C678D5">
            <w:pPr>
              <w:rPr>
                <w:szCs w:val="22"/>
              </w:rPr>
            </w:pPr>
          </w:p>
        </w:tc>
      </w:tr>
      <w:tr w:rsidR="00A76CE8" w:rsidRPr="006F63B9" w:rsidTr="00B648A8">
        <w:trPr>
          <w:trHeight w:val="393"/>
        </w:trPr>
        <w:tc>
          <w:tcPr>
            <w:tcW w:w="632" w:type="dxa"/>
          </w:tcPr>
          <w:p w:rsidR="00A76CE8" w:rsidRPr="00A4340F" w:rsidRDefault="00A76CE8" w:rsidP="00C678D5">
            <w:pPr>
              <w:rPr>
                <w:szCs w:val="22"/>
              </w:rPr>
            </w:pPr>
            <w:r>
              <w:rPr>
                <w:szCs w:val="22"/>
              </w:rPr>
              <w:t>2.</w:t>
            </w:r>
          </w:p>
        </w:tc>
        <w:tc>
          <w:tcPr>
            <w:tcW w:w="754" w:type="dxa"/>
          </w:tcPr>
          <w:p w:rsidR="00A76CE8" w:rsidRDefault="00A76CE8" w:rsidP="00C678D5">
            <w:pPr>
              <w:rPr>
                <w:szCs w:val="22"/>
              </w:rPr>
            </w:pPr>
          </w:p>
        </w:tc>
        <w:tc>
          <w:tcPr>
            <w:tcW w:w="2833" w:type="dxa"/>
            <w:vAlign w:val="center"/>
          </w:tcPr>
          <w:p w:rsidR="00A76CE8" w:rsidRPr="006C0EDF" w:rsidRDefault="00A76CE8" w:rsidP="00C678D5">
            <w:pPr>
              <w:rPr>
                <w:rFonts w:cs="Arial"/>
                <w:sz w:val="20"/>
                <w:szCs w:val="20"/>
              </w:rPr>
            </w:pPr>
            <w:r>
              <w:rPr>
                <w:rFonts w:cs="Arial"/>
                <w:sz w:val="20"/>
                <w:szCs w:val="20"/>
              </w:rPr>
              <w:t>Príjem 181</w:t>
            </w:r>
          </w:p>
        </w:tc>
        <w:tc>
          <w:tcPr>
            <w:tcW w:w="1276" w:type="dxa"/>
            <w:vAlign w:val="center"/>
          </w:tcPr>
          <w:p w:rsidR="00A76CE8" w:rsidRPr="006C0EDF" w:rsidRDefault="00A76CE8" w:rsidP="00C678D5">
            <w:pPr>
              <w:rPr>
                <w:rFonts w:cs="Arial"/>
                <w:sz w:val="20"/>
                <w:szCs w:val="20"/>
              </w:rPr>
            </w:pPr>
          </w:p>
        </w:tc>
        <w:tc>
          <w:tcPr>
            <w:tcW w:w="1134" w:type="dxa"/>
            <w:vAlign w:val="center"/>
          </w:tcPr>
          <w:p w:rsidR="00A76CE8" w:rsidRPr="006C0EDF" w:rsidRDefault="00A76CE8" w:rsidP="00C678D5">
            <w:pPr>
              <w:rPr>
                <w:rFonts w:cs="Arial"/>
                <w:sz w:val="20"/>
                <w:szCs w:val="20"/>
              </w:rPr>
            </w:pPr>
            <w:r>
              <w:rPr>
                <w:rFonts w:cs="Arial"/>
                <w:sz w:val="20"/>
                <w:szCs w:val="20"/>
              </w:rPr>
              <w:t>PDS</w:t>
            </w:r>
          </w:p>
        </w:tc>
        <w:tc>
          <w:tcPr>
            <w:tcW w:w="3685" w:type="dxa"/>
          </w:tcPr>
          <w:p w:rsidR="00A76CE8" w:rsidRPr="00EA0C3E" w:rsidRDefault="00A76CE8" w:rsidP="00C678D5">
            <w:pPr>
              <w:rPr>
                <w:sz w:val="20"/>
                <w:szCs w:val="20"/>
              </w:rPr>
            </w:pPr>
          </w:p>
        </w:tc>
        <w:tc>
          <w:tcPr>
            <w:tcW w:w="3828" w:type="dxa"/>
          </w:tcPr>
          <w:p w:rsidR="00A76CE8" w:rsidRPr="00A4340F" w:rsidRDefault="00A76CE8" w:rsidP="00C678D5">
            <w:pPr>
              <w:rPr>
                <w:szCs w:val="22"/>
              </w:rPr>
            </w:pPr>
          </w:p>
        </w:tc>
      </w:tr>
      <w:tr w:rsidR="00A76CE8" w:rsidRPr="006F63B9" w:rsidTr="00B648A8">
        <w:trPr>
          <w:trHeight w:val="499"/>
        </w:trPr>
        <w:tc>
          <w:tcPr>
            <w:tcW w:w="632" w:type="dxa"/>
          </w:tcPr>
          <w:p w:rsidR="00A76CE8" w:rsidRPr="00A4340F" w:rsidRDefault="00A76CE8" w:rsidP="00C678D5">
            <w:pPr>
              <w:rPr>
                <w:szCs w:val="22"/>
              </w:rPr>
            </w:pPr>
            <w:r>
              <w:rPr>
                <w:szCs w:val="22"/>
              </w:rPr>
              <w:t>3</w:t>
            </w:r>
            <w:r w:rsidRPr="00A4340F">
              <w:rPr>
                <w:szCs w:val="22"/>
              </w:rPr>
              <w:t>.</w:t>
            </w:r>
          </w:p>
        </w:tc>
        <w:tc>
          <w:tcPr>
            <w:tcW w:w="754" w:type="dxa"/>
          </w:tcPr>
          <w:p w:rsidR="00A76CE8" w:rsidRPr="00A4340F" w:rsidRDefault="00A76CE8" w:rsidP="00C678D5">
            <w:pPr>
              <w:rPr>
                <w:szCs w:val="22"/>
              </w:rPr>
            </w:pPr>
            <w:r>
              <w:rPr>
                <w:szCs w:val="22"/>
              </w:rPr>
              <w:t>382</w:t>
            </w:r>
          </w:p>
        </w:tc>
        <w:tc>
          <w:tcPr>
            <w:tcW w:w="2833" w:type="dxa"/>
          </w:tcPr>
          <w:p w:rsidR="00A76CE8" w:rsidRPr="00EA0C3E" w:rsidRDefault="00A76CE8" w:rsidP="00C678D5">
            <w:pPr>
              <w:rPr>
                <w:sz w:val="20"/>
                <w:szCs w:val="20"/>
              </w:rPr>
            </w:pPr>
            <w:r>
              <w:rPr>
                <w:color w:val="000000"/>
                <w:kern w:val="24"/>
                <w:sz w:val="20"/>
                <w:szCs w:val="20"/>
              </w:rPr>
              <w:t>Zamietnutie</w:t>
            </w:r>
          </w:p>
        </w:tc>
        <w:tc>
          <w:tcPr>
            <w:tcW w:w="1276" w:type="dxa"/>
          </w:tcPr>
          <w:p w:rsidR="00A76CE8" w:rsidRPr="00EA0C3E" w:rsidRDefault="00A76CE8" w:rsidP="00C678D5">
            <w:pPr>
              <w:rPr>
                <w:sz w:val="20"/>
                <w:szCs w:val="20"/>
              </w:rPr>
            </w:pPr>
            <w:r w:rsidRPr="00EA0C3E">
              <w:rPr>
                <w:color w:val="000000"/>
                <w:kern w:val="24"/>
                <w:sz w:val="20"/>
                <w:szCs w:val="20"/>
              </w:rPr>
              <w:t>PDS</w:t>
            </w:r>
          </w:p>
        </w:tc>
        <w:tc>
          <w:tcPr>
            <w:tcW w:w="1134" w:type="dxa"/>
          </w:tcPr>
          <w:p w:rsidR="00A76CE8" w:rsidRPr="00EA0C3E" w:rsidRDefault="00A76CE8" w:rsidP="00C678D5">
            <w:pPr>
              <w:rPr>
                <w:sz w:val="20"/>
                <w:szCs w:val="20"/>
              </w:rPr>
            </w:pPr>
            <w:r>
              <w:rPr>
                <w:color w:val="000000"/>
                <w:kern w:val="24"/>
                <w:sz w:val="20"/>
                <w:szCs w:val="20"/>
              </w:rPr>
              <w:t>D_nový</w:t>
            </w:r>
          </w:p>
        </w:tc>
        <w:tc>
          <w:tcPr>
            <w:tcW w:w="3685" w:type="dxa"/>
          </w:tcPr>
          <w:p w:rsidR="00A76CE8" w:rsidRPr="00EA0C3E" w:rsidRDefault="00A76CE8" w:rsidP="00C678D5">
            <w:pPr>
              <w:rPr>
                <w:sz w:val="20"/>
                <w:szCs w:val="20"/>
              </w:rPr>
            </w:pPr>
            <w:r w:rsidRPr="00EA0C3E">
              <w:rPr>
                <w:sz w:val="20"/>
                <w:szCs w:val="20"/>
              </w:rPr>
              <w:t xml:space="preserve">Bezodkladne </w:t>
            </w:r>
            <w:r>
              <w:rPr>
                <w:sz w:val="20"/>
                <w:szCs w:val="20"/>
              </w:rPr>
              <w:t>po posúdení výmeny</w:t>
            </w: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Default="00A76CE8" w:rsidP="00C678D5">
            <w:pPr>
              <w:rPr>
                <w:szCs w:val="22"/>
              </w:rPr>
            </w:pPr>
            <w:r>
              <w:rPr>
                <w:szCs w:val="22"/>
              </w:rPr>
              <w:t>4.</w:t>
            </w:r>
          </w:p>
        </w:tc>
        <w:tc>
          <w:tcPr>
            <w:tcW w:w="754" w:type="dxa"/>
          </w:tcPr>
          <w:p w:rsidR="00A76CE8" w:rsidRDefault="00A76CE8" w:rsidP="00C678D5">
            <w:pPr>
              <w:rPr>
                <w:szCs w:val="22"/>
              </w:rPr>
            </w:pPr>
          </w:p>
        </w:tc>
        <w:tc>
          <w:tcPr>
            <w:tcW w:w="2833" w:type="dxa"/>
          </w:tcPr>
          <w:p w:rsidR="00A76CE8" w:rsidRPr="00EA0C3E" w:rsidRDefault="00A76CE8" w:rsidP="00C678D5">
            <w:pPr>
              <w:rPr>
                <w:color w:val="000000"/>
                <w:kern w:val="24"/>
                <w:sz w:val="20"/>
                <w:szCs w:val="20"/>
              </w:rPr>
            </w:pPr>
            <w:r>
              <w:rPr>
                <w:color w:val="000000"/>
                <w:kern w:val="24"/>
                <w:sz w:val="20"/>
                <w:szCs w:val="20"/>
              </w:rPr>
              <w:t>Príjem 382</w:t>
            </w:r>
          </w:p>
        </w:tc>
        <w:tc>
          <w:tcPr>
            <w:tcW w:w="1276" w:type="dxa"/>
          </w:tcPr>
          <w:p w:rsidR="00A76CE8" w:rsidRPr="00EA0C3E" w:rsidRDefault="00A76CE8" w:rsidP="00C678D5">
            <w:pPr>
              <w:rPr>
                <w:color w:val="000000"/>
                <w:kern w:val="24"/>
                <w:sz w:val="20"/>
                <w:szCs w:val="20"/>
              </w:rPr>
            </w:pPr>
          </w:p>
        </w:tc>
        <w:tc>
          <w:tcPr>
            <w:tcW w:w="1134" w:type="dxa"/>
          </w:tcPr>
          <w:p w:rsidR="00A76CE8" w:rsidRDefault="00A76CE8" w:rsidP="00C678D5">
            <w:pPr>
              <w:rPr>
                <w:color w:val="000000"/>
                <w:kern w:val="24"/>
                <w:sz w:val="20"/>
                <w:szCs w:val="20"/>
              </w:rPr>
            </w:pPr>
            <w:r>
              <w:rPr>
                <w:color w:val="000000"/>
                <w:kern w:val="24"/>
                <w:sz w:val="20"/>
                <w:szCs w:val="20"/>
              </w:rPr>
              <w:t>D_nový</w:t>
            </w:r>
          </w:p>
        </w:tc>
        <w:tc>
          <w:tcPr>
            <w:tcW w:w="3685" w:type="dxa"/>
          </w:tcPr>
          <w:p w:rsidR="00A76CE8" w:rsidRPr="00EA0C3E" w:rsidRDefault="00A76CE8" w:rsidP="00C678D5">
            <w:pPr>
              <w:rPr>
                <w:sz w:val="20"/>
                <w:szCs w:val="20"/>
              </w:rPr>
            </w:pP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Pr="00A4340F" w:rsidRDefault="00A76CE8" w:rsidP="00C678D5">
            <w:pPr>
              <w:rPr>
                <w:szCs w:val="22"/>
              </w:rPr>
            </w:pPr>
            <w:r>
              <w:rPr>
                <w:szCs w:val="22"/>
              </w:rPr>
              <w:t>5</w:t>
            </w:r>
            <w:r w:rsidRPr="00A4340F">
              <w:rPr>
                <w:szCs w:val="22"/>
              </w:rPr>
              <w:t>.</w:t>
            </w:r>
          </w:p>
        </w:tc>
        <w:tc>
          <w:tcPr>
            <w:tcW w:w="754" w:type="dxa"/>
          </w:tcPr>
          <w:p w:rsidR="00A76CE8" w:rsidRPr="00A4340F" w:rsidRDefault="00A76CE8" w:rsidP="00C678D5">
            <w:pPr>
              <w:rPr>
                <w:szCs w:val="22"/>
              </w:rPr>
            </w:pPr>
            <w:r>
              <w:rPr>
                <w:szCs w:val="22"/>
              </w:rPr>
              <w:t>384</w:t>
            </w:r>
          </w:p>
        </w:tc>
        <w:tc>
          <w:tcPr>
            <w:tcW w:w="2833" w:type="dxa"/>
          </w:tcPr>
          <w:p w:rsidR="00A76CE8" w:rsidRPr="00EA0C3E" w:rsidRDefault="00A76CE8" w:rsidP="00C678D5">
            <w:pPr>
              <w:rPr>
                <w:sz w:val="20"/>
                <w:szCs w:val="20"/>
              </w:rPr>
            </w:pPr>
            <w:r>
              <w:rPr>
                <w:color w:val="000000"/>
                <w:kern w:val="24"/>
                <w:sz w:val="20"/>
                <w:szCs w:val="20"/>
              </w:rPr>
              <w:t>Potvrdenie výmeny dodávateľa (DPI) - DPI</w:t>
            </w:r>
          </w:p>
        </w:tc>
        <w:tc>
          <w:tcPr>
            <w:tcW w:w="1276" w:type="dxa"/>
          </w:tcPr>
          <w:p w:rsidR="00A76CE8" w:rsidRPr="00EA0C3E" w:rsidRDefault="00A76CE8" w:rsidP="00C678D5">
            <w:pPr>
              <w:rPr>
                <w:sz w:val="20"/>
                <w:szCs w:val="20"/>
              </w:rPr>
            </w:pPr>
            <w:r>
              <w:rPr>
                <w:color w:val="000000"/>
                <w:kern w:val="24"/>
                <w:sz w:val="20"/>
                <w:szCs w:val="20"/>
              </w:rPr>
              <w:t>PDS</w:t>
            </w:r>
          </w:p>
        </w:tc>
        <w:tc>
          <w:tcPr>
            <w:tcW w:w="1134" w:type="dxa"/>
          </w:tcPr>
          <w:p w:rsidR="00A76CE8" w:rsidRPr="00EA0C3E" w:rsidRDefault="00A76CE8" w:rsidP="00C678D5">
            <w:pPr>
              <w:rPr>
                <w:sz w:val="20"/>
                <w:szCs w:val="20"/>
              </w:rPr>
            </w:pPr>
            <w:r>
              <w:rPr>
                <w:color w:val="000000"/>
                <w:kern w:val="24"/>
                <w:sz w:val="20"/>
                <w:szCs w:val="20"/>
              </w:rPr>
              <w:t>D_DPI</w:t>
            </w:r>
          </w:p>
        </w:tc>
        <w:tc>
          <w:tcPr>
            <w:tcW w:w="3685" w:type="dxa"/>
          </w:tcPr>
          <w:p w:rsidR="00A76CE8" w:rsidRPr="00EA0C3E" w:rsidRDefault="00A76CE8" w:rsidP="00C678D5">
            <w:pPr>
              <w:rPr>
                <w:sz w:val="20"/>
                <w:szCs w:val="20"/>
              </w:rPr>
            </w:pPr>
            <w:r>
              <w:rPr>
                <w:sz w:val="20"/>
                <w:szCs w:val="20"/>
              </w:rPr>
              <w:t>Bezodkladne po posúdení výmeny</w:t>
            </w: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Default="00A76CE8" w:rsidP="00C678D5">
            <w:pPr>
              <w:rPr>
                <w:szCs w:val="22"/>
              </w:rPr>
            </w:pPr>
            <w:r>
              <w:rPr>
                <w:szCs w:val="22"/>
              </w:rPr>
              <w:t>6.</w:t>
            </w:r>
          </w:p>
        </w:tc>
        <w:tc>
          <w:tcPr>
            <w:tcW w:w="754" w:type="dxa"/>
          </w:tcPr>
          <w:p w:rsidR="00A76CE8" w:rsidRDefault="00A76CE8" w:rsidP="00C678D5">
            <w:pPr>
              <w:rPr>
                <w:szCs w:val="22"/>
              </w:rPr>
            </w:pPr>
          </w:p>
        </w:tc>
        <w:tc>
          <w:tcPr>
            <w:tcW w:w="2833" w:type="dxa"/>
          </w:tcPr>
          <w:p w:rsidR="00A76CE8" w:rsidRDefault="00A76CE8" w:rsidP="00C678D5">
            <w:pPr>
              <w:rPr>
                <w:color w:val="000000"/>
                <w:kern w:val="24"/>
                <w:sz w:val="20"/>
                <w:szCs w:val="20"/>
              </w:rPr>
            </w:pPr>
            <w:r>
              <w:rPr>
                <w:color w:val="000000"/>
                <w:kern w:val="24"/>
                <w:sz w:val="20"/>
                <w:szCs w:val="20"/>
              </w:rPr>
              <w:t>Príjem 384</w:t>
            </w:r>
          </w:p>
        </w:tc>
        <w:tc>
          <w:tcPr>
            <w:tcW w:w="1276" w:type="dxa"/>
          </w:tcPr>
          <w:p w:rsidR="00A76CE8" w:rsidRDefault="00A76CE8" w:rsidP="00C678D5">
            <w:pPr>
              <w:rPr>
                <w:color w:val="000000"/>
                <w:kern w:val="24"/>
                <w:sz w:val="20"/>
                <w:szCs w:val="20"/>
              </w:rPr>
            </w:pPr>
          </w:p>
        </w:tc>
        <w:tc>
          <w:tcPr>
            <w:tcW w:w="1134" w:type="dxa"/>
          </w:tcPr>
          <w:p w:rsidR="00A76CE8" w:rsidRDefault="00A76CE8" w:rsidP="00C678D5">
            <w:pPr>
              <w:rPr>
                <w:color w:val="000000"/>
                <w:kern w:val="24"/>
                <w:sz w:val="20"/>
                <w:szCs w:val="20"/>
              </w:rPr>
            </w:pPr>
            <w:r>
              <w:rPr>
                <w:color w:val="000000"/>
                <w:kern w:val="24"/>
                <w:sz w:val="20"/>
                <w:szCs w:val="20"/>
              </w:rPr>
              <w:t>D_DPI</w:t>
            </w:r>
          </w:p>
        </w:tc>
        <w:tc>
          <w:tcPr>
            <w:tcW w:w="3685" w:type="dxa"/>
          </w:tcPr>
          <w:p w:rsidR="00A76CE8" w:rsidRDefault="00A76CE8" w:rsidP="00C678D5">
            <w:pPr>
              <w:rPr>
                <w:sz w:val="20"/>
                <w:szCs w:val="20"/>
              </w:rPr>
            </w:pP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Pr="00A4340F" w:rsidRDefault="00A76CE8" w:rsidP="00C678D5">
            <w:pPr>
              <w:rPr>
                <w:szCs w:val="22"/>
              </w:rPr>
            </w:pPr>
            <w:r>
              <w:rPr>
                <w:szCs w:val="22"/>
              </w:rPr>
              <w:t>7</w:t>
            </w:r>
            <w:r w:rsidRPr="00A4340F">
              <w:rPr>
                <w:szCs w:val="22"/>
              </w:rPr>
              <w:t>.</w:t>
            </w:r>
          </w:p>
        </w:tc>
        <w:tc>
          <w:tcPr>
            <w:tcW w:w="754" w:type="dxa"/>
          </w:tcPr>
          <w:p w:rsidR="00A76CE8" w:rsidRPr="00A4340F" w:rsidRDefault="00A76CE8" w:rsidP="00C678D5">
            <w:pPr>
              <w:rPr>
                <w:szCs w:val="22"/>
              </w:rPr>
            </w:pPr>
            <w:r>
              <w:rPr>
                <w:szCs w:val="22"/>
              </w:rPr>
              <w:t>385</w:t>
            </w:r>
          </w:p>
        </w:tc>
        <w:tc>
          <w:tcPr>
            <w:tcW w:w="2833" w:type="dxa"/>
          </w:tcPr>
          <w:p w:rsidR="00A76CE8" w:rsidRPr="00EA0C3E" w:rsidRDefault="00A76CE8" w:rsidP="00C678D5">
            <w:pPr>
              <w:rPr>
                <w:color w:val="000000"/>
                <w:kern w:val="24"/>
                <w:sz w:val="20"/>
                <w:szCs w:val="20"/>
              </w:rPr>
            </w:pPr>
            <w:r>
              <w:rPr>
                <w:sz w:val="20"/>
                <w:szCs w:val="20"/>
              </w:rPr>
              <w:t>Potvrdenie výmeny dodávateľa (DPI) – nový dodávateľ</w:t>
            </w:r>
          </w:p>
        </w:tc>
        <w:tc>
          <w:tcPr>
            <w:tcW w:w="1276" w:type="dxa"/>
          </w:tcPr>
          <w:p w:rsidR="00A76CE8" w:rsidRPr="00EA0C3E" w:rsidRDefault="00A76CE8" w:rsidP="00C678D5">
            <w:pPr>
              <w:rPr>
                <w:color w:val="000000"/>
                <w:kern w:val="24"/>
                <w:sz w:val="20"/>
                <w:szCs w:val="20"/>
              </w:rPr>
            </w:pPr>
            <w:r w:rsidRPr="00EA0C3E">
              <w:rPr>
                <w:color w:val="000000"/>
                <w:kern w:val="24"/>
                <w:sz w:val="20"/>
                <w:szCs w:val="20"/>
              </w:rPr>
              <w:t>PDS</w:t>
            </w:r>
          </w:p>
        </w:tc>
        <w:tc>
          <w:tcPr>
            <w:tcW w:w="1134" w:type="dxa"/>
          </w:tcPr>
          <w:p w:rsidR="00A76CE8" w:rsidRPr="00EA0C3E" w:rsidRDefault="00A76CE8" w:rsidP="00C678D5">
            <w:pPr>
              <w:rPr>
                <w:color w:val="000000"/>
                <w:kern w:val="24"/>
                <w:sz w:val="20"/>
                <w:szCs w:val="20"/>
              </w:rPr>
            </w:pPr>
            <w:r>
              <w:rPr>
                <w:color w:val="000000"/>
                <w:kern w:val="24"/>
                <w:sz w:val="20"/>
                <w:szCs w:val="20"/>
              </w:rPr>
              <w:t>D_nový</w:t>
            </w:r>
          </w:p>
        </w:tc>
        <w:tc>
          <w:tcPr>
            <w:tcW w:w="3685" w:type="dxa"/>
          </w:tcPr>
          <w:p w:rsidR="00A76CE8" w:rsidRPr="00EA0C3E" w:rsidRDefault="00A76CE8" w:rsidP="00C678D5">
            <w:pPr>
              <w:rPr>
                <w:color w:val="000000"/>
                <w:kern w:val="24"/>
                <w:sz w:val="20"/>
                <w:szCs w:val="20"/>
              </w:rPr>
            </w:pPr>
            <w:r>
              <w:rPr>
                <w:color w:val="000000"/>
                <w:kern w:val="24"/>
                <w:sz w:val="20"/>
                <w:szCs w:val="20"/>
              </w:rPr>
              <w:t>Bezodkladne po posúdení výmeny</w:t>
            </w: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Default="00A76CE8" w:rsidP="00C678D5">
            <w:pPr>
              <w:rPr>
                <w:szCs w:val="22"/>
              </w:rPr>
            </w:pPr>
            <w:r>
              <w:rPr>
                <w:szCs w:val="22"/>
              </w:rPr>
              <w:t>8.</w:t>
            </w:r>
          </w:p>
        </w:tc>
        <w:tc>
          <w:tcPr>
            <w:tcW w:w="754" w:type="dxa"/>
          </w:tcPr>
          <w:p w:rsidR="00A76CE8" w:rsidRDefault="00A76CE8" w:rsidP="00C678D5">
            <w:pPr>
              <w:rPr>
                <w:szCs w:val="22"/>
              </w:rPr>
            </w:pPr>
          </w:p>
        </w:tc>
        <w:tc>
          <w:tcPr>
            <w:tcW w:w="2833" w:type="dxa"/>
          </w:tcPr>
          <w:p w:rsidR="00A76CE8" w:rsidRDefault="00A76CE8" w:rsidP="00C678D5">
            <w:pPr>
              <w:rPr>
                <w:sz w:val="20"/>
                <w:szCs w:val="20"/>
              </w:rPr>
            </w:pPr>
            <w:r>
              <w:rPr>
                <w:sz w:val="20"/>
                <w:szCs w:val="20"/>
              </w:rPr>
              <w:t>Príjem 385</w:t>
            </w:r>
          </w:p>
        </w:tc>
        <w:tc>
          <w:tcPr>
            <w:tcW w:w="1276" w:type="dxa"/>
          </w:tcPr>
          <w:p w:rsidR="00A76CE8" w:rsidRPr="00EA0C3E" w:rsidRDefault="00A76CE8" w:rsidP="00C678D5">
            <w:pPr>
              <w:rPr>
                <w:color w:val="000000"/>
                <w:kern w:val="24"/>
                <w:sz w:val="20"/>
                <w:szCs w:val="20"/>
              </w:rPr>
            </w:pPr>
          </w:p>
        </w:tc>
        <w:tc>
          <w:tcPr>
            <w:tcW w:w="1134" w:type="dxa"/>
          </w:tcPr>
          <w:p w:rsidR="00A76CE8" w:rsidRDefault="00A76CE8" w:rsidP="00C678D5">
            <w:pPr>
              <w:rPr>
                <w:color w:val="000000"/>
                <w:kern w:val="24"/>
                <w:sz w:val="20"/>
                <w:szCs w:val="20"/>
              </w:rPr>
            </w:pPr>
            <w:r>
              <w:rPr>
                <w:color w:val="000000"/>
                <w:kern w:val="24"/>
                <w:sz w:val="20"/>
                <w:szCs w:val="20"/>
              </w:rPr>
              <w:t>D_nový</w:t>
            </w:r>
          </w:p>
        </w:tc>
        <w:tc>
          <w:tcPr>
            <w:tcW w:w="3685" w:type="dxa"/>
          </w:tcPr>
          <w:p w:rsidR="00A76CE8" w:rsidRDefault="00A76CE8" w:rsidP="00C678D5">
            <w:pPr>
              <w:rPr>
                <w:color w:val="000000"/>
                <w:kern w:val="24"/>
                <w:sz w:val="20"/>
                <w:szCs w:val="20"/>
              </w:rPr>
            </w:pP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Default="00A76CE8" w:rsidP="00C678D5">
            <w:pPr>
              <w:rPr>
                <w:szCs w:val="22"/>
              </w:rPr>
            </w:pPr>
            <w:r>
              <w:rPr>
                <w:szCs w:val="22"/>
              </w:rPr>
              <w:t>9.</w:t>
            </w:r>
          </w:p>
        </w:tc>
        <w:tc>
          <w:tcPr>
            <w:tcW w:w="754" w:type="dxa"/>
          </w:tcPr>
          <w:p w:rsidR="00A76CE8" w:rsidRDefault="00A76CE8" w:rsidP="00C678D5">
            <w:pPr>
              <w:rPr>
                <w:szCs w:val="22"/>
              </w:rPr>
            </w:pPr>
            <w:r>
              <w:rPr>
                <w:szCs w:val="22"/>
              </w:rPr>
              <w:t>483</w:t>
            </w:r>
          </w:p>
        </w:tc>
        <w:tc>
          <w:tcPr>
            <w:tcW w:w="2833" w:type="dxa"/>
          </w:tcPr>
          <w:p w:rsidR="00A76CE8" w:rsidRPr="00EA0C3E" w:rsidRDefault="00A76CE8" w:rsidP="00C678D5">
            <w:pPr>
              <w:rPr>
                <w:sz w:val="20"/>
                <w:szCs w:val="20"/>
              </w:rPr>
            </w:pPr>
            <w:r w:rsidRPr="006C0EDF">
              <w:rPr>
                <w:rFonts w:cs="Arial"/>
                <w:sz w:val="20"/>
                <w:szCs w:val="20"/>
              </w:rPr>
              <w:t>Zaslanie technickej špecifikácie odberného miesta</w:t>
            </w:r>
            <w:r>
              <w:rPr>
                <w:rFonts w:cs="Arial"/>
                <w:sz w:val="20"/>
                <w:szCs w:val="20"/>
              </w:rPr>
              <w:t xml:space="preserve"> (DPI)</w:t>
            </w:r>
          </w:p>
        </w:tc>
        <w:tc>
          <w:tcPr>
            <w:tcW w:w="1276" w:type="dxa"/>
          </w:tcPr>
          <w:p w:rsidR="00A76CE8" w:rsidRPr="00EA0C3E" w:rsidRDefault="00A76CE8" w:rsidP="00C678D5">
            <w:pPr>
              <w:rPr>
                <w:color w:val="000000"/>
                <w:kern w:val="24"/>
                <w:sz w:val="20"/>
                <w:szCs w:val="20"/>
              </w:rPr>
            </w:pPr>
            <w:r>
              <w:rPr>
                <w:color w:val="000000"/>
                <w:kern w:val="24"/>
                <w:sz w:val="20"/>
                <w:szCs w:val="20"/>
              </w:rPr>
              <w:t>PDS</w:t>
            </w:r>
          </w:p>
        </w:tc>
        <w:tc>
          <w:tcPr>
            <w:tcW w:w="1134" w:type="dxa"/>
          </w:tcPr>
          <w:p w:rsidR="00A76CE8" w:rsidRDefault="00A76CE8" w:rsidP="00C678D5">
            <w:pPr>
              <w:rPr>
                <w:color w:val="000000"/>
                <w:kern w:val="24"/>
                <w:sz w:val="20"/>
                <w:szCs w:val="20"/>
              </w:rPr>
            </w:pPr>
            <w:r>
              <w:rPr>
                <w:color w:val="000000"/>
                <w:kern w:val="24"/>
                <w:sz w:val="20"/>
                <w:szCs w:val="20"/>
              </w:rPr>
              <w:t>D_nový</w:t>
            </w:r>
          </w:p>
        </w:tc>
        <w:tc>
          <w:tcPr>
            <w:tcW w:w="3685" w:type="dxa"/>
          </w:tcPr>
          <w:p w:rsidR="00A76CE8" w:rsidRDefault="00A76CE8" w:rsidP="00C678D5">
            <w:pPr>
              <w:rPr>
                <w:color w:val="000000"/>
                <w:kern w:val="24"/>
                <w:sz w:val="20"/>
                <w:szCs w:val="20"/>
              </w:rPr>
            </w:pPr>
            <w:r w:rsidRPr="006C0EDF">
              <w:rPr>
                <w:rFonts w:cs="Arial"/>
                <w:sz w:val="20"/>
                <w:szCs w:val="20"/>
              </w:rPr>
              <w:t xml:space="preserve">Najneskôr </w:t>
            </w:r>
            <w:r>
              <w:rPr>
                <w:rFonts w:cs="Arial"/>
                <w:sz w:val="20"/>
                <w:szCs w:val="20"/>
              </w:rPr>
              <w:t>7</w:t>
            </w:r>
            <w:r w:rsidRPr="006C0EDF">
              <w:rPr>
                <w:rFonts w:cs="Arial"/>
                <w:sz w:val="20"/>
                <w:szCs w:val="20"/>
              </w:rPr>
              <w:t xml:space="preserve"> (vrátane) kalendárnych dní pred </w:t>
            </w:r>
            <w:r>
              <w:rPr>
                <w:rFonts w:cs="Arial"/>
                <w:sz w:val="20"/>
                <w:szCs w:val="20"/>
              </w:rPr>
              <w:t>RDZ3</w:t>
            </w:r>
            <w:r>
              <w:rPr>
                <w:color w:val="000000"/>
                <w:kern w:val="24"/>
                <w:sz w:val="20"/>
                <w:szCs w:val="20"/>
              </w:rPr>
              <w:t xml:space="preserve"> </w:t>
            </w: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Default="00A76CE8" w:rsidP="00C678D5">
            <w:pPr>
              <w:rPr>
                <w:szCs w:val="22"/>
              </w:rPr>
            </w:pPr>
            <w:r>
              <w:rPr>
                <w:szCs w:val="22"/>
              </w:rPr>
              <w:t>10.</w:t>
            </w:r>
          </w:p>
        </w:tc>
        <w:tc>
          <w:tcPr>
            <w:tcW w:w="754" w:type="dxa"/>
          </w:tcPr>
          <w:p w:rsidR="00A76CE8" w:rsidRDefault="00A76CE8" w:rsidP="00C678D5">
            <w:pPr>
              <w:rPr>
                <w:szCs w:val="22"/>
              </w:rPr>
            </w:pPr>
          </w:p>
        </w:tc>
        <w:tc>
          <w:tcPr>
            <w:tcW w:w="2833" w:type="dxa"/>
          </w:tcPr>
          <w:p w:rsidR="00A76CE8" w:rsidRPr="006C0EDF" w:rsidRDefault="00A76CE8" w:rsidP="00C678D5">
            <w:pPr>
              <w:rPr>
                <w:rFonts w:cs="Arial"/>
                <w:sz w:val="20"/>
                <w:szCs w:val="20"/>
              </w:rPr>
            </w:pPr>
            <w:r>
              <w:rPr>
                <w:rFonts w:cs="Arial"/>
                <w:sz w:val="20"/>
                <w:szCs w:val="20"/>
              </w:rPr>
              <w:t>Príjem 483</w:t>
            </w:r>
          </w:p>
        </w:tc>
        <w:tc>
          <w:tcPr>
            <w:tcW w:w="1276" w:type="dxa"/>
          </w:tcPr>
          <w:p w:rsidR="00A76CE8" w:rsidRDefault="00A76CE8" w:rsidP="00C678D5">
            <w:pPr>
              <w:rPr>
                <w:color w:val="000000"/>
                <w:kern w:val="24"/>
                <w:sz w:val="20"/>
                <w:szCs w:val="20"/>
              </w:rPr>
            </w:pPr>
          </w:p>
        </w:tc>
        <w:tc>
          <w:tcPr>
            <w:tcW w:w="1134" w:type="dxa"/>
          </w:tcPr>
          <w:p w:rsidR="00A76CE8" w:rsidRDefault="00A76CE8" w:rsidP="00C678D5">
            <w:pPr>
              <w:rPr>
                <w:color w:val="000000"/>
                <w:kern w:val="24"/>
                <w:sz w:val="20"/>
                <w:szCs w:val="20"/>
              </w:rPr>
            </w:pPr>
            <w:r>
              <w:rPr>
                <w:color w:val="000000"/>
                <w:kern w:val="24"/>
                <w:sz w:val="20"/>
                <w:szCs w:val="20"/>
              </w:rPr>
              <w:t>D_nový</w:t>
            </w:r>
          </w:p>
        </w:tc>
        <w:tc>
          <w:tcPr>
            <w:tcW w:w="3685" w:type="dxa"/>
          </w:tcPr>
          <w:p w:rsidR="00A76CE8" w:rsidRDefault="00A76CE8" w:rsidP="00C678D5">
            <w:pPr>
              <w:rPr>
                <w:color w:val="000000"/>
                <w:kern w:val="24"/>
                <w:sz w:val="20"/>
                <w:szCs w:val="20"/>
              </w:rPr>
            </w:pPr>
          </w:p>
        </w:tc>
        <w:tc>
          <w:tcPr>
            <w:tcW w:w="3828" w:type="dxa"/>
          </w:tcPr>
          <w:p w:rsidR="00A76CE8" w:rsidRPr="00A4340F" w:rsidRDefault="00A76CE8" w:rsidP="00C678D5">
            <w:pPr>
              <w:rPr>
                <w:sz w:val="20"/>
                <w:szCs w:val="20"/>
              </w:rPr>
            </w:pPr>
          </w:p>
        </w:tc>
      </w:tr>
      <w:tr w:rsidR="00A76CE8" w:rsidRPr="006F63B9" w:rsidTr="00B648A8">
        <w:trPr>
          <w:trHeight w:val="499"/>
        </w:trPr>
        <w:tc>
          <w:tcPr>
            <w:tcW w:w="632" w:type="dxa"/>
          </w:tcPr>
          <w:p w:rsidR="00A76CE8" w:rsidRDefault="00A76CE8" w:rsidP="00B648A8">
            <w:pPr>
              <w:rPr>
                <w:szCs w:val="22"/>
              </w:rPr>
            </w:pPr>
            <w:r>
              <w:rPr>
                <w:szCs w:val="22"/>
              </w:rPr>
              <w:t>1</w:t>
            </w:r>
            <w:r w:rsidR="00B648A8">
              <w:rPr>
                <w:szCs w:val="22"/>
              </w:rPr>
              <w:t>1</w:t>
            </w:r>
            <w:r>
              <w:rPr>
                <w:szCs w:val="22"/>
              </w:rPr>
              <w:t>.</w:t>
            </w:r>
          </w:p>
        </w:tc>
        <w:tc>
          <w:tcPr>
            <w:tcW w:w="754" w:type="dxa"/>
          </w:tcPr>
          <w:p w:rsidR="00A76CE8" w:rsidRDefault="00A76CE8" w:rsidP="00C678D5">
            <w:pPr>
              <w:rPr>
                <w:szCs w:val="22"/>
              </w:rPr>
            </w:pPr>
            <w:r>
              <w:rPr>
                <w:szCs w:val="22"/>
              </w:rPr>
              <w:t>390</w:t>
            </w:r>
          </w:p>
        </w:tc>
        <w:tc>
          <w:tcPr>
            <w:tcW w:w="2833" w:type="dxa"/>
          </w:tcPr>
          <w:p w:rsidR="00A76CE8" w:rsidRPr="006C0EDF" w:rsidRDefault="00A76CE8" w:rsidP="00C678D5">
            <w:pPr>
              <w:rPr>
                <w:rFonts w:cs="Arial"/>
                <w:color w:val="000000"/>
                <w:kern w:val="24"/>
                <w:sz w:val="20"/>
                <w:szCs w:val="20"/>
              </w:rPr>
            </w:pPr>
            <w:r w:rsidRPr="006C0EDF">
              <w:rPr>
                <w:rFonts w:cs="Arial"/>
                <w:sz w:val="20"/>
                <w:szCs w:val="20"/>
              </w:rPr>
              <w:t>Odoslanie</w:t>
            </w:r>
            <w:r>
              <w:rPr>
                <w:rFonts w:cs="Arial"/>
                <w:sz w:val="20"/>
                <w:szCs w:val="20"/>
              </w:rPr>
              <w:t xml:space="preserve"> historických údajov</w:t>
            </w:r>
          </w:p>
        </w:tc>
        <w:tc>
          <w:tcPr>
            <w:tcW w:w="1276" w:type="dxa"/>
          </w:tcPr>
          <w:p w:rsidR="00A76CE8" w:rsidRPr="006C0EDF" w:rsidRDefault="00A76CE8" w:rsidP="00C678D5">
            <w:pPr>
              <w:rPr>
                <w:rFonts w:cs="Arial"/>
                <w:color w:val="000000"/>
                <w:kern w:val="24"/>
                <w:sz w:val="20"/>
                <w:szCs w:val="20"/>
              </w:rPr>
            </w:pPr>
            <w:r w:rsidRPr="006C0EDF">
              <w:rPr>
                <w:rFonts w:cs="Arial"/>
                <w:sz w:val="20"/>
                <w:szCs w:val="20"/>
              </w:rPr>
              <w:t>PDS</w:t>
            </w:r>
          </w:p>
        </w:tc>
        <w:tc>
          <w:tcPr>
            <w:tcW w:w="1134" w:type="dxa"/>
          </w:tcPr>
          <w:p w:rsidR="00A76CE8" w:rsidRPr="006C0EDF" w:rsidRDefault="00A76CE8" w:rsidP="00C678D5">
            <w:pPr>
              <w:rPr>
                <w:rFonts w:cs="Arial"/>
                <w:color w:val="000000"/>
                <w:kern w:val="24"/>
                <w:sz w:val="20"/>
                <w:szCs w:val="20"/>
              </w:rPr>
            </w:pPr>
            <w:r>
              <w:rPr>
                <w:rFonts w:cs="Arial"/>
                <w:color w:val="000000"/>
                <w:kern w:val="24"/>
                <w:sz w:val="20"/>
                <w:szCs w:val="20"/>
              </w:rPr>
              <w:t>D_nový</w:t>
            </w:r>
          </w:p>
        </w:tc>
        <w:tc>
          <w:tcPr>
            <w:tcW w:w="3685" w:type="dxa"/>
          </w:tcPr>
          <w:p w:rsidR="00A76CE8" w:rsidRPr="006C0EDF" w:rsidRDefault="00A76CE8" w:rsidP="00C678D5">
            <w:pPr>
              <w:rPr>
                <w:rFonts w:cs="Arial"/>
                <w:color w:val="000000"/>
                <w:kern w:val="24"/>
                <w:sz w:val="20"/>
                <w:szCs w:val="20"/>
              </w:rPr>
            </w:pPr>
            <w:r w:rsidRPr="006C0EDF">
              <w:rPr>
                <w:rFonts w:cs="Arial"/>
                <w:sz w:val="20"/>
                <w:szCs w:val="20"/>
              </w:rPr>
              <w:t xml:space="preserve">Najneskôr </w:t>
            </w:r>
            <w:r>
              <w:rPr>
                <w:rFonts w:cs="Arial"/>
                <w:sz w:val="20"/>
                <w:szCs w:val="20"/>
              </w:rPr>
              <w:t>10</w:t>
            </w:r>
            <w:r w:rsidRPr="006C0EDF">
              <w:rPr>
                <w:rFonts w:cs="Arial"/>
                <w:sz w:val="20"/>
                <w:szCs w:val="20"/>
              </w:rPr>
              <w:t xml:space="preserve"> (vrátane) kalendárnych dní p</w:t>
            </w:r>
            <w:r>
              <w:rPr>
                <w:rFonts w:cs="Arial"/>
                <w:sz w:val="20"/>
                <w:szCs w:val="20"/>
              </w:rPr>
              <w:t>o</w:t>
            </w:r>
            <w:r w:rsidRPr="006C0EDF">
              <w:rPr>
                <w:rFonts w:cs="Arial"/>
                <w:sz w:val="20"/>
                <w:szCs w:val="20"/>
              </w:rPr>
              <w:t xml:space="preserve"> požadovan</w:t>
            </w:r>
            <w:r>
              <w:rPr>
                <w:rFonts w:cs="Arial"/>
                <w:sz w:val="20"/>
                <w:szCs w:val="20"/>
              </w:rPr>
              <w:t>om</w:t>
            </w:r>
            <w:r w:rsidRPr="006C0EDF">
              <w:rPr>
                <w:rFonts w:cs="Arial"/>
                <w:sz w:val="20"/>
                <w:szCs w:val="20"/>
              </w:rPr>
              <w:t xml:space="preserve"> d</w:t>
            </w:r>
            <w:r>
              <w:rPr>
                <w:rFonts w:cs="Arial"/>
                <w:sz w:val="20"/>
                <w:szCs w:val="20"/>
              </w:rPr>
              <w:t>ni</w:t>
            </w:r>
            <w:r w:rsidRPr="006C0EDF">
              <w:rPr>
                <w:rFonts w:cs="Arial"/>
                <w:sz w:val="20"/>
                <w:szCs w:val="20"/>
              </w:rPr>
              <w:t xml:space="preserve"> zmeny</w:t>
            </w:r>
          </w:p>
        </w:tc>
        <w:tc>
          <w:tcPr>
            <w:tcW w:w="3828" w:type="dxa"/>
          </w:tcPr>
          <w:p w:rsidR="00A76CE8" w:rsidRPr="006C0EDF" w:rsidRDefault="00A76CE8" w:rsidP="00C678D5">
            <w:pPr>
              <w:rPr>
                <w:rFonts w:cs="Arial"/>
                <w:sz w:val="20"/>
                <w:szCs w:val="20"/>
              </w:rPr>
            </w:pPr>
            <w:r w:rsidRPr="006C0EDF">
              <w:rPr>
                <w:rFonts w:cs="Arial"/>
                <w:sz w:val="20"/>
                <w:szCs w:val="20"/>
              </w:rPr>
              <w:t>Odoslanie spotreby (posledné fakturované obdobie) a počiatočných stavov meradla novému dodávateľovi</w:t>
            </w:r>
          </w:p>
          <w:p w:rsidR="00A76CE8" w:rsidRPr="006C0EDF" w:rsidRDefault="00A76CE8" w:rsidP="00C678D5">
            <w:pPr>
              <w:rPr>
                <w:rFonts w:cs="Arial"/>
                <w:sz w:val="20"/>
                <w:szCs w:val="20"/>
              </w:rPr>
            </w:pPr>
            <w:r w:rsidRPr="006C0EDF">
              <w:rPr>
                <w:rFonts w:cs="Arial"/>
                <w:sz w:val="20"/>
                <w:szCs w:val="20"/>
              </w:rPr>
              <w:t>(MSCONS 3</w:t>
            </w:r>
            <w:r>
              <w:rPr>
                <w:rFonts w:cs="Arial"/>
                <w:sz w:val="20"/>
                <w:szCs w:val="20"/>
              </w:rPr>
              <w:t>9</w:t>
            </w:r>
            <w:r w:rsidRPr="006C0EDF">
              <w:rPr>
                <w:rFonts w:cs="Arial"/>
                <w:sz w:val="20"/>
                <w:szCs w:val="20"/>
              </w:rPr>
              <w:t>0)</w:t>
            </w:r>
          </w:p>
        </w:tc>
      </w:tr>
      <w:tr w:rsidR="00A76CE8" w:rsidRPr="006F63B9" w:rsidTr="00B648A8">
        <w:trPr>
          <w:trHeight w:val="499"/>
        </w:trPr>
        <w:tc>
          <w:tcPr>
            <w:tcW w:w="632" w:type="dxa"/>
          </w:tcPr>
          <w:p w:rsidR="00A76CE8" w:rsidRDefault="00A76CE8" w:rsidP="00B648A8">
            <w:pPr>
              <w:rPr>
                <w:szCs w:val="22"/>
              </w:rPr>
            </w:pPr>
            <w:r>
              <w:rPr>
                <w:szCs w:val="22"/>
              </w:rPr>
              <w:t>1</w:t>
            </w:r>
            <w:r w:rsidR="00B648A8">
              <w:rPr>
                <w:szCs w:val="22"/>
              </w:rPr>
              <w:t>2</w:t>
            </w:r>
            <w:r>
              <w:rPr>
                <w:szCs w:val="22"/>
              </w:rPr>
              <w:t>.</w:t>
            </w:r>
          </w:p>
        </w:tc>
        <w:tc>
          <w:tcPr>
            <w:tcW w:w="754" w:type="dxa"/>
          </w:tcPr>
          <w:p w:rsidR="00A76CE8" w:rsidRDefault="00A76CE8" w:rsidP="00C678D5">
            <w:pPr>
              <w:rPr>
                <w:szCs w:val="22"/>
              </w:rPr>
            </w:pPr>
          </w:p>
        </w:tc>
        <w:tc>
          <w:tcPr>
            <w:tcW w:w="2833" w:type="dxa"/>
          </w:tcPr>
          <w:p w:rsidR="00A76CE8" w:rsidRPr="006C0EDF" w:rsidRDefault="00A76CE8" w:rsidP="00C678D5">
            <w:pPr>
              <w:rPr>
                <w:rFonts w:cs="Arial"/>
                <w:sz w:val="20"/>
                <w:szCs w:val="20"/>
              </w:rPr>
            </w:pPr>
            <w:r>
              <w:rPr>
                <w:rFonts w:cs="Arial"/>
                <w:sz w:val="20"/>
                <w:szCs w:val="20"/>
              </w:rPr>
              <w:t>Príjem 390</w:t>
            </w:r>
          </w:p>
        </w:tc>
        <w:tc>
          <w:tcPr>
            <w:tcW w:w="1276" w:type="dxa"/>
          </w:tcPr>
          <w:p w:rsidR="00A76CE8" w:rsidRPr="006C0EDF" w:rsidRDefault="00A76CE8" w:rsidP="00C678D5">
            <w:pPr>
              <w:rPr>
                <w:rFonts w:cs="Arial"/>
                <w:sz w:val="20"/>
                <w:szCs w:val="20"/>
              </w:rPr>
            </w:pPr>
          </w:p>
        </w:tc>
        <w:tc>
          <w:tcPr>
            <w:tcW w:w="1134" w:type="dxa"/>
          </w:tcPr>
          <w:p w:rsidR="00A76CE8" w:rsidRDefault="00A76CE8" w:rsidP="00C678D5">
            <w:pPr>
              <w:rPr>
                <w:rFonts w:cs="Arial"/>
                <w:color w:val="000000"/>
                <w:kern w:val="24"/>
                <w:sz w:val="20"/>
                <w:szCs w:val="20"/>
              </w:rPr>
            </w:pPr>
            <w:r>
              <w:rPr>
                <w:rFonts w:cs="Arial"/>
                <w:color w:val="000000"/>
                <w:kern w:val="24"/>
                <w:sz w:val="20"/>
                <w:szCs w:val="20"/>
              </w:rPr>
              <w:t>D_nový</w:t>
            </w:r>
          </w:p>
        </w:tc>
        <w:tc>
          <w:tcPr>
            <w:tcW w:w="3685" w:type="dxa"/>
          </w:tcPr>
          <w:p w:rsidR="00A76CE8" w:rsidRPr="006C0EDF" w:rsidRDefault="00A76CE8" w:rsidP="00C678D5">
            <w:pPr>
              <w:rPr>
                <w:rFonts w:cs="Arial"/>
                <w:sz w:val="20"/>
                <w:szCs w:val="20"/>
              </w:rPr>
            </w:pPr>
          </w:p>
        </w:tc>
        <w:tc>
          <w:tcPr>
            <w:tcW w:w="3828" w:type="dxa"/>
          </w:tcPr>
          <w:p w:rsidR="00A76CE8" w:rsidRPr="006C0EDF" w:rsidRDefault="00A76CE8" w:rsidP="00C678D5">
            <w:pPr>
              <w:rPr>
                <w:rFonts w:cs="Arial"/>
                <w:sz w:val="20"/>
                <w:szCs w:val="20"/>
              </w:rPr>
            </w:pPr>
          </w:p>
        </w:tc>
      </w:tr>
    </w:tbl>
    <w:p w:rsidR="00B20E6F" w:rsidRDefault="00B20E6F" w:rsidP="007C0F02">
      <w:pPr>
        <w:pStyle w:val="Nadpis2P"/>
        <w:numPr>
          <w:ilvl w:val="2"/>
          <w:numId w:val="1"/>
        </w:numPr>
        <w:ind w:left="1276"/>
        <w:sectPr w:rsidR="00B20E6F" w:rsidSect="00B20E6F">
          <w:pgSz w:w="16838" w:h="11906" w:orient="landscape" w:code="9"/>
          <w:pgMar w:top="1418" w:right="1418" w:bottom="1418" w:left="1418" w:header="709" w:footer="709" w:gutter="0"/>
          <w:cols w:space="708"/>
          <w:docGrid w:linePitch="360"/>
        </w:sectPr>
      </w:pPr>
    </w:p>
    <w:p w:rsidR="00F40D0D" w:rsidRDefault="00F40D0D" w:rsidP="00400BF7">
      <w:pPr>
        <w:pStyle w:val="Nadpis3P"/>
        <w:numPr>
          <w:ilvl w:val="2"/>
          <w:numId w:val="64"/>
        </w:numPr>
      </w:pPr>
      <w:bookmarkStart w:id="145" w:name="_Toc8893269"/>
      <w:r w:rsidRPr="00F40D0D">
        <w:lastRenderedPageBreak/>
        <w:t>Ukončenie režimu DPI – Uzatvorenie zmluvy s DPI</w:t>
      </w:r>
      <w:bookmarkEnd w:id="145"/>
    </w:p>
    <w:p w:rsidR="00400BF7" w:rsidRDefault="00400BF7" w:rsidP="00FF14DD">
      <w:pPr>
        <w:pStyle w:val="Nadpis3"/>
        <w:rPr>
          <w:b w:val="0"/>
        </w:rPr>
      </w:pPr>
    </w:p>
    <w:p w:rsidR="00F40D0D" w:rsidRDefault="00FF14DD" w:rsidP="00FF14DD">
      <w:pPr>
        <w:pStyle w:val="Nadpis3"/>
        <w:rPr>
          <w:b w:val="0"/>
        </w:rPr>
      </w:pPr>
      <w:r w:rsidRPr="00FF14DD">
        <w:rPr>
          <w:b w:val="0"/>
        </w:rPr>
        <w:t>Základné pravidlá pre proces</w:t>
      </w:r>
    </w:p>
    <w:p w:rsidR="007C0F02" w:rsidRDefault="007C0F02" w:rsidP="007C0F02">
      <w:pPr>
        <w:numPr>
          <w:ilvl w:val="0"/>
          <w:numId w:val="60"/>
        </w:numPr>
        <w:tabs>
          <w:tab w:val="clear" w:pos="720"/>
          <w:tab w:val="num" w:pos="1134"/>
        </w:tabs>
        <w:ind w:left="1134"/>
      </w:pPr>
      <w:r>
        <w:t xml:space="preserve">Proces je zrealizovaný v prípade naplnenia podmienok </w:t>
      </w:r>
      <w:r w:rsidRPr="00794223">
        <w:rPr>
          <w:rFonts w:cs="Arial"/>
          <w:szCs w:val="22"/>
        </w:rPr>
        <w:t>§ 36 ods.</w:t>
      </w:r>
      <w:r>
        <w:rPr>
          <w:rFonts w:cs="Arial"/>
          <w:szCs w:val="22"/>
        </w:rPr>
        <w:t>13. Koncový odberateľ uzatvorí zmluvu s DPI ako novým, platným dodávateľom elektriny</w:t>
      </w:r>
    </w:p>
    <w:p w:rsidR="007C0F02" w:rsidRDefault="007C0F02" w:rsidP="007C0F02">
      <w:pPr>
        <w:numPr>
          <w:ilvl w:val="0"/>
          <w:numId w:val="60"/>
        </w:numPr>
        <w:tabs>
          <w:tab w:val="clear" w:pos="720"/>
          <w:tab w:val="num" w:pos="1134"/>
        </w:tabs>
        <w:ind w:left="1134"/>
      </w:pPr>
      <w:r>
        <w:rPr>
          <w:rFonts w:cs="Arial"/>
          <w:szCs w:val="22"/>
        </w:rPr>
        <w:t>PDS už eviduje OM v BS dodávateľa určeného ako dodávateľa poslednej inštancie. Z uvedeného dôvodu nedochádza k výmene dodávateľa, ale zmene režimu dodávky elektriny, ukončenie DPI a začatie platnej dodávky tým istým dodávateľom.</w:t>
      </w:r>
    </w:p>
    <w:p w:rsidR="007C0F02" w:rsidRDefault="007C0F02" w:rsidP="007C0F02">
      <w:pPr>
        <w:numPr>
          <w:ilvl w:val="0"/>
          <w:numId w:val="60"/>
        </w:numPr>
        <w:tabs>
          <w:tab w:val="clear" w:pos="720"/>
          <w:tab w:val="num" w:pos="1134"/>
        </w:tabs>
        <w:ind w:left="1134"/>
      </w:pPr>
      <w:r>
        <w:t>Proces je možné zrealizovať len počas trvania dodávky poslednej inštancie</w:t>
      </w:r>
    </w:p>
    <w:p w:rsidR="007C0F02" w:rsidRPr="00885EC8" w:rsidRDefault="007C0F02" w:rsidP="007C0F02">
      <w:pPr>
        <w:numPr>
          <w:ilvl w:val="0"/>
          <w:numId w:val="60"/>
        </w:numPr>
        <w:tabs>
          <w:tab w:val="clear" w:pos="720"/>
          <w:tab w:val="num" w:pos="1134"/>
        </w:tabs>
        <w:ind w:left="1134"/>
      </w:pPr>
      <w:r>
        <w:t xml:space="preserve">Podmienkou procesu je </w:t>
      </w:r>
      <w:r>
        <w:rPr>
          <w:rFonts w:cs="Arial"/>
          <w:szCs w:val="22"/>
        </w:rPr>
        <w:t>uzatvorená zmluva o dodávke elektriny alebo zmluvy o združenej dodávky elektriny s</w:t>
      </w:r>
      <w:r w:rsidR="00885EC8">
        <w:rPr>
          <w:rFonts w:cs="Arial"/>
          <w:szCs w:val="22"/>
        </w:rPr>
        <w:t> </w:t>
      </w:r>
      <w:r>
        <w:rPr>
          <w:rFonts w:cs="Arial"/>
          <w:szCs w:val="22"/>
        </w:rPr>
        <w:t>DPI</w:t>
      </w:r>
    </w:p>
    <w:p w:rsidR="00885EC8" w:rsidRPr="006A59CC" w:rsidRDefault="00885EC8" w:rsidP="007C0F02">
      <w:pPr>
        <w:numPr>
          <w:ilvl w:val="0"/>
          <w:numId w:val="60"/>
        </w:numPr>
        <w:tabs>
          <w:tab w:val="clear" w:pos="720"/>
          <w:tab w:val="num" w:pos="1134"/>
        </w:tabs>
        <w:ind w:left="1134"/>
      </w:pPr>
      <w:r>
        <w:t>PDS určí stav systémovo</w:t>
      </w:r>
    </w:p>
    <w:p w:rsidR="007C0F02" w:rsidRPr="00AC0A0F" w:rsidRDefault="007C0F02" w:rsidP="007C0F02">
      <w:pPr>
        <w:ind w:left="1260"/>
        <w:rPr>
          <w:rFonts w:cs="Arial"/>
          <w:sz w:val="24"/>
          <w:szCs w:val="22"/>
          <w:lang w:eastAsia="sk-SK"/>
        </w:rPr>
      </w:pPr>
    </w:p>
    <w:p w:rsidR="007C0F02" w:rsidRPr="00DC76F2" w:rsidRDefault="007C0F02" w:rsidP="007C0F02">
      <w:pPr>
        <w:pStyle w:val="Nadpis3"/>
        <w:spacing w:line="360" w:lineRule="auto"/>
        <w:rPr>
          <w:b w:val="0"/>
        </w:rPr>
      </w:pPr>
      <w:r>
        <w:rPr>
          <w:b w:val="0"/>
        </w:rPr>
        <w:t>Diagram procesu</w:t>
      </w:r>
    </w:p>
    <w:p w:rsidR="007C0F02" w:rsidRDefault="00732F6F" w:rsidP="007C0F02">
      <w:r>
        <w:rPr>
          <w:b/>
          <w:noProof/>
          <w:lang w:eastAsia="sk-SK"/>
        </w:rPr>
        <w:object w:dxaOrig="1440" w:dyaOrig="1440">
          <v:shape id="_x0000_s1293" type="#_x0000_t75" style="position:absolute;margin-left:16.1pt;margin-top:7.2pt;width:423.95pt;height:344.05pt;z-index:251667456">
            <v:imagedata r:id="rId53" o:title=""/>
            <w10:wrap type="square"/>
          </v:shape>
          <o:OLEObject Type="Embed" ProgID="Visio.Drawing.11" ShapeID="_x0000_s1293" DrawAspect="Content" ObjectID="_1629621609" r:id="rId54"/>
        </w:object>
      </w:r>
    </w:p>
    <w:p w:rsidR="007C0F02" w:rsidRDefault="007C0F02" w:rsidP="007C0F02">
      <w:pPr>
        <w:spacing w:after="0"/>
        <w:rPr>
          <w:rFonts w:cs="Arial"/>
          <w:color w:val="000080"/>
          <w:kern w:val="32"/>
          <w:sz w:val="26"/>
          <w:szCs w:val="26"/>
        </w:rPr>
      </w:pPr>
      <w:r>
        <w:rPr>
          <w:b/>
        </w:rPr>
        <w:br w:type="page"/>
      </w:r>
    </w:p>
    <w:p w:rsidR="00F17273" w:rsidRDefault="00F17273" w:rsidP="007C0F02">
      <w:pPr>
        <w:pStyle w:val="Nadpis3"/>
        <w:numPr>
          <w:ilvl w:val="0"/>
          <w:numId w:val="0"/>
        </w:numPr>
        <w:rPr>
          <w:b w:val="0"/>
        </w:rPr>
        <w:sectPr w:rsidR="00F17273" w:rsidSect="00303E0D">
          <w:pgSz w:w="11906" w:h="16838" w:code="9"/>
          <w:pgMar w:top="1418" w:right="1418" w:bottom="1418" w:left="1418" w:header="708" w:footer="708" w:gutter="0"/>
          <w:cols w:space="708"/>
          <w:docGrid w:linePitch="360"/>
        </w:sectPr>
      </w:pPr>
    </w:p>
    <w:p w:rsidR="007C0F02" w:rsidRDefault="007C0F02" w:rsidP="007C0F02">
      <w:pPr>
        <w:pStyle w:val="Nadpis3"/>
        <w:numPr>
          <w:ilvl w:val="0"/>
          <w:numId w:val="0"/>
        </w:numPr>
        <w:rPr>
          <w:b w:val="0"/>
        </w:rPr>
      </w:pPr>
      <w:r w:rsidRPr="00D33E91">
        <w:rPr>
          <w:b w:val="0"/>
        </w:rPr>
        <w:lastRenderedPageBreak/>
        <w:t>Popis procesu</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2552"/>
        <w:gridCol w:w="2551"/>
      </w:tblGrid>
      <w:tr w:rsidR="007C0F02" w:rsidRPr="007B72DA" w:rsidTr="00C678D5">
        <w:trPr>
          <w:trHeight w:val="635"/>
          <w:tblHeader/>
        </w:trPr>
        <w:tc>
          <w:tcPr>
            <w:tcW w:w="1101" w:type="dxa"/>
            <w:vMerge w:val="restart"/>
            <w:shd w:val="clear" w:color="auto" w:fill="8C8C8C"/>
            <w:vAlign w:val="center"/>
          </w:tcPr>
          <w:p w:rsidR="007C0F02" w:rsidRPr="007B72DA" w:rsidRDefault="007C0F02" w:rsidP="00C678D5">
            <w:pPr>
              <w:jc w:val="center"/>
              <w:rPr>
                <w:b/>
              </w:rPr>
            </w:pPr>
            <w:r w:rsidRPr="007B72DA">
              <w:rPr>
                <w:b/>
              </w:rPr>
              <w:t>Ref.</w:t>
            </w:r>
          </w:p>
        </w:tc>
        <w:tc>
          <w:tcPr>
            <w:tcW w:w="3685" w:type="dxa"/>
            <w:gridSpan w:val="2"/>
            <w:shd w:val="clear" w:color="auto" w:fill="8C8C8C"/>
            <w:vAlign w:val="center"/>
          </w:tcPr>
          <w:p w:rsidR="007C0F02" w:rsidRPr="007B72DA" w:rsidRDefault="007C0F02" w:rsidP="00C678D5">
            <w:pPr>
              <w:jc w:val="center"/>
              <w:rPr>
                <w:b/>
              </w:rPr>
            </w:pPr>
            <w:r w:rsidRPr="007B72DA">
              <w:rPr>
                <w:b/>
              </w:rPr>
              <w:t>Transakcia</w:t>
            </w:r>
          </w:p>
        </w:tc>
        <w:tc>
          <w:tcPr>
            <w:tcW w:w="2126" w:type="dxa"/>
            <w:vMerge w:val="restart"/>
            <w:shd w:val="clear" w:color="auto" w:fill="8C8C8C"/>
            <w:vAlign w:val="center"/>
          </w:tcPr>
          <w:p w:rsidR="007C0F02" w:rsidRPr="007B72DA" w:rsidRDefault="007C0F02" w:rsidP="00C678D5">
            <w:pPr>
              <w:jc w:val="center"/>
              <w:rPr>
                <w:b/>
              </w:rPr>
            </w:pPr>
            <w:r w:rsidRPr="007B72DA">
              <w:rPr>
                <w:b/>
              </w:rPr>
              <w:t>Odosielateľ</w:t>
            </w:r>
          </w:p>
        </w:tc>
        <w:tc>
          <w:tcPr>
            <w:tcW w:w="1843" w:type="dxa"/>
            <w:vMerge w:val="restart"/>
            <w:shd w:val="clear" w:color="auto" w:fill="8C8C8C"/>
            <w:vAlign w:val="center"/>
          </w:tcPr>
          <w:p w:rsidR="007C0F02" w:rsidRPr="007B72DA" w:rsidRDefault="007C0F02" w:rsidP="00C678D5">
            <w:pPr>
              <w:jc w:val="center"/>
              <w:rPr>
                <w:b/>
              </w:rPr>
            </w:pPr>
            <w:r w:rsidRPr="007B72DA">
              <w:rPr>
                <w:b/>
              </w:rPr>
              <w:t>Adresát</w:t>
            </w:r>
          </w:p>
        </w:tc>
        <w:tc>
          <w:tcPr>
            <w:tcW w:w="2552" w:type="dxa"/>
            <w:vMerge w:val="restart"/>
            <w:shd w:val="clear" w:color="auto" w:fill="8C8C8C"/>
            <w:vAlign w:val="center"/>
          </w:tcPr>
          <w:p w:rsidR="007C0F02" w:rsidRPr="007B72DA" w:rsidRDefault="007C0F02" w:rsidP="00C678D5">
            <w:pPr>
              <w:jc w:val="center"/>
              <w:rPr>
                <w:b/>
              </w:rPr>
            </w:pPr>
            <w:r>
              <w:rPr>
                <w:b/>
              </w:rPr>
              <w:t>Termín</w:t>
            </w:r>
          </w:p>
        </w:tc>
        <w:tc>
          <w:tcPr>
            <w:tcW w:w="2551" w:type="dxa"/>
            <w:vMerge w:val="restart"/>
            <w:shd w:val="clear" w:color="auto" w:fill="8C8C8C"/>
            <w:vAlign w:val="center"/>
          </w:tcPr>
          <w:p w:rsidR="007C0F02" w:rsidRPr="007B72DA" w:rsidRDefault="007C0F02" w:rsidP="00C678D5">
            <w:pPr>
              <w:jc w:val="center"/>
              <w:rPr>
                <w:b/>
              </w:rPr>
            </w:pPr>
            <w:r>
              <w:rPr>
                <w:b/>
              </w:rPr>
              <w:t>Činnosť</w:t>
            </w:r>
          </w:p>
        </w:tc>
      </w:tr>
      <w:tr w:rsidR="007C0F02" w:rsidRPr="007B72DA" w:rsidTr="00C678D5">
        <w:trPr>
          <w:trHeight w:val="145"/>
          <w:tblHeader/>
        </w:trPr>
        <w:tc>
          <w:tcPr>
            <w:tcW w:w="1101" w:type="dxa"/>
            <w:vMerge/>
            <w:shd w:val="clear" w:color="auto" w:fill="8C8C8C"/>
            <w:vAlign w:val="center"/>
          </w:tcPr>
          <w:p w:rsidR="007C0F02" w:rsidRPr="007B72DA" w:rsidRDefault="007C0F02" w:rsidP="00C678D5">
            <w:pPr>
              <w:jc w:val="center"/>
              <w:rPr>
                <w:b/>
              </w:rPr>
            </w:pPr>
          </w:p>
        </w:tc>
        <w:tc>
          <w:tcPr>
            <w:tcW w:w="850" w:type="dxa"/>
            <w:shd w:val="clear" w:color="auto" w:fill="8C8C8C"/>
            <w:vAlign w:val="center"/>
          </w:tcPr>
          <w:p w:rsidR="007C0F02" w:rsidRPr="007B72DA" w:rsidRDefault="007C0F02" w:rsidP="00C678D5">
            <w:pPr>
              <w:jc w:val="center"/>
              <w:rPr>
                <w:b/>
              </w:rPr>
            </w:pPr>
            <w:r w:rsidRPr="007B72DA">
              <w:rPr>
                <w:b/>
              </w:rPr>
              <w:t>Číslo</w:t>
            </w:r>
          </w:p>
        </w:tc>
        <w:tc>
          <w:tcPr>
            <w:tcW w:w="2835" w:type="dxa"/>
            <w:shd w:val="clear" w:color="auto" w:fill="8C8C8C"/>
            <w:vAlign w:val="center"/>
          </w:tcPr>
          <w:p w:rsidR="007C0F02" w:rsidRPr="007B72DA" w:rsidRDefault="007C0F02" w:rsidP="00C678D5">
            <w:pPr>
              <w:jc w:val="center"/>
              <w:rPr>
                <w:b/>
              </w:rPr>
            </w:pPr>
            <w:r>
              <w:rPr>
                <w:b/>
              </w:rPr>
              <w:t>Akcia</w:t>
            </w:r>
          </w:p>
        </w:tc>
        <w:tc>
          <w:tcPr>
            <w:tcW w:w="2126" w:type="dxa"/>
            <w:vMerge/>
            <w:shd w:val="clear" w:color="auto" w:fill="8C8C8C"/>
            <w:vAlign w:val="center"/>
          </w:tcPr>
          <w:p w:rsidR="007C0F02" w:rsidRPr="007B72DA" w:rsidRDefault="007C0F02" w:rsidP="00C678D5">
            <w:pPr>
              <w:jc w:val="center"/>
              <w:rPr>
                <w:b/>
              </w:rPr>
            </w:pPr>
          </w:p>
        </w:tc>
        <w:tc>
          <w:tcPr>
            <w:tcW w:w="1843" w:type="dxa"/>
            <w:vMerge/>
            <w:shd w:val="clear" w:color="auto" w:fill="8C8C8C"/>
            <w:vAlign w:val="center"/>
          </w:tcPr>
          <w:p w:rsidR="007C0F02" w:rsidRPr="007B72DA" w:rsidRDefault="007C0F02" w:rsidP="00C678D5">
            <w:pPr>
              <w:jc w:val="center"/>
              <w:rPr>
                <w:b/>
              </w:rPr>
            </w:pPr>
          </w:p>
        </w:tc>
        <w:tc>
          <w:tcPr>
            <w:tcW w:w="2552" w:type="dxa"/>
            <w:vMerge/>
            <w:shd w:val="clear" w:color="auto" w:fill="8C8C8C"/>
            <w:vAlign w:val="center"/>
          </w:tcPr>
          <w:p w:rsidR="007C0F02" w:rsidRPr="007B72DA" w:rsidRDefault="007C0F02" w:rsidP="00C678D5">
            <w:pPr>
              <w:jc w:val="center"/>
              <w:rPr>
                <w:b/>
              </w:rPr>
            </w:pPr>
          </w:p>
        </w:tc>
        <w:tc>
          <w:tcPr>
            <w:tcW w:w="2551" w:type="dxa"/>
            <w:vMerge/>
            <w:shd w:val="clear" w:color="auto" w:fill="8C8C8C"/>
            <w:vAlign w:val="center"/>
          </w:tcPr>
          <w:p w:rsidR="007C0F02" w:rsidRPr="007B72DA" w:rsidRDefault="007C0F02" w:rsidP="00C678D5">
            <w:pPr>
              <w:jc w:val="center"/>
              <w:rPr>
                <w:b/>
              </w:rPr>
            </w:pPr>
          </w:p>
        </w:tc>
      </w:tr>
      <w:tr w:rsidR="007C0F02" w:rsidRPr="006F63B9" w:rsidTr="00C678D5">
        <w:trPr>
          <w:trHeight w:val="393"/>
        </w:trPr>
        <w:tc>
          <w:tcPr>
            <w:tcW w:w="1101" w:type="dxa"/>
          </w:tcPr>
          <w:p w:rsidR="007C0F02" w:rsidRPr="006F63B9" w:rsidRDefault="007C0F02" w:rsidP="00C678D5">
            <w:r>
              <w:t>1.</w:t>
            </w:r>
          </w:p>
        </w:tc>
        <w:tc>
          <w:tcPr>
            <w:tcW w:w="850" w:type="dxa"/>
          </w:tcPr>
          <w:p w:rsidR="007C0F02" w:rsidRPr="006F63B9" w:rsidRDefault="007C0F02" w:rsidP="00C678D5">
            <w:r>
              <w:t>421</w:t>
            </w:r>
          </w:p>
        </w:tc>
        <w:tc>
          <w:tcPr>
            <w:tcW w:w="2835" w:type="dxa"/>
          </w:tcPr>
          <w:p w:rsidR="007C0F02" w:rsidRPr="00EA0C3E" w:rsidRDefault="007C0F02" w:rsidP="00C678D5">
            <w:pPr>
              <w:rPr>
                <w:sz w:val="20"/>
                <w:szCs w:val="20"/>
              </w:rPr>
            </w:pPr>
            <w:r w:rsidRPr="00EA0C3E">
              <w:rPr>
                <w:sz w:val="20"/>
                <w:szCs w:val="20"/>
              </w:rPr>
              <w:t>Odoslanie Požiadavka na zmenu zmluvných kmeňových dát</w:t>
            </w:r>
          </w:p>
          <w:p w:rsidR="007C0F02" w:rsidRPr="00EA0C3E" w:rsidRDefault="007C0F02" w:rsidP="00C678D5">
            <w:pPr>
              <w:rPr>
                <w:sz w:val="20"/>
                <w:szCs w:val="20"/>
              </w:rPr>
            </w:pPr>
            <w:r w:rsidRPr="00EA0C3E">
              <w:rPr>
                <w:sz w:val="20"/>
                <w:szCs w:val="20"/>
              </w:rPr>
              <w:t>(UN1</w:t>
            </w:r>
            <w:r>
              <w:rPr>
                <w:sz w:val="20"/>
                <w:szCs w:val="20"/>
              </w:rPr>
              <w:t>40</w:t>
            </w:r>
            <w:r w:rsidRPr="00EA0C3E">
              <w:rPr>
                <w:sz w:val="20"/>
                <w:szCs w:val="20"/>
              </w:rPr>
              <w:t>)</w:t>
            </w:r>
          </w:p>
        </w:tc>
        <w:tc>
          <w:tcPr>
            <w:tcW w:w="2126" w:type="dxa"/>
          </w:tcPr>
          <w:p w:rsidR="007C0F02" w:rsidRPr="00EA0C3E" w:rsidRDefault="007C0F02" w:rsidP="00C678D5">
            <w:pPr>
              <w:rPr>
                <w:sz w:val="20"/>
                <w:szCs w:val="20"/>
              </w:rPr>
            </w:pPr>
            <w:r>
              <w:rPr>
                <w:color w:val="000000"/>
                <w:kern w:val="24"/>
                <w:sz w:val="20"/>
                <w:szCs w:val="20"/>
              </w:rPr>
              <w:t>D_nový</w:t>
            </w:r>
          </w:p>
        </w:tc>
        <w:tc>
          <w:tcPr>
            <w:tcW w:w="1843" w:type="dxa"/>
          </w:tcPr>
          <w:p w:rsidR="007C0F02" w:rsidRPr="00EA0C3E" w:rsidRDefault="007C0F02" w:rsidP="00C678D5">
            <w:pPr>
              <w:rPr>
                <w:sz w:val="20"/>
                <w:szCs w:val="20"/>
              </w:rPr>
            </w:pPr>
            <w:r w:rsidRPr="00EA0C3E">
              <w:rPr>
                <w:sz w:val="20"/>
                <w:szCs w:val="20"/>
              </w:rPr>
              <w:t>PDS</w:t>
            </w:r>
          </w:p>
        </w:tc>
        <w:tc>
          <w:tcPr>
            <w:tcW w:w="2552" w:type="dxa"/>
          </w:tcPr>
          <w:p w:rsidR="00AB2A09" w:rsidRDefault="00AB2A09" w:rsidP="00AB2A09">
            <w:pPr>
              <w:rPr>
                <w:rFonts w:cs="Arial"/>
                <w:sz w:val="20"/>
                <w:szCs w:val="20"/>
              </w:rPr>
            </w:pPr>
            <w:r>
              <w:rPr>
                <w:sz w:val="20"/>
                <w:szCs w:val="20"/>
              </w:rPr>
              <w:t xml:space="preserve">UN140: Najskôr 15 kalendárnych dní pred dátumom RDZ3 </w:t>
            </w:r>
            <w:r>
              <w:rPr>
                <w:rFonts w:cs="Arial"/>
                <w:sz w:val="20"/>
                <w:szCs w:val="20"/>
              </w:rPr>
              <w:t>(vrátane)</w:t>
            </w:r>
          </w:p>
          <w:p w:rsidR="00EE3C64" w:rsidRPr="00EA0C3E" w:rsidRDefault="007C0F02" w:rsidP="00435713">
            <w:pPr>
              <w:rPr>
                <w:sz w:val="20"/>
                <w:szCs w:val="20"/>
              </w:rPr>
            </w:pPr>
            <w:r w:rsidRPr="00E835AF">
              <w:rPr>
                <w:rFonts w:cs="Arial"/>
                <w:sz w:val="20"/>
                <w:szCs w:val="20"/>
              </w:rPr>
              <w:t xml:space="preserve">Najneskôr </w:t>
            </w:r>
            <w:r w:rsidR="00E33514">
              <w:rPr>
                <w:rFonts w:cs="Arial"/>
                <w:sz w:val="20"/>
                <w:szCs w:val="20"/>
              </w:rPr>
              <w:t>do</w:t>
            </w:r>
            <w:r w:rsidR="00AB2A09">
              <w:rPr>
                <w:rFonts w:cs="Arial"/>
                <w:sz w:val="20"/>
                <w:szCs w:val="20"/>
              </w:rPr>
              <w:t xml:space="preserve"> </w:t>
            </w:r>
            <w:r>
              <w:rPr>
                <w:rFonts w:cs="Arial"/>
                <w:sz w:val="20"/>
                <w:szCs w:val="20"/>
              </w:rPr>
              <w:t>RDZ</w:t>
            </w:r>
            <w:r w:rsidR="00AB2A09">
              <w:rPr>
                <w:rFonts w:cs="Arial"/>
                <w:sz w:val="20"/>
                <w:szCs w:val="20"/>
              </w:rPr>
              <w:t>3-1pd</w:t>
            </w:r>
            <w:r>
              <w:rPr>
                <w:rFonts w:cs="Arial"/>
                <w:sz w:val="20"/>
                <w:szCs w:val="20"/>
              </w:rPr>
              <w:t xml:space="preserve"> (vrátane)</w:t>
            </w:r>
          </w:p>
        </w:tc>
        <w:tc>
          <w:tcPr>
            <w:tcW w:w="2551" w:type="dxa"/>
          </w:tcPr>
          <w:p w:rsidR="007C0F02" w:rsidRPr="006F63B9" w:rsidRDefault="007C0F02" w:rsidP="00C678D5"/>
        </w:tc>
      </w:tr>
      <w:tr w:rsidR="007C0F02" w:rsidRPr="006F63B9" w:rsidTr="00C678D5">
        <w:trPr>
          <w:trHeight w:val="393"/>
        </w:trPr>
        <w:tc>
          <w:tcPr>
            <w:tcW w:w="1101" w:type="dxa"/>
          </w:tcPr>
          <w:p w:rsidR="007C0F02" w:rsidRDefault="007C0F02" w:rsidP="00C678D5">
            <w:r>
              <w:t>2.</w:t>
            </w:r>
          </w:p>
        </w:tc>
        <w:tc>
          <w:tcPr>
            <w:tcW w:w="850" w:type="dxa"/>
          </w:tcPr>
          <w:p w:rsidR="007C0F02" w:rsidRDefault="007C0F02" w:rsidP="00C678D5"/>
        </w:tc>
        <w:tc>
          <w:tcPr>
            <w:tcW w:w="2835" w:type="dxa"/>
          </w:tcPr>
          <w:p w:rsidR="007C0F02" w:rsidRPr="00EA0C3E" w:rsidRDefault="007C0F02" w:rsidP="00C678D5">
            <w:pPr>
              <w:rPr>
                <w:sz w:val="20"/>
                <w:szCs w:val="20"/>
              </w:rPr>
            </w:pPr>
            <w:r>
              <w:rPr>
                <w:sz w:val="20"/>
                <w:szCs w:val="20"/>
              </w:rPr>
              <w:t xml:space="preserve">Príjem 421 </w:t>
            </w:r>
            <w:r w:rsidRPr="00EA0C3E">
              <w:rPr>
                <w:sz w:val="20"/>
                <w:szCs w:val="20"/>
              </w:rPr>
              <w:t>(UN1</w:t>
            </w:r>
            <w:r>
              <w:rPr>
                <w:sz w:val="20"/>
                <w:szCs w:val="20"/>
              </w:rPr>
              <w:t>40</w:t>
            </w:r>
            <w:r w:rsidRPr="00EA0C3E">
              <w:rPr>
                <w:sz w:val="20"/>
                <w:szCs w:val="20"/>
              </w:rPr>
              <w:t>)</w:t>
            </w:r>
          </w:p>
        </w:tc>
        <w:tc>
          <w:tcPr>
            <w:tcW w:w="2126" w:type="dxa"/>
          </w:tcPr>
          <w:p w:rsidR="007C0F02" w:rsidRPr="00EA0C3E" w:rsidRDefault="007C0F02" w:rsidP="00C678D5">
            <w:pPr>
              <w:rPr>
                <w:color w:val="000000"/>
                <w:kern w:val="24"/>
                <w:sz w:val="20"/>
                <w:szCs w:val="20"/>
              </w:rPr>
            </w:pPr>
          </w:p>
        </w:tc>
        <w:tc>
          <w:tcPr>
            <w:tcW w:w="1843" w:type="dxa"/>
          </w:tcPr>
          <w:p w:rsidR="007C0F02" w:rsidRPr="00EA0C3E" w:rsidRDefault="007C0F02" w:rsidP="00C678D5">
            <w:pPr>
              <w:rPr>
                <w:sz w:val="20"/>
                <w:szCs w:val="20"/>
              </w:rPr>
            </w:pPr>
            <w:r>
              <w:rPr>
                <w:sz w:val="20"/>
                <w:szCs w:val="20"/>
              </w:rPr>
              <w:t>PDS</w:t>
            </w:r>
          </w:p>
        </w:tc>
        <w:tc>
          <w:tcPr>
            <w:tcW w:w="2552" w:type="dxa"/>
          </w:tcPr>
          <w:p w:rsidR="007C0F02" w:rsidRPr="00EA0C3E" w:rsidRDefault="007C0F02" w:rsidP="00C678D5">
            <w:pPr>
              <w:rPr>
                <w:sz w:val="20"/>
                <w:szCs w:val="20"/>
              </w:rPr>
            </w:pPr>
          </w:p>
        </w:tc>
        <w:tc>
          <w:tcPr>
            <w:tcW w:w="2551" w:type="dxa"/>
          </w:tcPr>
          <w:p w:rsidR="007C0F02" w:rsidRPr="006F63B9" w:rsidRDefault="007C0F02" w:rsidP="00C678D5"/>
        </w:tc>
      </w:tr>
      <w:tr w:rsidR="007C0F02" w:rsidRPr="006F63B9" w:rsidTr="00C678D5">
        <w:trPr>
          <w:trHeight w:val="499"/>
        </w:trPr>
        <w:tc>
          <w:tcPr>
            <w:tcW w:w="1101" w:type="dxa"/>
          </w:tcPr>
          <w:p w:rsidR="007C0F02" w:rsidRPr="006F63B9" w:rsidRDefault="00B648A8" w:rsidP="00C678D5">
            <w:r>
              <w:t>3</w:t>
            </w:r>
            <w:r w:rsidR="007C0F02">
              <w:t>.</w:t>
            </w:r>
          </w:p>
        </w:tc>
        <w:tc>
          <w:tcPr>
            <w:tcW w:w="850" w:type="dxa"/>
          </w:tcPr>
          <w:p w:rsidR="007C0F02" w:rsidRPr="006F63B9" w:rsidRDefault="007C0F02" w:rsidP="00C678D5">
            <w:r>
              <w:t>422</w:t>
            </w:r>
          </w:p>
        </w:tc>
        <w:tc>
          <w:tcPr>
            <w:tcW w:w="2835" w:type="dxa"/>
          </w:tcPr>
          <w:p w:rsidR="007C0F02" w:rsidRPr="00EA0C3E" w:rsidRDefault="007C0F02" w:rsidP="00C678D5">
            <w:pPr>
              <w:rPr>
                <w:sz w:val="20"/>
                <w:szCs w:val="20"/>
              </w:rPr>
            </w:pPr>
            <w:r w:rsidRPr="00EA0C3E">
              <w:rPr>
                <w:sz w:val="20"/>
                <w:szCs w:val="20"/>
              </w:rPr>
              <w:t>Akceptovanie / Zamietnutie požiadavky</w:t>
            </w:r>
          </w:p>
        </w:tc>
        <w:tc>
          <w:tcPr>
            <w:tcW w:w="2126" w:type="dxa"/>
          </w:tcPr>
          <w:p w:rsidR="007C0F02" w:rsidRPr="00EA0C3E" w:rsidRDefault="007C0F02" w:rsidP="00C678D5">
            <w:pPr>
              <w:rPr>
                <w:sz w:val="20"/>
                <w:szCs w:val="20"/>
              </w:rPr>
            </w:pPr>
            <w:r w:rsidRPr="00EA0C3E">
              <w:rPr>
                <w:color w:val="000000"/>
                <w:kern w:val="24"/>
                <w:sz w:val="20"/>
                <w:szCs w:val="20"/>
              </w:rPr>
              <w:t>PDS</w:t>
            </w:r>
          </w:p>
        </w:tc>
        <w:tc>
          <w:tcPr>
            <w:tcW w:w="1843" w:type="dxa"/>
          </w:tcPr>
          <w:p w:rsidR="007C0F02" w:rsidRPr="00EA0C3E" w:rsidRDefault="007C0F02" w:rsidP="00C678D5">
            <w:pPr>
              <w:rPr>
                <w:sz w:val="20"/>
                <w:szCs w:val="20"/>
              </w:rPr>
            </w:pPr>
            <w:r>
              <w:rPr>
                <w:color w:val="000000"/>
                <w:kern w:val="24"/>
                <w:sz w:val="20"/>
                <w:szCs w:val="20"/>
              </w:rPr>
              <w:t>D_nový</w:t>
            </w:r>
          </w:p>
        </w:tc>
        <w:tc>
          <w:tcPr>
            <w:tcW w:w="2552" w:type="dxa"/>
          </w:tcPr>
          <w:p w:rsidR="007C0F02" w:rsidRDefault="007C0F02" w:rsidP="00C678D5">
            <w:pPr>
              <w:rPr>
                <w:rFonts w:cs="Arial"/>
                <w:sz w:val="20"/>
                <w:szCs w:val="20"/>
              </w:rPr>
            </w:pPr>
            <w:r w:rsidRPr="00EA0C3E">
              <w:rPr>
                <w:sz w:val="20"/>
                <w:szCs w:val="20"/>
              </w:rPr>
              <w:t>Bezodkladne (systémová odozva)</w:t>
            </w:r>
            <w:r w:rsidRPr="00EA0C3E">
              <w:rPr>
                <w:rFonts w:cs="Arial"/>
                <w:sz w:val="20"/>
                <w:szCs w:val="20"/>
              </w:rPr>
              <w:t xml:space="preserve"> po prijatí UTILMD 421</w:t>
            </w:r>
          </w:p>
          <w:p w:rsidR="00EE3C64" w:rsidRPr="00EA0C3E" w:rsidRDefault="00EE3C64" w:rsidP="00C678D5">
            <w:pPr>
              <w:rPr>
                <w:sz w:val="20"/>
                <w:szCs w:val="20"/>
              </w:rPr>
            </w:pPr>
          </w:p>
        </w:tc>
        <w:tc>
          <w:tcPr>
            <w:tcW w:w="2551" w:type="dxa"/>
          </w:tcPr>
          <w:p w:rsidR="007C0F02" w:rsidRPr="006F63B9" w:rsidRDefault="007C0F02" w:rsidP="00C678D5"/>
        </w:tc>
      </w:tr>
      <w:tr w:rsidR="007C0F02" w:rsidRPr="006F63B9" w:rsidTr="00C678D5">
        <w:trPr>
          <w:trHeight w:val="499"/>
        </w:trPr>
        <w:tc>
          <w:tcPr>
            <w:tcW w:w="1101" w:type="dxa"/>
          </w:tcPr>
          <w:p w:rsidR="007C0F02" w:rsidRDefault="00B648A8" w:rsidP="00C678D5">
            <w:r>
              <w:t>4</w:t>
            </w:r>
            <w:r w:rsidR="007C0F02">
              <w:t>.</w:t>
            </w:r>
          </w:p>
        </w:tc>
        <w:tc>
          <w:tcPr>
            <w:tcW w:w="850" w:type="dxa"/>
          </w:tcPr>
          <w:p w:rsidR="007C0F02" w:rsidRDefault="007C0F02" w:rsidP="00C678D5"/>
        </w:tc>
        <w:tc>
          <w:tcPr>
            <w:tcW w:w="2835" w:type="dxa"/>
          </w:tcPr>
          <w:p w:rsidR="007C0F02" w:rsidRPr="00EA0C3E" w:rsidRDefault="007C0F02" w:rsidP="00C678D5">
            <w:pPr>
              <w:rPr>
                <w:sz w:val="20"/>
                <w:szCs w:val="20"/>
              </w:rPr>
            </w:pPr>
            <w:r>
              <w:rPr>
                <w:sz w:val="20"/>
                <w:szCs w:val="20"/>
              </w:rPr>
              <w:t>Príjem 422</w:t>
            </w:r>
          </w:p>
        </w:tc>
        <w:tc>
          <w:tcPr>
            <w:tcW w:w="2126" w:type="dxa"/>
          </w:tcPr>
          <w:p w:rsidR="007C0F02" w:rsidRPr="00EA0C3E" w:rsidRDefault="007C0F02" w:rsidP="00C678D5">
            <w:pPr>
              <w:rPr>
                <w:color w:val="000000"/>
                <w:kern w:val="24"/>
                <w:sz w:val="20"/>
                <w:szCs w:val="20"/>
              </w:rPr>
            </w:pPr>
          </w:p>
        </w:tc>
        <w:tc>
          <w:tcPr>
            <w:tcW w:w="1843" w:type="dxa"/>
          </w:tcPr>
          <w:p w:rsidR="007C0F02" w:rsidRPr="00EA0C3E" w:rsidRDefault="007C0F02" w:rsidP="00C678D5">
            <w:pPr>
              <w:rPr>
                <w:color w:val="000000"/>
                <w:kern w:val="24"/>
                <w:sz w:val="20"/>
                <w:szCs w:val="20"/>
              </w:rPr>
            </w:pPr>
            <w:r>
              <w:rPr>
                <w:color w:val="000000"/>
                <w:kern w:val="24"/>
                <w:sz w:val="20"/>
                <w:szCs w:val="20"/>
              </w:rPr>
              <w:t>D_nový</w:t>
            </w:r>
          </w:p>
        </w:tc>
        <w:tc>
          <w:tcPr>
            <w:tcW w:w="2552" w:type="dxa"/>
          </w:tcPr>
          <w:p w:rsidR="007C0F02" w:rsidRPr="00EA0C3E" w:rsidRDefault="007C0F02" w:rsidP="00C678D5">
            <w:pPr>
              <w:rPr>
                <w:sz w:val="20"/>
                <w:szCs w:val="20"/>
              </w:rPr>
            </w:pPr>
          </w:p>
        </w:tc>
        <w:tc>
          <w:tcPr>
            <w:tcW w:w="2551" w:type="dxa"/>
          </w:tcPr>
          <w:p w:rsidR="007C0F02" w:rsidRPr="006F63B9" w:rsidRDefault="007C0F02" w:rsidP="00C678D5"/>
        </w:tc>
      </w:tr>
      <w:tr w:rsidR="007C0F02" w:rsidRPr="006F63B9" w:rsidTr="00C678D5">
        <w:trPr>
          <w:trHeight w:val="499"/>
        </w:trPr>
        <w:tc>
          <w:tcPr>
            <w:tcW w:w="1101" w:type="dxa"/>
          </w:tcPr>
          <w:p w:rsidR="007C0F02" w:rsidRDefault="00B648A8" w:rsidP="00C678D5">
            <w:r>
              <w:t>5</w:t>
            </w:r>
            <w:r w:rsidR="007C0F02">
              <w:t>.</w:t>
            </w:r>
          </w:p>
        </w:tc>
        <w:tc>
          <w:tcPr>
            <w:tcW w:w="850" w:type="dxa"/>
          </w:tcPr>
          <w:p w:rsidR="007C0F02" w:rsidRPr="006F63B9" w:rsidRDefault="007C0F02" w:rsidP="00C678D5">
            <w:r>
              <w:t>428</w:t>
            </w:r>
          </w:p>
        </w:tc>
        <w:tc>
          <w:tcPr>
            <w:tcW w:w="2835" w:type="dxa"/>
          </w:tcPr>
          <w:p w:rsidR="007C0F02" w:rsidRPr="00EA0C3E" w:rsidRDefault="007C0F02" w:rsidP="00C678D5">
            <w:pPr>
              <w:rPr>
                <w:sz w:val="20"/>
                <w:szCs w:val="20"/>
              </w:rPr>
            </w:pPr>
            <w:r w:rsidRPr="00EA0C3E">
              <w:rPr>
                <w:sz w:val="20"/>
                <w:szCs w:val="20"/>
              </w:rPr>
              <w:t>Opčne: storno</w:t>
            </w:r>
          </w:p>
        </w:tc>
        <w:tc>
          <w:tcPr>
            <w:tcW w:w="2126" w:type="dxa"/>
          </w:tcPr>
          <w:p w:rsidR="007C0F02" w:rsidRPr="00EA0C3E" w:rsidRDefault="007C0F02" w:rsidP="00C678D5">
            <w:pPr>
              <w:rPr>
                <w:sz w:val="20"/>
                <w:szCs w:val="20"/>
              </w:rPr>
            </w:pPr>
            <w:r>
              <w:rPr>
                <w:color w:val="000000"/>
                <w:kern w:val="24"/>
                <w:sz w:val="20"/>
                <w:szCs w:val="20"/>
              </w:rPr>
              <w:t>D_nový</w:t>
            </w:r>
          </w:p>
        </w:tc>
        <w:tc>
          <w:tcPr>
            <w:tcW w:w="1843" w:type="dxa"/>
          </w:tcPr>
          <w:p w:rsidR="007C0F02" w:rsidRPr="00EA0C3E" w:rsidRDefault="007C0F02" w:rsidP="00C678D5">
            <w:pPr>
              <w:rPr>
                <w:sz w:val="20"/>
                <w:szCs w:val="20"/>
              </w:rPr>
            </w:pPr>
            <w:r w:rsidRPr="00EA0C3E">
              <w:rPr>
                <w:color w:val="000000"/>
                <w:kern w:val="24"/>
                <w:sz w:val="20"/>
                <w:szCs w:val="20"/>
              </w:rPr>
              <w:t>PDS</w:t>
            </w:r>
          </w:p>
        </w:tc>
        <w:tc>
          <w:tcPr>
            <w:tcW w:w="2552" w:type="dxa"/>
          </w:tcPr>
          <w:p w:rsidR="007C0F02" w:rsidRPr="00E33514" w:rsidRDefault="00AB2A09" w:rsidP="0024780F">
            <w:pPr>
              <w:rPr>
                <w:rFonts w:cs="Arial"/>
                <w:sz w:val="20"/>
                <w:szCs w:val="20"/>
              </w:rPr>
            </w:pPr>
            <w:r w:rsidRPr="00D060AF">
              <w:rPr>
                <w:rFonts w:cs="Arial"/>
                <w:sz w:val="20"/>
                <w:szCs w:val="20"/>
              </w:rPr>
              <w:t xml:space="preserve">Požiadavka na storno doručená najneskôr v termíne </w:t>
            </w:r>
            <w:r>
              <w:rPr>
                <w:rFonts w:cs="Arial"/>
                <w:sz w:val="20"/>
                <w:szCs w:val="20"/>
              </w:rPr>
              <w:t>RDZ3-1pd.</w:t>
            </w:r>
          </w:p>
        </w:tc>
        <w:tc>
          <w:tcPr>
            <w:tcW w:w="2551" w:type="dxa"/>
          </w:tcPr>
          <w:p w:rsidR="007C0F02" w:rsidRPr="006F63B9" w:rsidRDefault="007C0F02" w:rsidP="00C678D5"/>
        </w:tc>
      </w:tr>
      <w:tr w:rsidR="007C0F02" w:rsidRPr="006F63B9" w:rsidTr="00C678D5">
        <w:trPr>
          <w:trHeight w:val="499"/>
        </w:trPr>
        <w:tc>
          <w:tcPr>
            <w:tcW w:w="1101" w:type="dxa"/>
          </w:tcPr>
          <w:p w:rsidR="007C0F02" w:rsidRDefault="00447875" w:rsidP="00447875">
            <w:r>
              <w:t>6</w:t>
            </w:r>
            <w:r w:rsidR="007C0F02">
              <w:t>.</w:t>
            </w:r>
          </w:p>
        </w:tc>
        <w:tc>
          <w:tcPr>
            <w:tcW w:w="850" w:type="dxa"/>
          </w:tcPr>
          <w:p w:rsidR="007C0F02" w:rsidRDefault="007C0F02" w:rsidP="00C678D5"/>
        </w:tc>
        <w:tc>
          <w:tcPr>
            <w:tcW w:w="2835" w:type="dxa"/>
          </w:tcPr>
          <w:p w:rsidR="007C0F02" w:rsidRPr="00EA0C3E" w:rsidRDefault="007C0F02" w:rsidP="00C678D5">
            <w:pPr>
              <w:rPr>
                <w:sz w:val="20"/>
                <w:szCs w:val="20"/>
              </w:rPr>
            </w:pPr>
            <w:r>
              <w:rPr>
                <w:sz w:val="20"/>
                <w:szCs w:val="20"/>
              </w:rPr>
              <w:t>Príjem 428</w:t>
            </w:r>
          </w:p>
        </w:tc>
        <w:tc>
          <w:tcPr>
            <w:tcW w:w="2126" w:type="dxa"/>
          </w:tcPr>
          <w:p w:rsidR="007C0F02" w:rsidRPr="00EA0C3E" w:rsidRDefault="007C0F02" w:rsidP="00C678D5">
            <w:pPr>
              <w:rPr>
                <w:color w:val="000000"/>
                <w:kern w:val="24"/>
                <w:sz w:val="20"/>
                <w:szCs w:val="20"/>
              </w:rPr>
            </w:pPr>
          </w:p>
        </w:tc>
        <w:tc>
          <w:tcPr>
            <w:tcW w:w="1843" w:type="dxa"/>
          </w:tcPr>
          <w:p w:rsidR="007C0F02" w:rsidRPr="00EA0C3E" w:rsidRDefault="007C0F02" w:rsidP="00C678D5">
            <w:pPr>
              <w:rPr>
                <w:color w:val="000000"/>
                <w:kern w:val="24"/>
                <w:sz w:val="20"/>
                <w:szCs w:val="20"/>
              </w:rPr>
            </w:pPr>
            <w:r>
              <w:rPr>
                <w:color w:val="000000"/>
                <w:kern w:val="24"/>
                <w:sz w:val="20"/>
                <w:szCs w:val="20"/>
              </w:rPr>
              <w:t>PDS</w:t>
            </w:r>
          </w:p>
        </w:tc>
        <w:tc>
          <w:tcPr>
            <w:tcW w:w="2552" w:type="dxa"/>
          </w:tcPr>
          <w:p w:rsidR="007C0F02" w:rsidRPr="00EA0C3E" w:rsidRDefault="007C0F02" w:rsidP="00C678D5">
            <w:pPr>
              <w:rPr>
                <w:sz w:val="20"/>
                <w:szCs w:val="20"/>
              </w:rPr>
            </w:pPr>
          </w:p>
        </w:tc>
        <w:tc>
          <w:tcPr>
            <w:tcW w:w="2551" w:type="dxa"/>
          </w:tcPr>
          <w:p w:rsidR="007C0F02" w:rsidRPr="006F63B9" w:rsidRDefault="007C0F02" w:rsidP="00C678D5"/>
        </w:tc>
      </w:tr>
      <w:tr w:rsidR="007C0F02" w:rsidRPr="006F63B9" w:rsidTr="00C678D5">
        <w:trPr>
          <w:trHeight w:val="499"/>
        </w:trPr>
        <w:tc>
          <w:tcPr>
            <w:tcW w:w="1101" w:type="dxa"/>
          </w:tcPr>
          <w:p w:rsidR="007C0F02" w:rsidRDefault="00B648A8" w:rsidP="00C678D5">
            <w:r>
              <w:t>7</w:t>
            </w:r>
            <w:r w:rsidR="007C0F02">
              <w:t>.</w:t>
            </w:r>
          </w:p>
        </w:tc>
        <w:tc>
          <w:tcPr>
            <w:tcW w:w="850" w:type="dxa"/>
          </w:tcPr>
          <w:p w:rsidR="007C0F02" w:rsidRDefault="007C0F02" w:rsidP="00C678D5">
            <w:r>
              <w:t>429</w:t>
            </w:r>
          </w:p>
        </w:tc>
        <w:tc>
          <w:tcPr>
            <w:tcW w:w="2835" w:type="dxa"/>
          </w:tcPr>
          <w:p w:rsidR="007C0F02" w:rsidRPr="00EA0C3E" w:rsidRDefault="007C0F02" w:rsidP="00C678D5">
            <w:pPr>
              <w:rPr>
                <w:color w:val="000000"/>
                <w:kern w:val="24"/>
                <w:sz w:val="20"/>
                <w:szCs w:val="20"/>
              </w:rPr>
            </w:pPr>
            <w:r w:rsidRPr="00EA0C3E">
              <w:rPr>
                <w:sz w:val="20"/>
                <w:szCs w:val="20"/>
              </w:rPr>
              <w:t xml:space="preserve">Opčne: </w:t>
            </w:r>
            <w:r w:rsidRPr="00EA0C3E">
              <w:rPr>
                <w:color w:val="000000"/>
                <w:kern w:val="24"/>
                <w:sz w:val="20"/>
                <w:szCs w:val="20"/>
              </w:rPr>
              <w:t>Potvrdenie / Zamietnutie zastavenia procesu</w:t>
            </w:r>
          </w:p>
        </w:tc>
        <w:tc>
          <w:tcPr>
            <w:tcW w:w="2126" w:type="dxa"/>
          </w:tcPr>
          <w:p w:rsidR="007C0F02" w:rsidRPr="00EA0C3E" w:rsidRDefault="007C0F02" w:rsidP="00C678D5">
            <w:pPr>
              <w:rPr>
                <w:color w:val="000000"/>
                <w:kern w:val="24"/>
                <w:sz w:val="20"/>
                <w:szCs w:val="20"/>
              </w:rPr>
            </w:pPr>
            <w:r w:rsidRPr="001F44C1">
              <w:rPr>
                <w:color w:val="000000"/>
                <w:kern w:val="24"/>
                <w:sz w:val="20"/>
                <w:szCs w:val="20"/>
              </w:rPr>
              <w:t>PDS</w:t>
            </w:r>
          </w:p>
        </w:tc>
        <w:tc>
          <w:tcPr>
            <w:tcW w:w="1843" w:type="dxa"/>
          </w:tcPr>
          <w:p w:rsidR="007C0F02" w:rsidRPr="00EA0C3E" w:rsidRDefault="007C0F02" w:rsidP="00C678D5">
            <w:pPr>
              <w:rPr>
                <w:color w:val="000000"/>
                <w:kern w:val="24"/>
                <w:sz w:val="20"/>
                <w:szCs w:val="20"/>
              </w:rPr>
            </w:pPr>
            <w:r>
              <w:rPr>
                <w:color w:val="000000"/>
                <w:kern w:val="24"/>
                <w:sz w:val="20"/>
                <w:szCs w:val="20"/>
              </w:rPr>
              <w:t>D_nový</w:t>
            </w:r>
          </w:p>
        </w:tc>
        <w:tc>
          <w:tcPr>
            <w:tcW w:w="2552" w:type="dxa"/>
          </w:tcPr>
          <w:p w:rsidR="007C0F02" w:rsidRPr="00EA0C3E" w:rsidRDefault="007C0F02" w:rsidP="00C678D5">
            <w:pPr>
              <w:rPr>
                <w:color w:val="000000"/>
                <w:kern w:val="24"/>
                <w:sz w:val="20"/>
                <w:szCs w:val="20"/>
              </w:rPr>
            </w:pPr>
            <w:r w:rsidRPr="00EA0C3E">
              <w:rPr>
                <w:sz w:val="20"/>
                <w:szCs w:val="20"/>
              </w:rPr>
              <w:t>Bezodkladne (systémová odozva) po doručení požiadavky na Storno (UTILMD 428)</w:t>
            </w:r>
          </w:p>
        </w:tc>
        <w:tc>
          <w:tcPr>
            <w:tcW w:w="2551" w:type="dxa"/>
          </w:tcPr>
          <w:p w:rsidR="007C0F02" w:rsidRPr="006F63B9" w:rsidRDefault="007C0F02" w:rsidP="00C678D5"/>
        </w:tc>
      </w:tr>
      <w:tr w:rsidR="007C0F02" w:rsidRPr="006F63B9" w:rsidTr="00C678D5">
        <w:trPr>
          <w:trHeight w:val="499"/>
        </w:trPr>
        <w:tc>
          <w:tcPr>
            <w:tcW w:w="1101" w:type="dxa"/>
          </w:tcPr>
          <w:p w:rsidR="007C0F02" w:rsidRDefault="00B648A8" w:rsidP="00C678D5">
            <w:r>
              <w:t>8</w:t>
            </w:r>
            <w:r w:rsidR="007C0F02">
              <w:t>.</w:t>
            </w:r>
          </w:p>
        </w:tc>
        <w:tc>
          <w:tcPr>
            <w:tcW w:w="850" w:type="dxa"/>
          </w:tcPr>
          <w:p w:rsidR="007C0F02" w:rsidRDefault="007C0F02" w:rsidP="00C678D5"/>
        </w:tc>
        <w:tc>
          <w:tcPr>
            <w:tcW w:w="2835" w:type="dxa"/>
          </w:tcPr>
          <w:p w:rsidR="007C0F02" w:rsidRPr="00EA0C3E" w:rsidRDefault="007C0F02" w:rsidP="00C678D5">
            <w:pPr>
              <w:rPr>
                <w:sz w:val="20"/>
                <w:szCs w:val="20"/>
              </w:rPr>
            </w:pPr>
            <w:r>
              <w:rPr>
                <w:sz w:val="20"/>
                <w:szCs w:val="20"/>
              </w:rPr>
              <w:t>Príjem 429</w:t>
            </w:r>
          </w:p>
        </w:tc>
        <w:tc>
          <w:tcPr>
            <w:tcW w:w="2126" w:type="dxa"/>
          </w:tcPr>
          <w:p w:rsidR="007C0F02" w:rsidRPr="001F44C1" w:rsidRDefault="007C0F02" w:rsidP="00C678D5">
            <w:pPr>
              <w:rPr>
                <w:color w:val="000000"/>
                <w:kern w:val="24"/>
                <w:sz w:val="20"/>
                <w:szCs w:val="20"/>
              </w:rPr>
            </w:pPr>
          </w:p>
        </w:tc>
        <w:tc>
          <w:tcPr>
            <w:tcW w:w="1843" w:type="dxa"/>
          </w:tcPr>
          <w:p w:rsidR="007C0F02" w:rsidRPr="001F44C1" w:rsidRDefault="007C0F02" w:rsidP="00C678D5">
            <w:pPr>
              <w:rPr>
                <w:color w:val="000000"/>
                <w:kern w:val="24"/>
                <w:sz w:val="20"/>
                <w:szCs w:val="20"/>
              </w:rPr>
            </w:pPr>
            <w:r>
              <w:rPr>
                <w:color w:val="000000"/>
                <w:kern w:val="24"/>
                <w:sz w:val="20"/>
                <w:szCs w:val="20"/>
              </w:rPr>
              <w:t>D_nový</w:t>
            </w:r>
          </w:p>
        </w:tc>
        <w:tc>
          <w:tcPr>
            <w:tcW w:w="2552" w:type="dxa"/>
          </w:tcPr>
          <w:p w:rsidR="007C0F02" w:rsidRPr="00EA0C3E" w:rsidRDefault="007C0F02" w:rsidP="00C678D5">
            <w:pPr>
              <w:rPr>
                <w:sz w:val="20"/>
                <w:szCs w:val="20"/>
              </w:rPr>
            </w:pPr>
          </w:p>
        </w:tc>
        <w:tc>
          <w:tcPr>
            <w:tcW w:w="2551" w:type="dxa"/>
          </w:tcPr>
          <w:p w:rsidR="007C0F02" w:rsidRPr="006F63B9" w:rsidRDefault="007C0F02" w:rsidP="00C678D5"/>
        </w:tc>
      </w:tr>
      <w:tr w:rsidR="007C0F02" w:rsidRPr="006F63B9" w:rsidTr="00C678D5">
        <w:trPr>
          <w:trHeight w:val="499"/>
        </w:trPr>
        <w:tc>
          <w:tcPr>
            <w:tcW w:w="1101" w:type="dxa"/>
          </w:tcPr>
          <w:p w:rsidR="007C0F02" w:rsidRDefault="00B648A8" w:rsidP="00C678D5">
            <w:r>
              <w:t>9</w:t>
            </w:r>
            <w:r w:rsidR="007C0F02">
              <w:t>.</w:t>
            </w:r>
          </w:p>
        </w:tc>
        <w:tc>
          <w:tcPr>
            <w:tcW w:w="850" w:type="dxa"/>
          </w:tcPr>
          <w:p w:rsidR="007C0F02" w:rsidRDefault="007C0F02" w:rsidP="00C678D5">
            <w:r>
              <w:t>433</w:t>
            </w:r>
          </w:p>
        </w:tc>
        <w:tc>
          <w:tcPr>
            <w:tcW w:w="2835" w:type="dxa"/>
          </w:tcPr>
          <w:p w:rsidR="007C0F02" w:rsidRPr="00EA0C3E" w:rsidRDefault="007C0F02" w:rsidP="00C678D5">
            <w:pPr>
              <w:rPr>
                <w:color w:val="000000"/>
                <w:kern w:val="24"/>
                <w:sz w:val="20"/>
                <w:szCs w:val="20"/>
              </w:rPr>
            </w:pPr>
            <w:r w:rsidRPr="00EA0C3E">
              <w:rPr>
                <w:sz w:val="20"/>
                <w:szCs w:val="20"/>
              </w:rPr>
              <w:t>Technická špecifikácia pre UN1</w:t>
            </w:r>
            <w:r>
              <w:rPr>
                <w:sz w:val="20"/>
                <w:szCs w:val="20"/>
              </w:rPr>
              <w:t>40</w:t>
            </w:r>
          </w:p>
        </w:tc>
        <w:tc>
          <w:tcPr>
            <w:tcW w:w="2126" w:type="dxa"/>
          </w:tcPr>
          <w:p w:rsidR="007C0F02" w:rsidRPr="00EA0C3E" w:rsidRDefault="007C0F02" w:rsidP="00C678D5">
            <w:pPr>
              <w:rPr>
                <w:color w:val="000000"/>
                <w:kern w:val="24"/>
                <w:sz w:val="20"/>
                <w:szCs w:val="20"/>
              </w:rPr>
            </w:pPr>
            <w:r w:rsidRPr="00EA0C3E">
              <w:rPr>
                <w:sz w:val="20"/>
                <w:szCs w:val="20"/>
              </w:rPr>
              <w:t>PDS</w:t>
            </w:r>
          </w:p>
        </w:tc>
        <w:tc>
          <w:tcPr>
            <w:tcW w:w="1843" w:type="dxa"/>
          </w:tcPr>
          <w:p w:rsidR="007C0F02" w:rsidRPr="00EA0C3E" w:rsidRDefault="007C0F02" w:rsidP="00C678D5">
            <w:pPr>
              <w:rPr>
                <w:color w:val="000000"/>
                <w:kern w:val="24"/>
                <w:sz w:val="20"/>
                <w:szCs w:val="20"/>
              </w:rPr>
            </w:pPr>
            <w:r>
              <w:rPr>
                <w:color w:val="000000"/>
                <w:kern w:val="24"/>
                <w:sz w:val="20"/>
                <w:szCs w:val="20"/>
              </w:rPr>
              <w:t>D_nový</w:t>
            </w:r>
          </w:p>
        </w:tc>
        <w:tc>
          <w:tcPr>
            <w:tcW w:w="2552" w:type="dxa"/>
          </w:tcPr>
          <w:p w:rsidR="007C0F02" w:rsidRPr="00EA0C3E" w:rsidRDefault="007C0F02" w:rsidP="00C678D5">
            <w:pPr>
              <w:rPr>
                <w:color w:val="000000"/>
                <w:kern w:val="24"/>
                <w:sz w:val="20"/>
                <w:szCs w:val="20"/>
              </w:rPr>
            </w:pPr>
            <w:r w:rsidRPr="00EA0C3E">
              <w:rPr>
                <w:sz w:val="20"/>
                <w:szCs w:val="20"/>
              </w:rPr>
              <w:t>Po vykonaní zmeny</w:t>
            </w:r>
          </w:p>
        </w:tc>
        <w:tc>
          <w:tcPr>
            <w:tcW w:w="2551" w:type="dxa"/>
          </w:tcPr>
          <w:p w:rsidR="007C0F02" w:rsidRPr="006F63B9" w:rsidRDefault="007C0F02" w:rsidP="00C678D5"/>
        </w:tc>
      </w:tr>
      <w:tr w:rsidR="00447875" w:rsidRPr="006F63B9" w:rsidTr="00EF60A9">
        <w:trPr>
          <w:trHeight w:val="499"/>
        </w:trPr>
        <w:tc>
          <w:tcPr>
            <w:tcW w:w="1101" w:type="dxa"/>
          </w:tcPr>
          <w:p w:rsidR="00447875" w:rsidRDefault="00447875" w:rsidP="00EF60A9">
            <w:r>
              <w:t>10.</w:t>
            </w:r>
          </w:p>
        </w:tc>
        <w:tc>
          <w:tcPr>
            <w:tcW w:w="850" w:type="dxa"/>
          </w:tcPr>
          <w:p w:rsidR="00447875" w:rsidRDefault="00447875" w:rsidP="00EF60A9"/>
        </w:tc>
        <w:tc>
          <w:tcPr>
            <w:tcW w:w="2835" w:type="dxa"/>
          </w:tcPr>
          <w:p w:rsidR="00447875" w:rsidRPr="00EA0C3E" w:rsidRDefault="00447875" w:rsidP="00EF60A9">
            <w:pPr>
              <w:rPr>
                <w:sz w:val="20"/>
                <w:szCs w:val="20"/>
              </w:rPr>
            </w:pPr>
            <w:r>
              <w:rPr>
                <w:sz w:val="20"/>
                <w:szCs w:val="20"/>
              </w:rPr>
              <w:t>Príjem 433</w:t>
            </w:r>
          </w:p>
        </w:tc>
        <w:tc>
          <w:tcPr>
            <w:tcW w:w="2126" w:type="dxa"/>
          </w:tcPr>
          <w:p w:rsidR="00447875" w:rsidRPr="00EA0C3E" w:rsidRDefault="00447875" w:rsidP="00EF60A9">
            <w:pPr>
              <w:rPr>
                <w:sz w:val="20"/>
                <w:szCs w:val="20"/>
              </w:rPr>
            </w:pPr>
          </w:p>
        </w:tc>
        <w:tc>
          <w:tcPr>
            <w:tcW w:w="1843" w:type="dxa"/>
          </w:tcPr>
          <w:p w:rsidR="00447875" w:rsidRPr="001F44C1" w:rsidRDefault="00447875" w:rsidP="00EF60A9">
            <w:pPr>
              <w:rPr>
                <w:color w:val="000000"/>
                <w:kern w:val="24"/>
                <w:sz w:val="20"/>
                <w:szCs w:val="20"/>
              </w:rPr>
            </w:pPr>
            <w:r>
              <w:rPr>
                <w:color w:val="000000"/>
                <w:kern w:val="24"/>
                <w:sz w:val="20"/>
                <w:szCs w:val="20"/>
              </w:rPr>
              <w:t>D_nový</w:t>
            </w:r>
          </w:p>
        </w:tc>
        <w:tc>
          <w:tcPr>
            <w:tcW w:w="2552" w:type="dxa"/>
          </w:tcPr>
          <w:p w:rsidR="00447875" w:rsidRPr="00EA0C3E" w:rsidRDefault="00447875" w:rsidP="00EF60A9">
            <w:pPr>
              <w:rPr>
                <w:sz w:val="20"/>
                <w:szCs w:val="20"/>
              </w:rPr>
            </w:pPr>
          </w:p>
        </w:tc>
        <w:tc>
          <w:tcPr>
            <w:tcW w:w="2551" w:type="dxa"/>
          </w:tcPr>
          <w:p w:rsidR="00447875" w:rsidRPr="006F63B9" w:rsidRDefault="00447875" w:rsidP="00EF60A9"/>
        </w:tc>
      </w:tr>
    </w:tbl>
    <w:p w:rsidR="00447875" w:rsidRDefault="00447875" w:rsidP="00C678D5">
      <w:pPr>
        <w:sectPr w:rsidR="00447875" w:rsidSect="00447875">
          <w:pgSz w:w="16838" w:h="11906" w:orient="landscape" w:code="9"/>
          <w:pgMar w:top="1418" w:right="1418" w:bottom="1418" w:left="1418" w:header="709" w:footer="709" w:gutter="0"/>
          <w:cols w:space="708"/>
          <w:docGrid w:linePitch="360"/>
        </w:sectPr>
      </w:pPr>
    </w:p>
    <w:p w:rsidR="008A461A" w:rsidRDefault="008A461A" w:rsidP="008A461A">
      <w:pPr>
        <w:pStyle w:val="Nadpis1P"/>
      </w:pPr>
      <w:bookmarkStart w:id="146" w:name="_Toc8893270"/>
      <w:r w:rsidRPr="00AB1E58">
        <w:lastRenderedPageBreak/>
        <w:t>SKUPINA: ZMENY ZMLUVNÝCH KMEŇOVÝCH DÁT</w:t>
      </w:r>
      <w:bookmarkEnd w:id="146"/>
    </w:p>
    <w:p w:rsidR="00E31B1C" w:rsidRPr="00E31B1C" w:rsidRDefault="00E31B1C" w:rsidP="00E31B1C">
      <w:pPr>
        <w:pStyle w:val="Odsekzoznamu"/>
        <w:keepNext/>
        <w:numPr>
          <w:ilvl w:val="0"/>
          <w:numId w:val="1"/>
        </w:numPr>
        <w:shd w:val="clear" w:color="auto" w:fill="FFFFFF"/>
        <w:spacing w:line="360" w:lineRule="auto"/>
        <w:contextualSpacing w:val="0"/>
        <w:outlineLvl w:val="1"/>
        <w:rPr>
          <w:rFonts w:ascii="Arial" w:hAnsi="Arial" w:cs="Arial"/>
          <w:iCs/>
          <w:noProof/>
          <w:vanish/>
          <w:color w:val="000080"/>
          <w:kern w:val="32"/>
          <w:sz w:val="28"/>
          <w:szCs w:val="28"/>
          <w:lang w:eastAsia="en-US"/>
        </w:rPr>
      </w:pPr>
      <w:bookmarkStart w:id="147" w:name="_Toc366161150"/>
      <w:bookmarkStart w:id="148" w:name="_Toc368304719"/>
      <w:bookmarkStart w:id="149" w:name="_Toc368305125"/>
      <w:bookmarkStart w:id="150" w:name="_Toc368306274"/>
      <w:bookmarkStart w:id="151" w:name="_Toc368306657"/>
      <w:bookmarkStart w:id="152" w:name="_Toc368306754"/>
      <w:bookmarkStart w:id="153" w:name="_Toc368307364"/>
      <w:bookmarkStart w:id="154" w:name="_Toc368307417"/>
      <w:bookmarkStart w:id="155" w:name="_Toc368307927"/>
      <w:bookmarkStart w:id="156" w:name="_Toc373398823"/>
      <w:bookmarkStart w:id="157" w:name="_Toc373403563"/>
      <w:bookmarkStart w:id="158" w:name="_Toc373426974"/>
      <w:bookmarkStart w:id="159" w:name="_Toc377665641"/>
      <w:bookmarkStart w:id="160" w:name="_Toc394564332"/>
      <w:bookmarkStart w:id="161" w:name="_Toc398794773"/>
      <w:bookmarkStart w:id="162" w:name="_Toc398795148"/>
      <w:bookmarkStart w:id="163" w:name="_Toc401135802"/>
      <w:bookmarkStart w:id="164" w:name="_Toc401140662"/>
      <w:bookmarkStart w:id="165" w:name="_Toc429570454"/>
      <w:bookmarkStart w:id="166" w:name="_Toc453168943"/>
      <w:bookmarkStart w:id="167" w:name="_Toc453170114"/>
      <w:bookmarkStart w:id="168" w:name="_Toc453170550"/>
      <w:bookmarkStart w:id="169" w:name="_Toc453170642"/>
      <w:bookmarkStart w:id="170" w:name="_Toc459981811"/>
      <w:bookmarkStart w:id="171" w:name="_Toc461531850"/>
      <w:bookmarkStart w:id="172" w:name="_Toc475015713"/>
      <w:bookmarkStart w:id="173" w:name="_Toc477351050"/>
      <w:bookmarkStart w:id="174" w:name="_Toc486499564"/>
      <w:bookmarkStart w:id="175" w:name="_Toc486499829"/>
      <w:bookmarkStart w:id="176" w:name="_Toc486499942"/>
      <w:bookmarkStart w:id="177" w:name="_Toc3984673"/>
      <w:bookmarkStart w:id="178" w:name="_Toc8893271"/>
      <w:bookmarkEnd w:id="138"/>
      <w:bookmarkEnd w:id="13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B73280" w:rsidRDefault="008C704E" w:rsidP="00E31B1C">
      <w:pPr>
        <w:pStyle w:val="Nadpis2P"/>
      </w:pPr>
      <w:bookmarkStart w:id="179" w:name="_Toc8893272"/>
      <w:r w:rsidRPr="00E31B1C">
        <w:t>Proces</w:t>
      </w:r>
      <w:r>
        <w:t xml:space="preserve"> </w:t>
      </w:r>
      <w:r w:rsidR="0093754C">
        <w:t>„</w:t>
      </w:r>
      <w:r w:rsidRPr="007C0979">
        <w:t>Zmena technických parametrov odberného miesta</w:t>
      </w:r>
      <w:r w:rsidR="0093754C">
        <w:t>“</w:t>
      </w:r>
      <w:bookmarkEnd w:id="179"/>
    </w:p>
    <w:p w:rsidR="001E35C5" w:rsidRDefault="001E35C5" w:rsidP="001E35C5">
      <w:pPr>
        <w:pStyle w:val="Nadpis3"/>
        <w:spacing w:line="360" w:lineRule="auto"/>
        <w:rPr>
          <w:b w:val="0"/>
        </w:rPr>
      </w:pPr>
      <w:r>
        <w:rPr>
          <w:b w:val="0"/>
        </w:rPr>
        <w:t>Základné pravidlá pre proces</w:t>
      </w:r>
    </w:p>
    <w:p w:rsidR="001E35C5" w:rsidRPr="00E935BA" w:rsidRDefault="00E935BA" w:rsidP="001E35C5">
      <w:pPr>
        <w:ind w:left="180"/>
        <w:rPr>
          <w:u w:val="single"/>
        </w:rPr>
      </w:pPr>
      <w:r w:rsidRPr="00E935BA">
        <w:rPr>
          <w:u w:val="single"/>
        </w:rPr>
        <w:t>Varianty procesu:</w:t>
      </w:r>
    </w:p>
    <w:tbl>
      <w:tblPr>
        <w:tblStyle w:val="Mriekatabuky"/>
        <w:tblW w:w="0" w:type="auto"/>
        <w:tblInd w:w="180" w:type="dxa"/>
        <w:tblLook w:val="04A0" w:firstRow="1" w:lastRow="0" w:firstColumn="1" w:lastColumn="0" w:noHBand="0" w:noVBand="1"/>
      </w:tblPr>
      <w:tblGrid>
        <w:gridCol w:w="2338"/>
        <w:gridCol w:w="6237"/>
      </w:tblGrid>
      <w:tr w:rsidR="00E935BA" w:rsidTr="00E935BA">
        <w:tc>
          <w:tcPr>
            <w:tcW w:w="2338" w:type="dxa"/>
            <w:vAlign w:val="center"/>
          </w:tcPr>
          <w:p w:rsidR="00E935BA" w:rsidRPr="00E935BA" w:rsidRDefault="00E935BA" w:rsidP="00E935BA">
            <w:pPr>
              <w:jc w:val="center"/>
              <w:rPr>
                <w:b/>
              </w:rPr>
            </w:pPr>
            <w:r w:rsidRPr="00E935BA">
              <w:rPr>
                <w:b/>
              </w:rPr>
              <w:t>Typ a ID správy</w:t>
            </w:r>
          </w:p>
        </w:tc>
        <w:tc>
          <w:tcPr>
            <w:tcW w:w="6237" w:type="dxa"/>
            <w:vAlign w:val="center"/>
          </w:tcPr>
          <w:p w:rsidR="00E935BA" w:rsidRPr="00E935BA" w:rsidRDefault="00E935BA" w:rsidP="00E935BA">
            <w:pPr>
              <w:jc w:val="center"/>
              <w:rPr>
                <w:b/>
              </w:rPr>
            </w:pPr>
            <w:r w:rsidRPr="00E935BA">
              <w:rPr>
                <w:b/>
              </w:rPr>
              <w:t>Popis</w:t>
            </w:r>
          </w:p>
        </w:tc>
      </w:tr>
      <w:tr w:rsidR="00E935BA" w:rsidTr="00E935BA">
        <w:tc>
          <w:tcPr>
            <w:tcW w:w="2338" w:type="dxa"/>
            <w:vAlign w:val="center"/>
          </w:tcPr>
          <w:p w:rsidR="00E935BA" w:rsidRDefault="00E935BA" w:rsidP="00E935BA">
            <w:r>
              <w:t xml:space="preserve">UTILMD </w:t>
            </w:r>
            <w:r w:rsidRPr="0093754C">
              <w:t>421 UN138</w:t>
            </w:r>
          </w:p>
        </w:tc>
        <w:tc>
          <w:tcPr>
            <w:tcW w:w="6237" w:type="dxa"/>
            <w:vAlign w:val="center"/>
          </w:tcPr>
          <w:p w:rsidR="00E935BA" w:rsidRDefault="00E935BA" w:rsidP="00E935BA">
            <w:r w:rsidRPr="00E935BA">
              <w:rPr>
                <w:u w:val="single"/>
              </w:rPr>
              <w:t>Zmena:</w:t>
            </w:r>
            <w:r w:rsidRPr="0093754C">
              <w:t xml:space="preserve"> RK(kW)</w:t>
            </w:r>
          </w:p>
        </w:tc>
      </w:tr>
      <w:tr w:rsidR="00C5390D" w:rsidTr="00E935BA">
        <w:tc>
          <w:tcPr>
            <w:tcW w:w="2338" w:type="dxa"/>
            <w:vAlign w:val="center"/>
          </w:tcPr>
          <w:p w:rsidR="00C5390D" w:rsidRPr="0010235F" w:rsidRDefault="00C5390D" w:rsidP="00C5390D">
            <w:r w:rsidRPr="0010235F">
              <w:t>UTILMD 421 UN148</w:t>
            </w:r>
          </w:p>
        </w:tc>
        <w:tc>
          <w:tcPr>
            <w:tcW w:w="6237" w:type="dxa"/>
            <w:vAlign w:val="center"/>
          </w:tcPr>
          <w:p w:rsidR="00C5390D" w:rsidRPr="0010235F" w:rsidRDefault="00C5390D" w:rsidP="00C5390D">
            <w:pPr>
              <w:rPr>
                <w:u w:val="single"/>
              </w:rPr>
            </w:pPr>
            <w:r w:rsidRPr="0010235F">
              <w:rPr>
                <w:u w:val="single"/>
              </w:rPr>
              <w:t>Zmena:</w:t>
            </w:r>
            <w:r w:rsidRPr="0010235F">
              <w:t xml:space="preserve"> RK(A)</w:t>
            </w:r>
          </w:p>
        </w:tc>
      </w:tr>
      <w:tr w:rsidR="00C5390D" w:rsidTr="00E935BA">
        <w:tc>
          <w:tcPr>
            <w:tcW w:w="2338" w:type="dxa"/>
            <w:vAlign w:val="center"/>
          </w:tcPr>
          <w:p w:rsidR="00C5390D" w:rsidRPr="0010235F" w:rsidRDefault="00C5390D" w:rsidP="00C5390D">
            <w:r w:rsidRPr="0010235F">
              <w:t>UTILMD 421 UN139</w:t>
            </w:r>
          </w:p>
        </w:tc>
        <w:tc>
          <w:tcPr>
            <w:tcW w:w="6237" w:type="dxa"/>
            <w:vAlign w:val="center"/>
          </w:tcPr>
          <w:p w:rsidR="00C5390D" w:rsidRPr="0010235F" w:rsidRDefault="00C5390D" w:rsidP="001E0A71">
            <w:bookmarkStart w:id="180" w:name="OLE_LINK1"/>
            <w:bookmarkStart w:id="181" w:name="OLE_LINK2"/>
            <w:r w:rsidRPr="0010235F">
              <w:rPr>
                <w:u w:val="single"/>
              </w:rPr>
              <w:t>Zmena:</w:t>
            </w:r>
            <w:r w:rsidRPr="0010235F">
              <w:t xml:space="preserve"> Sadzb</w:t>
            </w:r>
            <w:r w:rsidR="001E0A71" w:rsidRPr="0010235F">
              <w:t>a</w:t>
            </w:r>
            <w:r w:rsidRPr="0010235F">
              <w:t xml:space="preserve">, </w:t>
            </w:r>
            <w:bookmarkEnd w:id="180"/>
            <w:bookmarkEnd w:id="181"/>
            <w:r w:rsidR="001E0A71" w:rsidRPr="0010235F">
              <w:t>Tarifikácia</w:t>
            </w:r>
          </w:p>
        </w:tc>
      </w:tr>
    </w:tbl>
    <w:p w:rsidR="00E935BA" w:rsidRDefault="00E935BA" w:rsidP="0093754C">
      <w:pPr>
        <w:ind w:left="180"/>
      </w:pPr>
    </w:p>
    <w:p w:rsidR="009067F4" w:rsidRPr="00FF20D2" w:rsidRDefault="009067F4" w:rsidP="009067F4">
      <w:pPr>
        <w:spacing w:line="360" w:lineRule="auto"/>
        <w:ind w:left="180"/>
        <w:rPr>
          <w:u w:val="single"/>
        </w:rPr>
      </w:pPr>
      <w:r w:rsidRPr="00FF20D2">
        <w:rPr>
          <w:u w:val="single"/>
        </w:rPr>
        <w:t>Požiadavka UTILMD</w:t>
      </w:r>
      <w:r>
        <w:rPr>
          <w:u w:val="single"/>
        </w:rPr>
        <w:t>421 UN138</w:t>
      </w:r>
    </w:p>
    <w:p w:rsidR="00913DF7" w:rsidRDefault="009067F4" w:rsidP="00913DF7">
      <w:pPr>
        <w:spacing w:line="360" w:lineRule="auto"/>
        <w:ind w:left="180" w:firstLine="529"/>
        <w:rPr>
          <w:u w:val="single"/>
        </w:rPr>
      </w:pPr>
      <w:r w:rsidRPr="00FF20D2">
        <w:t>V</w:t>
      </w:r>
      <w:r>
        <w:t> tejto požiadavke môže dodávateľ žiadať o </w:t>
      </w:r>
      <w:r w:rsidR="003B1B9E">
        <w:t>jednotliv</w:t>
      </w:r>
      <w:r w:rsidR="00646C48">
        <w:t>ú</w:t>
      </w:r>
      <w:r>
        <w:t xml:space="preserve"> zmenu alebo o zmenu viacerých </w:t>
      </w:r>
      <w:r w:rsidR="00343539">
        <w:t xml:space="preserve">hodnôt </w:t>
      </w:r>
      <w:r>
        <w:t>súčasne</w:t>
      </w:r>
      <w:r w:rsidR="00913DF7">
        <w:t>.</w:t>
      </w:r>
      <w:r>
        <w:t xml:space="preserve"> </w:t>
      </w:r>
      <w:r w:rsidR="00913DF7">
        <w:t xml:space="preserve"> </w:t>
      </w:r>
      <w:r w:rsidR="00913DF7">
        <w:rPr>
          <w:u w:val="single"/>
        </w:rPr>
        <w:t>Posledná zadaná hodnota zostáva v platnosti pre nasledujúce obdobia.</w:t>
      </w:r>
    </w:p>
    <w:p w:rsidR="009067F4" w:rsidRDefault="009067F4" w:rsidP="00913DF7">
      <w:pPr>
        <w:spacing w:line="360" w:lineRule="auto"/>
        <w:ind w:left="180" w:firstLine="529"/>
      </w:pPr>
      <w:r>
        <w:t xml:space="preserve">V prípade, že dodávateľ požiada o zmenu viacerých </w:t>
      </w:r>
      <w:r w:rsidR="00343539">
        <w:t>hodnôt</w:t>
      </w:r>
      <w:r>
        <w:t xml:space="preserve"> súčasne a niektorá zo zmien je neplatná PDS zamietne celú požiadavku a zmenu nevykoná.</w:t>
      </w:r>
      <w:r w:rsidRPr="00FF20D2" w:rsidDel="00FF20D2">
        <w:t xml:space="preserve"> </w:t>
      </w:r>
    </w:p>
    <w:p w:rsidR="009067F4" w:rsidRDefault="009067F4" w:rsidP="00913DF7">
      <w:pPr>
        <w:spacing w:line="360" w:lineRule="auto"/>
        <w:ind w:left="180" w:firstLine="529"/>
      </w:pPr>
      <w:r>
        <w:t xml:space="preserve">V prípade, že dodávateľ požiada o zmenu viacerých </w:t>
      </w:r>
      <w:r w:rsidR="00343539">
        <w:t xml:space="preserve">hodnôt </w:t>
      </w:r>
      <w:r>
        <w:t xml:space="preserve">súčasne a niektorá zo zmien je už nastavená, PDS </w:t>
      </w:r>
      <w:r w:rsidR="00343539">
        <w:t>zapíše/prepíše všetky požadované zmeny v požiadavke</w:t>
      </w:r>
      <w:r>
        <w:t xml:space="preserve"> </w:t>
      </w:r>
      <w:r w:rsidR="00343539">
        <w:t xml:space="preserve">a zmenu </w:t>
      </w:r>
      <w:r>
        <w:t>vykoná.</w:t>
      </w:r>
    </w:p>
    <w:p w:rsidR="00797D5F" w:rsidRDefault="00797D5F" w:rsidP="00BD1C64">
      <w:pPr>
        <w:spacing w:line="360" w:lineRule="auto"/>
        <w:ind w:left="142" w:firstLine="709"/>
      </w:pPr>
      <w:r w:rsidRPr="00797D5F">
        <w:t xml:space="preserve">Pri zmene viacerých hodnôt súčasne sa segment pre </w:t>
      </w:r>
      <w:r w:rsidR="00D83DE2">
        <w:t>r</w:t>
      </w:r>
      <w:r w:rsidRPr="00797D5F">
        <w:t>ezervovanú kapacitu CCI 221/CAV bude opakovať</w:t>
      </w:r>
      <w:r w:rsidR="00D83DE2">
        <w:t xml:space="preserve"> maximálne 12 mesiacov v rámci jednej požiadavky</w:t>
      </w:r>
      <w:r w:rsidRPr="00797D5F">
        <w:t>.</w:t>
      </w:r>
    </w:p>
    <w:p w:rsidR="00451BDA" w:rsidRDefault="004F150E" w:rsidP="00451BDA">
      <w:r w:rsidRPr="004F150E">
        <w:tab/>
      </w:r>
      <w:r w:rsidR="00451BDA">
        <w:t>Dodávateľ môže požiadať o zmenu  hodnôt  rezervovanej kapacity</w:t>
      </w:r>
    </w:p>
    <w:p w:rsidR="00343539" w:rsidRDefault="00451BDA" w:rsidP="00451BDA">
      <w:pPr>
        <w:spacing w:line="360" w:lineRule="auto"/>
        <w:ind w:left="180"/>
      </w:pPr>
      <w:r>
        <w:t>maximálne na 12 mesiacov dopredu</w:t>
      </w:r>
      <w:r w:rsidR="00B01A23">
        <w:t>.</w:t>
      </w:r>
    </w:p>
    <w:p w:rsidR="00471BE0" w:rsidRDefault="00471BE0" w:rsidP="00451BDA">
      <w:pPr>
        <w:spacing w:line="360" w:lineRule="auto"/>
        <w:ind w:left="180"/>
      </w:pPr>
    </w:p>
    <w:p w:rsidR="00471BE0" w:rsidRPr="0010235F" w:rsidRDefault="00471BE0" w:rsidP="00471BE0">
      <w:pPr>
        <w:spacing w:line="360" w:lineRule="auto"/>
        <w:ind w:left="180"/>
        <w:rPr>
          <w:u w:val="single"/>
        </w:rPr>
      </w:pPr>
      <w:r w:rsidRPr="0010235F">
        <w:rPr>
          <w:u w:val="single"/>
        </w:rPr>
        <w:t>Požiadavka UTILMD421 UN148</w:t>
      </w:r>
    </w:p>
    <w:p w:rsidR="00263DDC" w:rsidRPr="0010235F" w:rsidRDefault="00263DDC" w:rsidP="00263DDC">
      <w:pPr>
        <w:spacing w:line="360" w:lineRule="auto"/>
        <w:ind w:left="180"/>
      </w:pPr>
      <w:r w:rsidRPr="0010235F">
        <w:t>V tejto požiadavke môže dodávateľ žiadať o zmenu hodnoty rezervovanej kapacity v ampéroch pre napäťovú úroveň NN v zmysle platného cenníka PDS. Posledná zadaná hodnota zostáva v platnosti na nasledujúce obdobie.</w:t>
      </w:r>
    </w:p>
    <w:p w:rsidR="00451BDA" w:rsidRPr="0010235F" w:rsidRDefault="00451BDA" w:rsidP="00451BDA">
      <w:pPr>
        <w:spacing w:line="360" w:lineRule="auto"/>
        <w:ind w:left="180"/>
        <w:rPr>
          <w:u w:val="single"/>
        </w:rPr>
      </w:pPr>
    </w:p>
    <w:p w:rsidR="00FF20D2" w:rsidRPr="0010235F" w:rsidRDefault="00FF20D2" w:rsidP="00D236E3">
      <w:pPr>
        <w:spacing w:line="360" w:lineRule="auto"/>
        <w:ind w:left="180"/>
        <w:rPr>
          <w:u w:val="single"/>
        </w:rPr>
      </w:pPr>
      <w:r w:rsidRPr="0010235F">
        <w:rPr>
          <w:u w:val="single"/>
        </w:rPr>
        <w:t>Požiadavka UTILMD</w:t>
      </w:r>
      <w:r w:rsidR="00D236E3" w:rsidRPr="0010235F">
        <w:rPr>
          <w:u w:val="single"/>
        </w:rPr>
        <w:t>421</w:t>
      </w:r>
      <w:r w:rsidR="009067F4" w:rsidRPr="0010235F">
        <w:rPr>
          <w:u w:val="single"/>
        </w:rPr>
        <w:t xml:space="preserve"> UN139</w:t>
      </w:r>
    </w:p>
    <w:p w:rsidR="00CD2C61" w:rsidRDefault="00FF20D2" w:rsidP="00D236E3">
      <w:pPr>
        <w:spacing w:line="360" w:lineRule="auto"/>
        <w:ind w:left="180"/>
      </w:pPr>
      <w:r w:rsidRPr="0010235F">
        <w:t>V tejto požiadavke môže dodávateľ žiadať o</w:t>
      </w:r>
      <w:r w:rsidR="001E0A71" w:rsidRPr="0010235F">
        <w:t xml:space="preserve"> zmenu sadzby alebo tarifikácie </w:t>
      </w:r>
      <w:r w:rsidRPr="0010235F">
        <w:t xml:space="preserve">alebo o zmenu </w:t>
      </w:r>
      <w:r w:rsidR="001E0A71" w:rsidRPr="0010235F">
        <w:t>oboch súčasne</w:t>
      </w:r>
      <w:r w:rsidRPr="0010235F">
        <w:t xml:space="preserve">. V prípade, že dodávateľ požiada o zmenu </w:t>
      </w:r>
      <w:r w:rsidR="001E0A71" w:rsidRPr="0010235F">
        <w:t xml:space="preserve">oboch </w:t>
      </w:r>
      <w:r w:rsidRPr="0010235F">
        <w:t>súčasne a niektorá zo zmien je neplatná</w:t>
      </w:r>
      <w:r w:rsidR="00F64F92" w:rsidRPr="0010235F">
        <w:t xml:space="preserve"> alebo už nastavená</w:t>
      </w:r>
      <w:r w:rsidRPr="0010235F">
        <w:t>, PDS zamietne celú požiadavku a zmenu nevykoná.</w:t>
      </w:r>
      <w:r w:rsidRPr="00FF20D2" w:rsidDel="00FF20D2">
        <w:t xml:space="preserve"> </w:t>
      </w:r>
    </w:p>
    <w:p w:rsidR="008E3554" w:rsidRDefault="008E3554">
      <w:pPr>
        <w:spacing w:after="0"/>
        <w:rPr>
          <w:rFonts w:cs="Arial"/>
          <w:color w:val="000080"/>
          <w:kern w:val="32"/>
          <w:sz w:val="26"/>
          <w:szCs w:val="26"/>
        </w:rPr>
      </w:pPr>
    </w:p>
    <w:p w:rsidR="001E35C5" w:rsidRDefault="001E35C5" w:rsidP="001E35C5">
      <w:pPr>
        <w:pStyle w:val="Nadpis3"/>
        <w:spacing w:line="360" w:lineRule="auto"/>
        <w:rPr>
          <w:b w:val="0"/>
        </w:rPr>
      </w:pPr>
      <w:r>
        <w:rPr>
          <w:b w:val="0"/>
        </w:rPr>
        <w:t>Diagram procesu</w:t>
      </w:r>
    </w:p>
    <w:bookmarkStart w:id="182" w:name="OLE_LINK62"/>
    <w:bookmarkStart w:id="183" w:name="OLE_LINK63"/>
    <w:p w:rsidR="00FB0E46" w:rsidRDefault="00650EC8" w:rsidP="00625655">
      <w:pPr>
        <w:jc w:val="center"/>
      </w:pPr>
      <w:r w:rsidRPr="0010235F">
        <w:object w:dxaOrig="13901" w:dyaOrig="15761">
          <v:shape id="_x0000_i1045" type="#_x0000_t75" style="width:442.9pt;height:481.4pt" o:ole="">
            <v:imagedata r:id="rId55" o:title=""/>
          </v:shape>
          <o:OLEObject Type="Embed" ProgID="Visio.Drawing.11" ShapeID="_x0000_i1045" DrawAspect="Content" ObjectID="_1629621583" r:id="rId56"/>
        </w:object>
      </w:r>
      <w:bookmarkEnd w:id="182"/>
      <w:bookmarkEnd w:id="183"/>
    </w:p>
    <w:p w:rsidR="00E20A18" w:rsidRPr="00E20A18" w:rsidRDefault="00E20A18" w:rsidP="00E20A18"/>
    <w:p w:rsidR="001E35C5" w:rsidRPr="00DC76F2" w:rsidRDefault="001E35C5" w:rsidP="001E35C5">
      <w:pPr>
        <w:pStyle w:val="Nadpis3"/>
        <w:rPr>
          <w:b w:val="0"/>
        </w:rPr>
      </w:pPr>
      <w:r>
        <w:rPr>
          <w:b w:val="0"/>
        </w:rPr>
        <w:t>Časový priebeh procesu</w:t>
      </w:r>
    </w:p>
    <w:p w:rsidR="001E35C5" w:rsidRDefault="001E35C5" w:rsidP="001E35C5"/>
    <w:p w:rsidR="00C9149E" w:rsidRDefault="00FF20D2" w:rsidP="001E35C5">
      <w:r>
        <w:t>Zmena zmluvných kmeňových dát prebieha v súlade s pravidlami PDS a s príslušnými cenníkmi PDS.</w:t>
      </w:r>
    </w:p>
    <w:p w:rsidR="00FF20D2" w:rsidRPr="0093754C" w:rsidRDefault="00FF20D2" w:rsidP="001E35C5">
      <w:pPr>
        <w:rPr>
          <w:color w:val="FF0000"/>
        </w:rPr>
        <w:sectPr w:rsidR="00FF20D2" w:rsidRPr="0093754C" w:rsidSect="00303E0D">
          <w:pgSz w:w="11906" w:h="16838" w:code="9"/>
          <w:pgMar w:top="1418" w:right="1418" w:bottom="1418" w:left="1418" w:header="708" w:footer="708" w:gutter="0"/>
          <w:cols w:space="708"/>
          <w:docGrid w:linePitch="360"/>
        </w:sectPr>
      </w:pPr>
    </w:p>
    <w:p w:rsidR="001E35C5" w:rsidRDefault="001E35C5" w:rsidP="001E35C5">
      <w:pPr>
        <w:pStyle w:val="Nadpis3"/>
        <w:rPr>
          <w:b w:val="0"/>
        </w:rPr>
      </w:pPr>
      <w:r w:rsidRPr="001E35C5">
        <w:rPr>
          <w:b w:val="0"/>
        </w:rPr>
        <w:lastRenderedPageBreak/>
        <w:t>Popis procesu</w:t>
      </w:r>
      <w:r w:rsidR="0093754C">
        <w:rPr>
          <w:b w:val="0"/>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3119"/>
        <w:gridCol w:w="1984"/>
      </w:tblGrid>
      <w:tr w:rsidR="00067F18" w:rsidRPr="007B72DA" w:rsidTr="00CF01D5">
        <w:trPr>
          <w:trHeight w:val="635"/>
          <w:tblHeader/>
        </w:trPr>
        <w:tc>
          <w:tcPr>
            <w:tcW w:w="1101" w:type="dxa"/>
            <w:vMerge w:val="restart"/>
            <w:shd w:val="clear" w:color="auto" w:fill="8C8C8C"/>
            <w:vAlign w:val="center"/>
          </w:tcPr>
          <w:p w:rsidR="00843293" w:rsidRPr="007B72DA" w:rsidRDefault="00843293" w:rsidP="00CB61E9">
            <w:pPr>
              <w:jc w:val="center"/>
              <w:rPr>
                <w:b/>
              </w:rPr>
            </w:pPr>
            <w:r w:rsidRPr="007B72DA">
              <w:rPr>
                <w:b/>
              </w:rPr>
              <w:t>Ref.</w:t>
            </w:r>
          </w:p>
        </w:tc>
        <w:tc>
          <w:tcPr>
            <w:tcW w:w="3685" w:type="dxa"/>
            <w:gridSpan w:val="2"/>
            <w:shd w:val="clear" w:color="auto" w:fill="8C8C8C"/>
            <w:vAlign w:val="center"/>
          </w:tcPr>
          <w:p w:rsidR="00843293" w:rsidRPr="007B72DA" w:rsidRDefault="00843293" w:rsidP="00CB61E9">
            <w:pPr>
              <w:jc w:val="center"/>
              <w:rPr>
                <w:b/>
              </w:rPr>
            </w:pPr>
            <w:r w:rsidRPr="007B72DA">
              <w:rPr>
                <w:b/>
              </w:rPr>
              <w:t>Transakcia</w:t>
            </w:r>
          </w:p>
        </w:tc>
        <w:tc>
          <w:tcPr>
            <w:tcW w:w="2126" w:type="dxa"/>
            <w:vMerge w:val="restart"/>
            <w:shd w:val="clear" w:color="auto" w:fill="8C8C8C"/>
            <w:vAlign w:val="center"/>
          </w:tcPr>
          <w:p w:rsidR="00843293" w:rsidRPr="007B72DA" w:rsidRDefault="00843293" w:rsidP="00CB61E9">
            <w:pPr>
              <w:jc w:val="center"/>
              <w:rPr>
                <w:b/>
              </w:rPr>
            </w:pPr>
            <w:r w:rsidRPr="007B72DA">
              <w:rPr>
                <w:b/>
              </w:rPr>
              <w:t>Odosielateľ</w:t>
            </w:r>
          </w:p>
        </w:tc>
        <w:tc>
          <w:tcPr>
            <w:tcW w:w="1843" w:type="dxa"/>
            <w:vMerge w:val="restart"/>
            <w:shd w:val="clear" w:color="auto" w:fill="8C8C8C"/>
            <w:vAlign w:val="center"/>
          </w:tcPr>
          <w:p w:rsidR="00843293" w:rsidRPr="007B72DA" w:rsidRDefault="00843293" w:rsidP="00CB61E9">
            <w:pPr>
              <w:jc w:val="center"/>
              <w:rPr>
                <w:b/>
              </w:rPr>
            </w:pPr>
            <w:r w:rsidRPr="007B72DA">
              <w:rPr>
                <w:b/>
              </w:rPr>
              <w:t>Adresát</w:t>
            </w:r>
          </w:p>
        </w:tc>
        <w:tc>
          <w:tcPr>
            <w:tcW w:w="3119" w:type="dxa"/>
            <w:vMerge w:val="restart"/>
            <w:shd w:val="clear" w:color="auto" w:fill="8C8C8C"/>
            <w:vAlign w:val="center"/>
          </w:tcPr>
          <w:p w:rsidR="00843293" w:rsidRPr="007B72DA" w:rsidRDefault="00843293" w:rsidP="00CB61E9">
            <w:pPr>
              <w:jc w:val="center"/>
              <w:rPr>
                <w:b/>
              </w:rPr>
            </w:pPr>
            <w:r>
              <w:rPr>
                <w:b/>
              </w:rPr>
              <w:t>Termín</w:t>
            </w:r>
          </w:p>
        </w:tc>
        <w:tc>
          <w:tcPr>
            <w:tcW w:w="1984" w:type="dxa"/>
            <w:vMerge w:val="restart"/>
            <w:shd w:val="clear" w:color="auto" w:fill="8C8C8C"/>
            <w:vAlign w:val="center"/>
          </w:tcPr>
          <w:p w:rsidR="00843293" w:rsidRPr="007B72DA" w:rsidRDefault="00843293" w:rsidP="00CB61E9">
            <w:pPr>
              <w:jc w:val="center"/>
              <w:rPr>
                <w:b/>
              </w:rPr>
            </w:pPr>
            <w:r>
              <w:rPr>
                <w:b/>
              </w:rPr>
              <w:t>Činnosť</w:t>
            </w:r>
          </w:p>
        </w:tc>
      </w:tr>
      <w:tr w:rsidR="00067F18" w:rsidRPr="007B72DA" w:rsidTr="00CF01D5">
        <w:trPr>
          <w:trHeight w:val="145"/>
          <w:tblHeader/>
        </w:trPr>
        <w:tc>
          <w:tcPr>
            <w:tcW w:w="1101" w:type="dxa"/>
            <w:vMerge/>
            <w:shd w:val="clear" w:color="auto" w:fill="8C8C8C"/>
            <w:vAlign w:val="center"/>
          </w:tcPr>
          <w:p w:rsidR="00843293" w:rsidRPr="007B72DA" w:rsidRDefault="00843293" w:rsidP="00CB61E9">
            <w:pPr>
              <w:jc w:val="center"/>
              <w:rPr>
                <w:b/>
              </w:rPr>
            </w:pPr>
          </w:p>
        </w:tc>
        <w:tc>
          <w:tcPr>
            <w:tcW w:w="850" w:type="dxa"/>
            <w:tcBorders>
              <w:bottom w:val="single" w:sz="4" w:space="0" w:color="auto"/>
            </w:tcBorders>
            <w:shd w:val="clear" w:color="auto" w:fill="8C8C8C"/>
            <w:vAlign w:val="center"/>
          </w:tcPr>
          <w:p w:rsidR="00843293" w:rsidRPr="007B72DA" w:rsidRDefault="00843293" w:rsidP="00CB61E9">
            <w:pPr>
              <w:jc w:val="center"/>
              <w:rPr>
                <w:b/>
              </w:rPr>
            </w:pPr>
            <w:r w:rsidRPr="007B72DA">
              <w:rPr>
                <w:b/>
              </w:rPr>
              <w:t>Číslo</w:t>
            </w:r>
          </w:p>
        </w:tc>
        <w:tc>
          <w:tcPr>
            <w:tcW w:w="2835" w:type="dxa"/>
            <w:tcBorders>
              <w:bottom w:val="single" w:sz="4" w:space="0" w:color="auto"/>
            </w:tcBorders>
            <w:shd w:val="clear" w:color="auto" w:fill="8C8C8C"/>
            <w:vAlign w:val="center"/>
          </w:tcPr>
          <w:p w:rsidR="00843293" w:rsidRPr="007B72DA" w:rsidRDefault="00843293" w:rsidP="00CB61E9">
            <w:pPr>
              <w:jc w:val="center"/>
              <w:rPr>
                <w:b/>
              </w:rPr>
            </w:pPr>
            <w:r>
              <w:rPr>
                <w:b/>
              </w:rPr>
              <w:t>Akcia</w:t>
            </w:r>
          </w:p>
        </w:tc>
        <w:tc>
          <w:tcPr>
            <w:tcW w:w="2126" w:type="dxa"/>
            <w:vMerge/>
            <w:shd w:val="clear" w:color="auto" w:fill="8C8C8C"/>
            <w:vAlign w:val="center"/>
          </w:tcPr>
          <w:p w:rsidR="00843293" w:rsidRPr="007B72DA" w:rsidRDefault="00843293" w:rsidP="00CB61E9">
            <w:pPr>
              <w:jc w:val="center"/>
              <w:rPr>
                <w:b/>
              </w:rPr>
            </w:pPr>
          </w:p>
        </w:tc>
        <w:tc>
          <w:tcPr>
            <w:tcW w:w="1843" w:type="dxa"/>
            <w:vMerge/>
            <w:shd w:val="clear" w:color="auto" w:fill="8C8C8C"/>
            <w:vAlign w:val="center"/>
          </w:tcPr>
          <w:p w:rsidR="00843293" w:rsidRPr="007B72DA" w:rsidRDefault="00843293" w:rsidP="00CB61E9">
            <w:pPr>
              <w:jc w:val="center"/>
              <w:rPr>
                <w:b/>
              </w:rPr>
            </w:pPr>
          </w:p>
        </w:tc>
        <w:tc>
          <w:tcPr>
            <w:tcW w:w="3119" w:type="dxa"/>
            <w:vMerge/>
            <w:shd w:val="clear" w:color="auto" w:fill="8C8C8C"/>
            <w:vAlign w:val="center"/>
          </w:tcPr>
          <w:p w:rsidR="00843293" w:rsidRPr="007B72DA" w:rsidRDefault="00843293" w:rsidP="00CB61E9">
            <w:pPr>
              <w:jc w:val="center"/>
              <w:rPr>
                <w:b/>
              </w:rPr>
            </w:pPr>
          </w:p>
        </w:tc>
        <w:tc>
          <w:tcPr>
            <w:tcW w:w="1984" w:type="dxa"/>
            <w:vMerge/>
            <w:shd w:val="clear" w:color="auto" w:fill="8C8C8C"/>
            <w:vAlign w:val="center"/>
          </w:tcPr>
          <w:p w:rsidR="00843293" w:rsidRPr="007B72DA" w:rsidRDefault="00843293" w:rsidP="00CB61E9">
            <w:pPr>
              <w:jc w:val="center"/>
              <w:rPr>
                <w:b/>
              </w:rPr>
            </w:pPr>
          </w:p>
        </w:tc>
      </w:tr>
      <w:tr w:rsidR="00067F18" w:rsidRPr="006F63B9" w:rsidTr="00CF01D5">
        <w:trPr>
          <w:trHeight w:val="393"/>
        </w:trPr>
        <w:tc>
          <w:tcPr>
            <w:tcW w:w="1101" w:type="dxa"/>
          </w:tcPr>
          <w:p w:rsidR="00843293" w:rsidRPr="006F63B9" w:rsidRDefault="00843293" w:rsidP="00CB61E9">
            <w:r>
              <w:t>1.</w:t>
            </w:r>
          </w:p>
        </w:tc>
        <w:tc>
          <w:tcPr>
            <w:tcW w:w="850" w:type="dxa"/>
            <w:shd w:val="clear" w:color="auto" w:fill="auto"/>
          </w:tcPr>
          <w:p w:rsidR="00843293" w:rsidRPr="006F63B9" w:rsidRDefault="00843293" w:rsidP="00843293">
            <w:r>
              <w:t>421</w:t>
            </w:r>
          </w:p>
        </w:tc>
        <w:tc>
          <w:tcPr>
            <w:tcW w:w="2835" w:type="dxa"/>
            <w:shd w:val="clear" w:color="auto" w:fill="auto"/>
          </w:tcPr>
          <w:p w:rsidR="00843293" w:rsidRPr="0010235F" w:rsidRDefault="00843293" w:rsidP="00843293">
            <w:pPr>
              <w:rPr>
                <w:sz w:val="20"/>
                <w:szCs w:val="20"/>
              </w:rPr>
            </w:pPr>
            <w:r w:rsidRPr="0010235F">
              <w:rPr>
                <w:sz w:val="20"/>
                <w:szCs w:val="20"/>
              </w:rPr>
              <w:t>Odoslanie Požiadavka na zmenu zmluvných kmeňových dát</w:t>
            </w:r>
          </w:p>
          <w:p w:rsidR="00843293" w:rsidRPr="0010235F" w:rsidRDefault="00843293" w:rsidP="00843293">
            <w:pPr>
              <w:rPr>
                <w:sz w:val="20"/>
                <w:szCs w:val="20"/>
              </w:rPr>
            </w:pPr>
            <w:r w:rsidRPr="0010235F">
              <w:rPr>
                <w:sz w:val="20"/>
                <w:szCs w:val="20"/>
              </w:rPr>
              <w:t>(UN139, UN138</w:t>
            </w:r>
            <w:r w:rsidR="00885107" w:rsidRPr="0010235F">
              <w:rPr>
                <w:sz w:val="20"/>
                <w:szCs w:val="20"/>
              </w:rPr>
              <w:t>, UN148</w:t>
            </w:r>
            <w:r w:rsidRPr="0010235F">
              <w:rPr>
                <w:sz w:val="20"/>
                <w:szCs w:val="20"/>
              </w:rPr>
              <w:t>)</w:t>
            </w:r>
          </w:p>
        </w:tc>
        <w:tc>
          <w:tcPr>
            <w:tcW w:w="2126" w:type="dxa"/>
          </w:tcPr>
          <w:p w:rsidR="00843293" w:rsidRPr="0010235F" w:rsidRDefault="00843293" w:rsidP="00CB61E9">
            <w:pPr>
              <w:rPr>
                <w:sz w:val="20"/>
                <w:szCs w:val="20"/>
              </w:rPr>
            </w:pPr>
            <w:r w:rsidRPr="0010235F">
              <w:rPr>
                <w:color w:val="000000"/>
                <w:kern w:val="24"/>
                <w:sz w:val="20"/>
                <w:szCs w:val="20"/>
              </w:rPr>
              <w:t>Dodávateľ</w:t>
            </w:r>
          </w:p>
        </w:tc>
        <w:tc>
          <w:tcPr>
            <w:tcW w:w="1843" w:type="dxa"/>
          </w:tcPr>
          <w:p w:rsidR="00843293" w:rsidRPr="0010235F" w:rsidRDefault="00843293" w:rsidP="00CB61E9">
            <w:pPr>
              <w:rPr>
                <w:sz w:val="20"/>
                <w:szCs w:val="20"/>
              </w:rPr>
            </w:pPr>
            <w:r w:rsidRPr="0010235F">
              <w:rPr>
                <w:sz w:val="20"/>
                <w:szCs w:val="20"/>
              </w:rPr>
              <w:t>PDS</w:t>
            </w:r>
          </w:p>
        </w:tc>
        <w:tc>
          <w:tcPr>
            <w:tcW w:w="3119" w:type="dxa"/>
            <w:shd w:val="clear" w:color="auto" w:fill="auto"/>
          </w:tcPr>
          <w:p w:rsidR="00451BDA" w:rsidRPr="0010235F" w:rsidRDefault="00451BDA" w:rsidP="00CB61E9">
            <w:pPr>
              <w:rPr>
                <w:rFonts w:cs="Arial"/>
                <w:sz w:val="20"/>
                <w:szCs w:val="20"/>
              </w:rPr>
            </w:pPr>
            <w:r w:rsidRPr="0010235F">
              <w:rPr>
                <w:sz w:val="20"/>
                <w:szCs w:val="20"/>
              </w:rPr>
              <w:t>UN138:</w:t>
            </w:r>
            <w:r w:rsidR="006B2B15" w:rsidRPr="0010235F">
              <w:rPr>
                <w:sz w:val="20"/>
                <w:szCs w:val="20"/>
              </w:rPr>
              <w:t xml:space="preserve"> </w:t>
            </w:r>
            <w:r w:rsidRPr="0010235F">
              <w:rPr>
                <w:sz w:val="20"/>
                <w:szCs w:val="20"/>
              </w:rPr>
              <w:t xml:space="preserve">Najskôr 30 kalendárnych dní pred dátumom RDZ(D) </w:t>
            </w:r>
            <w:r w:rsidRPr="0010235F">
              <w:rPr>
                <w:rFonts w:cs="Arial"/>
                <w:sz w:val="20"/>
                <w:szCs w:val="20"/>
              </w:rPr>
              <w:t>(vrátane)</w:t>
            </w:r>
          </w:p>
          <w:p w:rsidR="00B01A23" w:rsidRPr="0010235F" w:rsidRDefault="00F33E02" w:rsidP="00CB61E9">
            <w:pPr>
              <w:rPr>
                <w:rFonts w:cs="Arial"/>
                <w:sz w:val="20"/>
                <w:szCs w:val="20"/>
              </w:rPr>
            </w:pPr>
            <w:r w:rsidRPr="0010235F">
              <w:rPr>
                <w:rFonts w:cs="Arial"/>
                <w:sz w:val="20"/>
                <w:szCs w:val="20"/>
              </w:rPr>
              <w:t>Najneskoršia lehota je definovaná príslušným cenovým rozhodnutím danej PDS.</w:t>
            </w:r>
          </w:p>
          <w:p w:rsidR="00E41B2E" w:rsidRPr="0010235F" w:rsidRDefault="00E41B2E" w:rsidP="00E41B2E">
            <w:pPr>
              <w:rPr>
                <w:rFonts w:cs="Arial"/>
                <w:sz w:val="20"/>
                <w:szCs w:val="20"/>
              </w:rPr>
            </w:pPr>
            <w:r w:rsidRPr="0010235F">
              <w:rPr>
                <w:sz w:val="20"/>
                <w:szCs w:val="20"/>
              </w:rPr>
              <w:t xml:space="preserve">UN148: Najskôr 30 kalendárnych dní pred dátumom RDZ(D) </w:t>
            </w:r>
            <w:r w:rsidRPr="0010235F">
              <w:rPr>
                <w:rFonts w:cs="Arial"/>
                <w:sz w:val="20"/>
                <w:szCs w:val="20"/>
              </w:rPr>
              <w:t>(vrátane)</w:t>
            </w:r>
          </w:p>
          <w:p w:rsidR="00E41B2E" w:rsidRPr="0010235F" w:rsidRDefault="00E41B2E" w:rsidP="00E41B2E">
            <w:pPr>
              <w:rPr>
                <w:sz w:val="20"/>
                <w:szCs w:val="20"/>
              </w:rPr>
            </w:pPr>
            <w:r w:rsidRPr="0010235F">
              <w:rPr>
                <w:rFonts w:cs="Arial"/>
                <w:sz w:val="20"/>
                <w:szCs w:val="20"/>
              </w:rPr>
              <w:t>Najneskoršia lehota je definovaná príslušným cenovým rozhodnutím danej PDS.</w:t>
            </w:r>
          </w:p>
          <w:p w:rsidR="00451BDA" w:rsidRPr="0010235F" w:rsidRDefault="006B2B15" w:rsidP="006B2B15">
            <w:pPr>
              <w:rPr>
                <w:rFonts w:cs="Arial"/>
                <w:sz w:val="20"/>
                <w:szCs w:val="20"/>
              </w:rPr>
            </w:pPr>
            <w:r w:rsidRPr="0010235F">
              <w:rPr>
                <w:sz w:val="20"/>
                <w:szCs w:val="20"/>
              </w:rPr>
              <w:t xml:space="preserve">UN139: </w:t>
            </w:r>
            <w:r w:rsidR="00451BDA" w:rsidRPr="0010235F">
              <w:rPr>
                <w:sz w:val="20"/>
                <w:szCs w:val="20"/>
              </w:rPr>
              <w:t xml:space="preserve">Najskôr 15 kalendárnych dní pred dátumom RDZ(D) </w:t>
            </w:r>
            <w:r w:rsidR="00451BDA" w:rsidRPr="0010235F">
              <w:rPr>
                <w:rFonts w:cs="Arial"/>
                <w:sz w:val="20"/>
                <w:szCs w:val="20"/>
              </w:rPr>
              <w:t>(vrátane)</w:t>
            </w:r>
          </w:p>
          <w:p w:rsidR="00B01A23" w:rsidRPr="0010235F" w:rsidRDefault="00B01A23" w:rsidP="006B2B15">
            <w:pPr>
              <w:rPr>
                <w:sz w:val="20"/>
                <w:szCs w:val="20"/>
              </w:rPr>
            </w:pPr>
            <w:r w:rsidRPr="0010235F">
              <w:rPr>
                <w:rFonts w:cs="Arial"/>
                <w:sz w:val="20"/>
                <w:szCs w:val="20"/>
              </w:rPr>
              <w:t>Najneskôr do RDZ(D)</w:t>
            </w:r>
            <w:r w:rsidR="00E94BE8" w:rsidRPr="0010235F">
              <w:rPr>
                <w:rFonts w:cs="Arial"/>
                <w:sz w:val="20"/>
                <w:szCs w:val="20"/>
              </w:rPr>
              <w:t>-1pd</w:t>
            </w:r>
            <w:r w:rsidRPr="0010235F">
              <w:rPr>
                <w:rFonts w:cs="Arial"/>
                <w:sz w:val="20"/>
                <w:szCs w:val="20"/>
              </w:rPr>
              <w:t xml:space="preserve"> (vrátane)</w:t>
            </w:r>
          </w:p>
        </w:tc>
        <w:tc>
          <w:tcPr>
            <w:tcW w:w="1984" w:type="dxa"/>
            <w:shd w:val="clear" w:color="auto" w:fill="auto"/>
          </w:tcPr>
          <w:p w:rsidR="00843293" w:rsidRPr="006F63B9" w:rsidRDefault="00843293" w:rsidP="00CB61E9"/>
        </w:tc>
      </w:tr>
      <w:tr w:rsidR="00067F18" w:rsidRPr="006F63B9" w:rsidTr="00CF01D5">
        <w:trPr>
          <w:trHeight w:val="499"/>
        </w:trPr>
        <w:tc>
          <w:tcPr>
            <w:tcW w:w="1101" w:type="dxa"/>
          </w:tcPr>
          <w:p w:rsidR="00843293" w:rsidRPr="006F63B9" w:rsidRDefault="00843293" w:rsidP="00CB61E9">
            <w:r>
              <w:t>2.</w:t>
            </w:r>
          </w:p>
        </w:tc>
        <w:tc>
          <w:tcPr>
            <w:tcW w:w="850" w:type="dxa"/>
            <w:shd w:val="clear" w:color="auto" w:fill="auto"/>
          </w:tcPr>
          <w:p w:rsidR="00843293" w:rsidRPr="006F63B9" w:rsidRDefault="00843293" w:rsidP="00843293">
            <w:r>
              <w:t>422</w:t>
            </w:r>
          </w:p>
        </w:tc>
        <w:tc>
          <w:tcPr>
            <w:tcW w:w="2835" w:type="dxa"/>
            <w:shd w:val="clear" w:color="auto" w:fill="auto"/>
          </w:tcPr>
          <w:p w:rsidR="00843293" w:rsidRPr="00EA0C3E" w:rsidRDefault="00843293" w:rsidP="00CB61E9">
            <w:pPr>
              <w:rPr>
                <w:sz w:val="20"/>
                <w:szCs w:val="20"/>
              </w:rPr>
            </w:pPr>
            <w:r w:rsidRPr="00EA0C3E">
              <w:rPr>
                <w:sz w:val="20"/>
                <w:szCs w:val="20"/>
              </w:rPr>
              <w:t>Akceptovanie / Zamietnutie požiadavky</w:t>
            </w:r>
          </w:p>
        </w:tc>
        <w:tc>
          <w:tcPr>
            <w:tcW w:w="2126" w:type="dxa"/>
          </w:tcPr>
          <w:p w:rsidR="00843293" w:rsidRPr="00EA0C3E" w:rsidRDefault="00843293" w:rsidP="00CB61E9">
            <w:pPr>
              <w:rPr>
                <w:sz w:val="20"/>
                <w:szCs w:val="20"/>
              </w:rPr>
            </w:pPr>
            <w:r w:rsidRPr="00EA0C3E">
              <w:rPr>
                <w:color w:val="000000"/>
                <w:kern w:val="24"/>
                <w:sz w:val="20"/>
                <w:szCs w:val="20"/>
              </w:rPr>
              <w:t>PDS</w:t>
            </w:r>
          </w:p>
        </w:tc>
        <w:tc>
          <w:tcPr>
            <w:tcW w:w="1843" w:type="dxa"/>
          </w:tcPr>
          <w:p w:rsidR="00843293" w:rsidRPr="00EA0C3E" w:rsidRDefault="00843293" w:rsidP="00CB61E9">
            <w:pPr>
              <w:rPr>
                <w:sz w:val="20"/>
                <w:szCs w:val="20"/>
              </w:rPr>
            </w:pPr>
            <w:r w:rsidRPr="00EA0C3E">
              <w:rPr>
                <w:color w:val="000000"/>
                <w:kern w:val="24"/>
                <w:sz w:val="20"/>
                <w:szCs w:val="20"/>
              </w:rPr>
              <w:t>Dodávateľ</w:t>
            </w:r>
          </w:p>
        </w:tc>
        <w:tc>
          <w:tcPr>
            <w:tcW w:w="3119" w:type="dxa"/>
            <w:shd w:val="clear" w:color="auto" w:fill="auto"/>
          </w:tcPr>
          <w:p w:rsidR="00843293" w:rsidRPr="00EA0C3E" w:rsidRDefault="00DE2CB2" w:rsidP="00CB61E9">
            <w:pPr>
              <w:rPr>
                <w:sz w:val="20"/>
                <w:szCs w:val="20"/>
              </w:rPr>
            </w:pPr>
            <w:r w:rsidRPr="00EA0C3E">
              <w:rPr>
                <w:sz w:val="20"/>
                <w:szCs w:val="20"/>
              </w:rPr>
              <w:t>Bezodkladne (systémová odozva)</w:t>
            </w:r>
            <w:r w:rsidRPr="00EA0C3E">
              <w:rPr>
                <w:rFonts w:cs="Arial"/>
                <w:sz w:val="20"/>
                <w:szCs w:val="20"/>
              </w:rPr>
              <w:t xml:space="preserve"> po prijatí UTILMD 421</w:t>
            </w:r>
          </w:p>
        </w:tc>
        <w:tc>
          <w:tcPr>
            <w:tcW w:w="1984" w:type="dxa"/>
            <w:shd w:val="clear" w:color="auto" w:fill="auto"/>
          </w:tcPr>
          <w:p w:rsidR="00843293" w:rsidRPr="006F63B9" w:rsidRDefault="00843293" w:rsidP="00CB61E9"/>
        </w:tc>
      </w:tr>
      <w:tr w:rsidR="00067F18" w:rsidRPr="006F63B9" w:rsidTr="00CF01D5">
        <w:trPr>
          <w:trHeight w:val="499"/>
        </w:trPr>
        <w:tc>
          <w:tcPr>
            <w:tcW w:w="1101" w:type="dxa"/>
          </w:tcPr>
          <w:p w:rsidR="00843293" w:rsidRDefault="00843293" w:rsidP="00CB61E9">
            <w:r>
              <w:t>3.</w:t>
            </w:r>
          </w:p>
        </w:tc>
        <w:tc>
          <w:tcPr>
            <w:tcW w:w="850" w:type="dxa"/>
            <w:shd w:val="clear" w:color="auto" w:fill="auto"/>
          </w:tcPr>
          <w:p w:rsidR="00843293" w:rsidRPr="006F63B9" w:rsidRDefault="00843293" w:rsidP="00843293">
            <w:r>
              <w:t>428</w:t>
            </w:r>
          </w:p>
        </w:tc>
        <w:tc>
          <w:tcPr>
            <w:tcW w:w="2835" w:type="dxa"/>
            <w:shd w:val="clear" w:color="auto" w:fill="auto"/>
          </w:tcPr>
          <w:p w:rsidR="00843293" w:rsidRPr="00EA0C3E" w:rsidRDefault="00843293" w:rsidP="00CB61E9">
            <w:pPr>
              <w:rPr>
                <w:sz w:val="20"/>
                <w:szCs w:val="20"/>
              </w:rPr>
            </w:pPr>
            <w:r w:rsidRPr="00EA0C3E">
              <w:rPr>
                <w:sz w:val="20"/>
                <w:szCs w:val="20"/>
              </w:rPr>
              <w:t>Opčne: storno</w:t>
            </w:r>
          </w:p>
        </w:tc>
        <w:tc>
          <w:tcPr>
            <w:tcW w:w="2126" w:type="dxa"/>
          </w:tcPr>
          <w:p w:rsidR="00843293" w:rsidRPr="00EA0C3E" w:rsidRDefault="00843293" w:rsidP="00CB61E9">
            <w:pPr>
              <w:rPr>
                <w:sz w:val="20"/>
                <w:szCs w:val="20"/>
              </w:rPr>
            </w:pPr>
            <w:r w:rsidRPr="00EA0C3E">
              <w:rPr>
                <w:color w:val="000000"/>
                <w:kern w:val="24"/>
                <w:sz w:val="20"/>
                <w:szCs w:val="20"/>
              </w:rPr>
              <w:t>Dodávateľ</w:t>
            </w:r>
          </w:p>
        </w:tc>
        <w:tc>
          <w:tcPr>
            <w:tcW w:w="1843" w:type="dxa"/>
          </w:tcPr>
          <w:p w:rsidR="00843293" w:rsidRPr="00EA0C3E" w:rsidRDefault="00843293" w:rsidP="00CB61E9">
            <w:pPr>
              <w:rPr>
                <w:sz w:val="20"/>
                <w:szCs w:val="20"/>
              </w:rPr>
            </w:pPr>
            <w:r w:rsidRPr="00EA0C3E">
              <w:rPr>
                <w:color w:val="000000"/>
                <w:kern w:val="24"/>
                <w:sz w:val="20"/>
                <w:szCs w:val="20"/>
              </w:rPr>
              <w:t>PDS</w:t>
            </w:r>
          </w:p>
        </w:tc>
        <w:tc>
          <w:tcPr>
            <w:tcW w:w="3119" w:type="dxa"/>
            <w:shd w:val="clear" w:color="auto" w:fill="auto"/>
          </w:tcPr>
          <w:p w:rsidR="00843293" w:rsidRPr="00EA0C3E" w:rsidRDefault="00843293" w:rsidP="00CB61E9">
            <w:pPr>
              <w:rPr>
                <w:sz w:val="20"/>
                <w:szCs w:val="20"/>
              </w:rPr>
            </w:pPr>
          </w:p>
        </w:tc>
        <w:tc>
          <w:tcPr>
            <w:tcW w:w="1984" w:type="dxa"/>
            <w:shd w:val="clear" w:color="auto" w:fill="auto"/>
          </w:tcPr>
          <w:p w:rsidR="00843293" w:rsidRPr="006F63B9" w:rsidRDefault="00843293" w:rsidP="00CB61E9"/>
        </w:tc>
      </w:tr>
      <w:tr w:rsidR="00067F18" w:rsidRPr="006F63B9" w:rsidTr="00CF01D5">
        <w:trPr>
          <w:trHeight w:val="499"/>
        </w:trPr>
        <w:tc>
          <w:tcPr>
            <w:tcW w:w="1101" w:type="dxa"/>
          </w:tcPr>
          <w:p w:rsidR="00843293" w:rsidRDefault="00843293" w:rsidP="00CB61E9">
            <w:r>
              <w:t>4.</w:t>
            </w:r>
          </w:p>
        </w:tc>
        <w:tc>
          <w:tcPr>
            <w:tcW w:w="850" w:type="dxa"/>
            <w:shd w:val="clear" w:color="auto" w:fill="auto"/>
          </w:tcPr>
          <w:p w:rsidR="00843293" w:rsidRDefault="00843293" w:rsidP="00843293">
            <w:r>
              <w:t>429</w:t>
            </w:r>
          </w:p>
        </w:tc>
        <w:tc>
          <w:tcPr>
            <w:tcW w:w="2835" w:type="dxa"/>
            <w:shd w:val="clear" w:color="auto" w:fill="auto"/>
          </w:tcPr>
          <w:p w:rsidR="00843293" w:rsidRPr="00EA0C3E" w:rsidRDefault="007B4142" w:rsidP="00CB61E9">
            <w:pPr>
              <w:rPr>
                <w:color w:val="000000"/>
                <w:kern w:val="24"/>
                <w:sz w:val="20"/>
                <w:szCs w:val="20"/>
              </w:rPr>
            </w:pPr>
            <w:r w:rsidRPr="00EA0C3E">
              <w:rPr>
                <w:sz w:val="20"/>
                <w:szCs w:val="20"/>
              </w:rPr>
              <w:t xml:space="preserve">Opčne: </w:t>
            </w:r>
            <w:r w:rsidR="00843293" w:rsidRPr="00EA0C3E">
              <w:rPr>
                <w:color w:val="000000"/>
                <w:kern w:val="24"/>
                <w:sz w:val="20"/>
                <w:szCs w:val="20"/>
              </w:rPr>
              <w:t>Potvrdenie / Zamietnutie zastavenia procesu</w:t>
            </w:r>
          </w:p>
        </w:tc>
        <w:tc>
          <w:tcPr>
            <w:tcW w:w="2126" w:type="dxa"/>
          </w:tcPr>
          <w:p w:rsidR="00843293" w:rsidRPr="00EA0C3E" w:rsidRDefault="001F44C1" w:rsidP="00CB61E9">
            <w:pPr>
              <w:rPr>
                <w:color w:val="000000"/>
                <w:kern w:val="24"/>
                <w:sz w:val="20"/>
                <w:szCs w:val="20"/>
              </w:rPr>
            </w:pPr>
            <w:r w:rsidRPr="001F44C1">
              <w:rPr>
                <w:color w:val="000000"/>
                <w:kern w:val="24"/>
                <w:sz w:val="20"/>
                <w:szCs w:val="20"/>
              </w:rPr>
              <w:t>PDS</w:t>
            </w:r>
          </w:p>
        </w:tc>
        <w:tc>
          <w:tcPr>
            <w:tcW w:w="1843" w:type="dxa"/>
          </w:tcPr>
          <w:p w:rsidR="00843293" w:rsidRPr="00EA0C3E" w:rsidRDefault="001F44C1" w:rsidP="00CB61E9">
            <w:pPr>
              <w:rPr>
                <w:color w:val="000000"/>
                <w:kern w:val="24"/>
                <w:sz w:val="20"/>
                <w:szCs w:val="20"/>
              </w:rPr>
            </w:pPr>
            <w:r w:rsidRPr="001F44C1">
              <w:rPr>
                <w:color w:val="000000"/>
                <w:kern w:val="24"/>
                <w:sz w:val="20"/>
                <w:szCs w:val="20"/>
              </w:rPr>
              <w:t>Dodávateľ</w:t>
            </w:r>
          </w:p>
        </w:tc>
        <w:tc>
          <w:tcPr>
            <w:tcW w:w="3119" w:type="dxa"/>
            <w:shd w:val="clear" w:color="auto" w:fill="auto"/>
          </w:tcPr>
          <w:p w:rsidR="00843293" w:rsidRPr="00EA0C3E" w:rsidRDefault="00DE2CB2" w:rsidP="00CB61E9">
            <w:pPr>
              <w:rPr>
                <w:color w:val="000000"/>
                <w:kern w:val="24"/>
                <w:sz w:val="20"/>
                <w:szCs w:val="20"/>
              </w:rPr>
            </w:pPr>
            <w:r w:rsidRPr="00EA0C3E">
              <w:rPr>
                <w:sz w:val="20"/>
                <w:szCs w:val="20"/>
              </w:rPr>
              <w:t>Bezodkladne (systémová odozva) po doručení požiadavky na Storno (UTILMD 428)</w:t>
            </w:r>
          </w:p>
        </w:tc>
        <w:tc>
          <w:tcPr>
            <w:tcW w:w="1984" w:type="dxa"/>
            <w:shd w:val="clear" w:color="auto" w:fill="auto"/>
          </w:tcPr>
          <w:p w:rsidR="00843293" w:rsidRPr="006F63B9" w:rsidRDefault="00843293" w:rsidP="00CB61E9"/>
        </w:tc>
      </w:tr>
      <w:tr w:rsidR="00067F18" w:rsidRPr="006F63B9" w:rsidTr="00CF01D5">
        <w:trPr>
          <w:trHeight w:val="499"/>
        </w:trPr>
        <w:tc>
          <w:tcPr>
            <w:tcW w:w="1101" w:type="dxa"/>
          </w:tcPr>
          <w:p w:rsidR="007B4142" w:rsidRDefault="007B4142" w:rsidP="00CB61E9">
            <w:r>
              <w:t>5.</w:t>
            </w:r>
          </w:p>
        </w:tc>
        <w:tc>
          <w:tcPr>
            <w:tcW w:w="850" w:type="dxa"/>
            <w:shd w:val="clear" w:color="auto" w:fill="auto"/>
          </w:tcPr>
          <w:p w:rsidR="007B4142" w:rsidRDefault="007B4142" w:rsidP="00843293">
            <w:r>
              <w:t>433</w:t>
            </w:r>
          </w:p>
        </w:tc>
        <w:tc>
          <w:tcPr>
            <w:tcW w:w="2835" w:type="dxa"/>
            <w:shd w:val="clear" w:color="auto" w:fill="auto"/>
          </w:tcPr>
          <w:p w:rsidR="007B4142" w:rsidRPr="00EA0C3E" w:rsidRDefault="007B4142" w:rsidP="00CB61E9">
            <w:pPr>
              <w:rPr>
                <w:color w:val="000000"/>
                <w:kern w:val="24"/>
                <w:sz w:val="20"/>
                <w:szCs w:val="20"/>
              </w:rPr>
            </w:pPr>
            <w:r w:rsidRPr="00EA0C3E">
              <w:rPr>
                <w:sz w:val="20"/>
                <w:szCs w:val="20"/>
              </w:rPr>
              <w:t>Technická špecifikácia pre UN139</w:t>
            </w:r>
          </w:p>
        </w:tc>
        <w:tc>
          <w:tcPr>
            <w:tcW w:w="2126" w:type="dxa"/>
          </w:tcPr>
          <w:p w:rsidR="007B4142" w:rsidRPr="00EA0C3E" w:rsidRDefault="007B4142" w:rsidP="00CB61E9">
            <w:pPr>
              <w:rPr>
                <w:color w:val="000000"/>
                <w:kern w:val="24"/>
                <w:sz w:val="20"/>
                <w:szCs w:val="20"/>
              </w:rPr>
            </w:pPr>
            <w:r w:rsidRPr="00EA0C3E">
              <w:rPr>
                <w:sz w:val="20"/>
                <w:szCs w:val="20"/>
              </w:rPr>
              <w:t>PDS</w:t>
            </w:r>
          </w:p>
        </w:tc>
        <w:tc>
          <w:tcPr>
            <w:tcW w:w="1843" w:type="dxa"/>
          </w:tcPr>
          <w:p w:rsidR="007B4142" w:rsidRPr="00EA0C3E" w:rsidRDefault="001F44C1" w:rsidP="00CB61E9">
            <w:pPr>
              <w:rPr>
                <w:color w:val="000000"/>
                <w:kern w:val="24"/>
                <w:sz w:val="20"/>
                <w:szCs w:val="20"/>
              </w:rPr>
            </w:pPr>
            <w:r w:rsidRPr="001F44C1">
              <w:rPr>
                <w:color w:val="000000"/>
                <w:kern w:val="24"/>
                <w:sz w:val="20"/>
                <w:szCs w:val="20"/>
              </w:rPr>
              <w:t>Dodávateľ</w:t>
            </w:r>
          </w:p>
        </w:tc>
        <w:tc>
          <w:tcPr>
            <w:tcW w:w="3119" w:type="dxa"/>
            <w:shd w:val="clear" w:color="auto" w:fill="auto"/>
          </w:tcPr>
          <w:p w:rsidR="007B4142" w:rsidRPr="00EA0C3E" w:rsidRDefault="00DE2CB2" w:rsidP="00CB61E9">
            <w:pPr>
              <w:rPr>
                <w:color w:val="000000"/>
                <w:kern w:val="24"/>
                <w:sz w:val="20"/>
                <w:szCs w:val="20"/>
              </w:rPr>
            </w:pPr>
            <w:r w:rsidRPr="00EA0C3E">
              <w:rPr>
                <w:sz w:val="20"/>
                <w:szCs w:val="20"/>
              </w:rPr>
              <w:t>Po vykonaní zmeny</w:t>
            </w:r>
          </w:p>
        </w:tc>
        <w:tc>
          <w:tcPr>
            <w:tcW w:w="1984" w:type="dxa"/>
            <w:shd w:val="clear" w:color="auto" w:fill="auto"/>
          </w:tcPr>
          <w:p w:rsidR="007B4142" w:rsidRPr="006F63B9" w:rsidRDefault="007B4142" w:rsidP="00CB61E9"/>
        </w:tc>
      </w:tr>
      <w:tr w:rsidR="00E41B2E" w:rsidRPr="006F63B9" w:rsidTr="00CF01D5">
        <w:trPr>
          <w:trHeight w:val="499"/>
        </w:trPr>
        <w:tc>
          <w:tcPr>
            <w:tcW w:w="1101" w:type="dxa"/>
          </w:tcPr>
          <w:p w:rsidR="00E41B2E" w:rsidRPr="0010235F" w:rsidRDefault="00E41B2E" w:rsidP="00E41B2E"/>
        </w:tc>
        <w:tc>
          <w:tcPr>
            <w:tcW w:w="850" w:type="dxa"/>
            <w:shd w:val="clear" w:color="auto" w:fill="auto"/>
          </w:tcPr>
          <w:p w:rsidR="00E41B2E" w:rsidRPr="0010235F" w:rsidRDefault="00E41B2E" w:rsidP="00E41B2E">
            <w:r w:rsidRPr="0010235F">
              <w:t>433</w:t>
            </w:r>
          </w:p>
        </w:tc>
        <w:tc>
          <w:tcPr>
            <w:tcW w:w="2835" w:type="dxa"/>
            <w:shd w:val="clear" w:color="auto" w:fill="auto"/>
          </w:tcPr>
          <w:p w:rsidR="00E41B2E" w:rsidRPr="0010235F" w:rsidRDefault="00E41B2E" w:rsidP="00E41B2E">
            <w:pPr>
              <w:rPr>
                <w:color w:val="000000"/>
                <w:kern w:val="24"/>
                <w:sz w:val="20"/>
                <w:szCs w:val="20"/>
              </w:rPr>
            </w:pPr>
            <w:r w:rsidRPr="0010235F">
              <w:rPr>
                <w:sz w:val="20"/>
                <w:szCs w:val="20"/>
              </w:rPr>
              <w:t>Technická špecifikácia pre UN148</w:t>
            </w:r>
          </w:p>
        </w:tc>
        <w:tc>
          <w:tcPr>
            <w:tcW w:w="2126" w:type="dxa"/>
          </w:tcPr>
          <w:p w:rsidR="00E41B2E" w:rsidRPr="0010235F" w:rsidRDefault="00E41B2E" w:rsidP="00E41B2E">
            <w:pPr>
              <w:rPr>
                <w:color w:val="000000"/>
                <w:kern w:val="24"/>
                <w:sz w:val="20"/>
                <w:szCs w:val="20"/>
              </w:rPr>
            </w:pPr>
            <w:r w:rsidRPr="0010235F">
              <w:rPr>
                <w:sz w:val="20"/>
                <w:szCs w:val="20"/>
              </w:rPr>
              <w:t>PDS</w:t>
            </w:r>
          </w:p>
        </w:tc>
        <w:tc>
          <w:tcPr>
            <w:tcW w:w="1843" w:type="dxa"/>
          </w:tcPr>
          <w:p w:rsidR="00E41B2E" w:rsidRPr="0010235F" w:rsidRDefault="00E41B2E" w:rsidP="00E41B2E">
            <w:pPr>
              <w:rPr>
                <w:color w:val="000000"/>
                <w:kern w:val="24"/>
                <w:sz w:val="20"/>
                <w:szCs w:val="20"/>
              </w:rPr>
            </w:pPr>
            <w:r w:rsidRPr="0010235F">
              <w:rPr>
                <w:color w:val="000000"/>
                <w:kern w:val="24"/>
                <w:sz w:val="20"/>
                <w:szCs w:val="20"/>
              </w:rPr>
              <w:t>Dodávateľ</w:t>
            </w:r>
          </w:p>
        </w:tc>
        <w:tc>
          <w:tcPr>
            <w:tcW w:w="3119" w:type="dxa"/>
            <w:shd w:val="clear" w:color="auto" w:fill="auto"/>
          </w:tcPr>
          <w:p w:rsidR="00E41B2E" w:rsidRPr="0010235F" w:rsidRDefault="00E41B2E" w:rsidP="00E41B2E">
            <w:pPr>
              <w:rPr>
                <w:color w:val="000000"/>
                <w:kern w:val="24"/>
                <w:sz w:val="20"/>
                <w:szCs w:val="20"/>
              </w:rPr>
            </w:pPr>
            <w:r w:rsidRPr="0010235F">
              <w:rPr>
                <w:sz w:val="20"/>
                <w:szCs w:val="20"/>
              </w:rPr>
              <w:t>Po vykonaní zmeny</w:t>
            </w:r>
          </w:p>
        </w:tc>
        <w:tc>
          <w:tcPr>
            <w:tcW w:w="1984" w:type="dxa"/>
            <w:shd w:val="clear" w:color="auto" w:fill="auto"/>
          </w:tcPr>
          <w:p w:rsidR="00E41B2E" w:rsidRPr="0010235F" w:rsidRDefault="00E41B2E" w:rsidP="00E41B2E"/>
        </w:tc>
      </w:tr>
      <w:tr w:rsidR="00E41B2E" w:rsidRPr="006F63B9" w:rsidTr="00CF01D5">
        <w:trPr>
          <w:trHeight w:val="499"/>
        </w:trPr>
        <w:tc>
          <w:tcPr>
            <w:tcW w:w="1101" w:type="dxa"/>
          </w:tcPr>
          <w:p w:rsidR="00E41B2E" w:rsidRDefault="00E41B2E" w:rsidP="00E41B2E"/>
        </w:tc>
        <w:tc>
          <w:tcPr>
            <w:tcW w:w="850" w:type="dxa"/>
            <w:shd w:val="clear" w:color="auto" w:fill="auto"/>
          </w:tcPr>
          <w:p w:rsidR="00E41B2E" w:rsidRDefault="00E41B2E" w:rsidP="00E41B2E">
            <w:r>
              <w:t>423</w:t>
            </w:r>
          </w:p>
        </w:tc>
        <w:tc>
          <w:tcPr>
            <w:tcW w:w="2835" w:type="dxa"/>
            <w:shd w:val="clear" w:color="auto" w:fill="auto"/>
          </w:tcPr>
          <w:p w:rsidR="00E41B2E" w:rsidRPr="00EA0C3E" w:rsidRDefault="00E41B2E" w:rsidP="00E41B2E">
            <w:pPr>
              <w:rPr>
                <w:color w:val="000000"/>
                <w:kern w:val="24"/>
                <w:sz w:val="20"/>
                <w:szCs w:val="20"/>
              </w:rPr>
            </w:pPr>
            <w:r w:rsidRPr="00EA0C3E">
              <w:rPr>
                <w:sz w:val="20"/>
                <w:szCs w:val="20"/>
              </w:rPr>
              <w:t>Technická špecifikácia   pre UN138</w:t>
            </w:r>
          </w:p>
        </w:tc>
        <w:tc>
          <w:tcPr>
            <w:tcW w:w="2126" w:type="dxa"/>
          </w:tcPr>
          <w:p w:rsidR="00E41B2E" w:rsidRPr="00EA0C3E" w:rsidRDefault="00E41B2E" w:rsidP="00E41B2E">
            <w:pPr>
              <w:rPr>
                <w:color w:val="000000"/>
                <w:kern w:val="24"/>
                <w:sz w:val="20"/>
                <w:szCs w:val="20"/>
              </w:rPr>
            </w:pPr>
            <w:r w:rsidRPr="00EA0C3E">
              <w:rPr>
                <w:sz w:val="20"/>
                <w:szCs w:val="20"/>
              </w:rPr>
              <w:t>PDS</w:t>
            </w:r>
          </w:p>
        </w:tc>
        <w:tc>
          <w:tcPr>
            <w:tcW w:w="1843" w:type="dxa"/>
          </w:tcPr>
          <w:p w:rsidR="00E41B2E" w:rsidRPr="00EA0C3E" w:rsidRDefault="00E41B2E" w:rsidP="00E41B2E">
            <w:pPr>
              <w:rPr>
                <w:color w:val="000000"/>
                <w:kern w:val="24"/>
                <w:sz w:val="20"/>
                <w:szCs w:val="20"/>
              </w:rPr>
            </w:pPr>
            <w:r w:rsidRPr="001F44C1">
              <w:rPr>
                <w:color w:val="000000"/>
                <w:kern w:val="24"/>
                <w:sz w:val="20"/>
                <w:szCs w:val="20"/>
              </w:rPr>
              <w:t>Dodávateľ</w:t>
            </w:r>
          </w:p>
        </w:tc>
        <w:tc>
          <w:tcPr>
            <w:tcW w:w="3119" w:type="dxa"/>
            <w:shd w:val="clear" w:color="auto" w:fill="auto"/>
          </w:tcPr>
          <w:p w:rsidR="00E41B2E" w:rsidRPr="00EA0C3E" w:rsidRDefault="00E41B2E" w:rsidP="00E41B2E">
            <w:pPr>
              <w:rPr>
                <w:color w:val="000000"/>
                <w:kern w:val="24"/>
                <w:sz w:val="20"/>
                <w:szCs w:val="20"/>
              </w:rPr>
            </w:pPr>
            <w:r w:rsidRPr="00EA0C3E">
              <w:rPr>
                <w:sz w:val="20"/>
                <w:szCs w:val="20"/>
              </w:rPr>
              <w:t>Po vykonaní zmeny</w:t>
            </w:r>
          </w:p>
        </w:tc>
        <w:tc>
          <w:tcPr>
            <w:tcW w:w="1984" w:type="dxa"/>
            <w:shd w:val="clear" w:color="auto" w:fill="auto"/>
          </w:tcPr>
          <w:p w:rsidR="00E41B2E" w:rsidRPr="006F63B9" w:rsidRDefault="00E41B2E" w:rsidP="00E41B2E"/>
        </w:tc>
      </w:tr>
      <w:tr w:rsidR="00E41B2E" w:rsidRPr="006F63B9" w:rsidTr="00CF01D5">
        <w:trPr>
          <w:trHeight w:val="724"/>
        </w:trPr>
        <w:tc>
          <w:tcPr>
            <w:tcW w:w="1101" w:type="dxa"/>
          </w:tcPr>
          <w:p w:rsidR="00E41B2E" w:rsidRDefault="00E41B2E" w:rsidP="00E41B2E">
            <w:pPr>
              <w:jc w:val="center"/>
            </w:pPr>
            <w:r>
              <w:t>6.</w:t>
            </w:r>
          </w:p>
        </w:tc>
        <w:tc>
          <w:tcPr>
            <w:tcW w:w="850" w:type="dxa"/>
            <w:shd w:val="clear" w:color="auto" w:fill="auto"/>
          </w:tcPr>
          <w:p w:rsidR="00E41B2E" w:rsidRDefault="00E41B2E" w:rsidP="00E41B2E">
            <w:r>
              <w:t>425</w:t>
            </w:r>
          </w:p>
        </w:tc>
        <w:tc>
          <w:tcPr>
            <w:tcW w:w="2835" w:type="dxa"/>
            <w:shd w:val="clear" w:color="auto" w:fill="auto"/>
          </w:tcPr>
          <w:p w:rsidR="00E41B2E" w:rsidRPr="00EA0C3E" w:rsidRDefault="00E41B2E" w:rsidP="00E41B2E">
            <w:pPr>
              <w:rPr>
                <w:color w:val="000000"/>
                <w:kern w:val="24"/>
                <w:sz w:val="20"/>
                <w:szCs w:val="20"/>
                <w:lang w:eastAsia="sk-SK"/>
              </w:rPr>
            </w:pPr>
            <w:r w:rsidRPr="00EA0C3E">
              <w:rPr>
                <w:color w:val="000000"/>
                <w:kern w:val="24"/>
                <w:sz w:val="20"/>
                <w:szCs w:val="20"/>
                <w:lang w:eastAsia="sk-SK"/>
              </w:rPr>
              <w:t>Opčne:</w:t>
            </w:r>
          </w:p>
          <w:p w:rsidR="00E41B2E" w:rsidRPr="00EA0C3E" w:rsidRDefault="00E41B2E" w:rsidP="00E41B2E">
            <w:pPr>
              <w:rPr>
                <w:sz w:val="20"/>
                <w:szCs w:val="20"/>
              </w:rPr>
            </w:pPr>
            <w:r w:rsidRPr="00EA0C3E">
              <w:rPr>
                <w:color w:val="000000"/>
                <w:kern w:val="24"/>
                <w:sz w:val="20"/>
                <w:szCs w:val="20"/>
                <w:lang w:eastAsia="sk-SK"/>
              </w:rPr>
              <w:t>Zamietnutie procesu</w:t>
            </w:r>
          </w:p>
        </w:tc>
        <w:tc>
          <w:tcPr>
            <w:tcW w:w="2126" w:type="dxa"/>
          </w:tcPr>
          <w:p w:rsidR="00E41B2E" w:rsidRPr="00EA0C3E" w:rsidRDefault="00E41B2E" w:rsidP="00E41B2E">
            <w:pPr>
              <w:rPr>
                <w:sz w:val="20"/>
                <w:szCs w:val="20"/>
              </w:rPr>
            </w:pPr>
            <w:r w:rsidRPr="00EA0C3E">
              <w:rPr>
                <w:color w:val="000000"/>
                <w:kern w:val="24"/>
                <w:sz w:val="20"/>
                <w:szCs w:val="20"/>
                <w:lang w:eastAsia="sk-SK"/>
              </w:rPr>
              <w:t>PDS</w:t>
            </w:r>
          </w:p>
        </w:tc>
        <w:tc>
          <w:tcPr>
            <w:tcW w:w="1843" w:type="dxa"/>
          </w:tcPr>
          <w:p w:rsidR="00E41B2E" w:rsidRPr="00EA0C3E" w:rsidRDefault="00E41B2E" w:rsidP="00E41B2E">
            <w:pPr>
              <w:rPr>
                <w:color w:val="000000"/>
                <w:kern w:val="24"/>
                <w:sz w:val="20"/>
                <w:szCs w:val="20"/>
              </w:rPr>
            </w:pPr>
            <w:r w:rsidRPr="00EA0C3E">
              <w:rPr>
                <w:color w:val="000000"/>
                <w:kern w:val="24"/>
                <w:sz w:val="20"/>
                <w:szCs w:val="20"/>
              </w:rPr>
              <w:t>Dodávateľ</w:t>
            </w:r>
          </w:p>
        </w:tc>
        <w:tc>
          <w:tcPr>
            <w:tcW w:w="3119" w:type="dxa"/>
            <w:shd w:val="clear" w:color="auto" w:fill="auto"/>
          </w:tcPr>
          <w:p w:rsidR="00E41B2E" w:rsidRPr="00EA0C3E" w:rsidRDefault="00E41B2E" w:rsidP="00E41B2E">
            <w:pPr>
              <w:rPr>
                <w:color w:val="000000"/>
                <w:kern w:val="24"/>
                <w:sz w:val="20"/>
                <w:szCs w:val="20"/>
              </w:rPr>
            </w:pPr>
            <w:r>
              <w:rPr>
                <w:color w:val="000000"/>
                <w:kern w:val="24"/>
                <w:sz w:val="20"/>
                <w:szCs w:val="20"/>
                <w:lang w:eastAsia="sk-SK"/>
              </w:rPr>
              <w:t>Dôvod: uvedie PDS v príslušnej správe.</w:t>
            </w:r>
          </w:p>
        </w:tc>
        <w:tc>
          <w:tcPr>
            <w:tcW w:w="1984" w:type="dxa"/>
            <w:shd w:val="clear" w:color="auto" w:fill="auto"/>
          </w:tcPr>
          <w:p w:rsidR="00E41B2E" w:rsidRPr="006F63B9" w:rsidRDefault="00E41B2E" w:rsidP="00E41B2E">
            <w:pPr>
              <w:jc w:val="center"/>
            </w:pPr>
          </w:p>
        </w:tc>
      </w:tr>
    </w:tbl>
    <w:p w:rsidR="00843293" w:rsidRPr="00843293" w:rsidRDefault="00843293" w:rsidP="00843293"/>
    <w:p w:rsidR="005C28FD" w:rsidRDefault="005C28FD" w:rsidP="005E199A">
      <w:pPr>
        <w:pStyle w:val="Nadpis2"/>
        <w:sectPr w:rsidR="005C28FD" w:rsidSect="006B2B15">
          <w:pgSz w:w="16838" w:h="11906" w:orient="landscape" w:code="9"/>
          <w:pgMar w:top="1418" w:right="1418" w:bottom="1135" w:left="1418" w:header="709" w:footer="709" w:gutter="0"/>
          <w:cols w:space="708"/>
          <w:docGrid w:linePitch="360"/>
        </w:sectPr>
      </w:pPr>
    </w:p>
    <w:p w:rsidR="00B73280" w:rsidRDefault="006A2963">
      <w:pPr>
        <w:pStyle w:val="Nadpis2P"/>
      </w:pPr>
      <w:bookmarkStart w:id="184" w:name="_Proces_pracovný_príkaz"/>
      <w:bookmarkStart w:id="185" w:name="_Toc8893273"/>
      <w:bookmarkEnd w:id="184"/>
      <w:r>
        <w:lastRenderedPageBreak/>
        <w:t>Proces „</w:t>
      </w:r>
      <w:r w:rsidRPr="006A2963">
        <w:t>Zmena obchodných parametrov</w:t>
      </w:r>
      <w:r>
        <w:t>“</w:t>
      </w:r>
      <w:bookmarkEnd w:id="185"/>
    </w:p>
    <w:p w:rsidR="006A2963" w:rsidRDefault="006A2963" w:rsidP="006A2963">
      <w:pPr>
        <w:pStyle w:val="Nadpis3"/>
        <w:spacing w:line="360" w:lineRule="auto"/>
        <w:rPr>
          <w:b w:val="0"/>
        </w:rPr>
      </w:pPr>
      <w:r>
        <w:rPr>
          <w:b w:val="0"/>
        </w:rPr>
        <w:t>Základné pravidlá pre proces</w:t>
      </w:r>
    </w:p>
    <w:p w:rsidR="0043714D" w:rsidRDefault="0043714D"/>
    <w:p w:rsidR="006A2963" w:rsidRPr="00E935BA" w:rsidRDefault="006A2963" w:rsidP="006A2963">
      <w:pPr>
        <w:ind w:left="180"/>
        <w:rPr>
          <w:u w:val="single"/>
        </w:rPr>
      </w:pPr>
      <w:r w:rsidRPr="00E935BA">
        <w:rPr>
          <w:u w:val="single"/>
        </w:rPr>
        <w:t>Varianty procesu:</w:t>
      </w:r>
    </w:p>
    <w:tbl>
      <w:tblPr>
        <w:tblStyle w:val="Mriekatabuky"/>
        <w:tblW w:w="0" w:type="auto"/>
        <w:tblInd w:w="180" w:type="dxa"/>
        <w:tblLook w:val="04A0" w:firstRow="1" w:lastRow="0" w:firstColumn="1" w:lastColumn="0" w:noHBand="0" w:noVBand="1"/>
      </w:tblPr>
      <w:tblGrid>
        <w:gridCol w:w="2338"/>
        <w:gridCol w:w="6237"/>
      </w:tblGrid>
      <w:tr w:rsidR="00067F18" w:rsidTr="007D2FD8">
        <w:tc>
          <w:tcPr>
            <w:tcW w:w="2338" w:type="dxa"/>
            <w:vAlign w:val="center"/>
          </w:tcPr>
          <w:p w:rsidR="006A2963" w:rsidRPr="00E935BA" w:rsidRDefault="006A2963" w:rsidP="007D2FD8">
            <w:pPr>
              <w:jc w:val="center"/>
              <w:rPr>
                <w:b/>
              </w:rPr>
            </w:pPr>
            <w:r w:rsidRPr="00E935BA">
              <w:rPr>
                <w:b/>
              </w:rPr>
              <w:t>Typ a ID správy</w:t>
            </w:r>
          </w:p>
        </w:tc>
        <w:tc>
          <w:tcPr>
            <w:tcW w:w="6237" w:type="dxa"/>
            <w:vAlign w:val="center"/>
          </w:tcPr>
          <w:p w:rsidR="006A2963" w:rsidRPr="00E935BA" w:rsidRDefault="006A2963" w:rsidP="007D2FD8">
            <w:pPr>
              <w:jc w:val="center"/>
              <w:rPr>
                <w:b/>
              </w:rPr>
            </w:pPr>
            <w:r w:rsidRPr="00E935BA">
              <w:rPr>
                <w:b/>
              </w:rPr>
              <w:t>Popis</w:t>
            </w:r>
          </w:p>
        </w:tc>
      </w:tr>
      <w:tr w:rsidR="00067F18" w:rsidTr="007D2FD8">
        <w:tc>
          <w:tcPr>
            <w:tcW w:w="2338" w:type="dxa"/>
            <w:vAlign w:val="center"/>
          </w:tcPr>
          <w:p w:rsidR="006A2963" w:rsidRDefault="006A2963" w:rsidP="007D2FD8">
            <w:r>
              <w:t xml:space="preserve">UTILMD </w:t>
            </w:r>
            <w:r w:rsidRPr="0093754C">
              <w:t>421 UN137</w:t>
            </w:r>
          </w:p>
        </w:tc>
        <w:tc>
          <w:tcPr>
            <w:tcW w:w="6237" w:type="dxa"/>
            <w:vAlign w:val="center"/>
          </w:tcPr>
          <w:p w:rsidR="006A2963" w:rsidRDefault="006A2963" w:rsidP="00E5213B">
            <w:r w:rsidRPr="00E935BA">
              <w:rPr>
                <w:u w:val="single"/>
              </w:rPr>
              <w:t>Zmena:</w:t>
            </w:r>
            <w:r>
              <w:t xml:space="preserve"> </w:t>
            </w:r>
            <w:r w:rsidRPr="0093754C">
              <w:t>Meno,</w:t>
            </w:r>
            <w:r>
              <w:t xml:space="preserve"> </w:t>
            </w:r>
            <w:r w:rsidRPr="0093754C">
              <w:t>Priezvisko,</w:t>
            </w:r>
            <w:r>
              <w:t xml:space="preserve"> </w:t>
            </w:r>
            <w:r w:rsidR="00E5213B" w:rsidRPr="00E5213B">
              <w:t>Štandardná adresa trvalého bydliska</w:t>
            </w:r>
            <w:r w:rsidR="00182ADB">
              <w:t xml:space="preserve"> </w:t>
            </w:r>
            <w:r w:rsidR="00E5213B" w:rsidRPr="00E5213B">
              <w:t>-</w:t>
            </w:r>
            <w:r w:rsidR="00182ADB">
              <w:t xml:space="preserve"> </w:t>
            </w:r>
            <w:r w:rsidR="00E5213B" w:rsidRPr="00E5213B">
              <w:t xml:space="preserve">sídla / </w:t>
            </w:r>
            <w:r w:rsidRPr="0093754C">
              <w:t xml:space="preserve">Korešpondenčná </w:t>
            </w:r>
            <w:r>
              <w:t>a</w:t>
            </w:r>
            <w:r w:rsidRPr="0093754C">
              <w:t>dresa:</w:t>
            </w:r>
            <w:r>
              <w:t xml:space="preserve"> </w:t>
            </w:r>
            <w:r w:rsidRPr="0093754C">
              <w:t>Ulica,</w:t>
            </w:r>
            <w:r>
              <w:t xml:space="preserve"> </w:t>
            </w:r>
            <w:r w:rsidRPr="0093754C">
              <w:t>č.</w:t>
            </w:r>
            <w:r w:rsidR="00182ADB">
              <w:t xml:space="preserve"> </w:t>
            </w:r>
            <w:r w:rsidRPr="0093754C">
              <w:t>Ulice,</w:t>
            </w:r>
            <w:r>
              <w:t xml:space="preserve"> </w:t>
            </w:r>
            <w:r w:rsidRPr="0093754C">
              <w:t>PSČ,</w:t>
            </w:r>
            <w:r>
              <w:t xml:space="preserve"> </w:t>
            </w:r>
            <w:r w:rsidRPr="0093754C">
              <w:t>Mesto,</w:t>
            </w:r>
            <w:r>
              <w:t xml:space="preserve"> </w:t>
            </w:r>
            <w:r w:rsidRPr="0093754C">
              <w:t>email,</w:t>
            </w:r>
            <w:r>
              <w:t xml:space="preserve"> </w:t>
            </w:r>
            <w:r w:rsidRPr="0093754C">
              <w:t>Telef</w:t>
            </w:r>
            <w:r>
              <w:t>ó</w:t>
            </w:r>
            <w:r w:rsidRPr="0093754C">
              <w:t>n</w:t>
            </w:r>
            <w:r>
              <w:t xml:space="preserve"> alebo </w:t>
            </w:r>
            <w:r w:rsidRPr="0093754C">
              <w:t>MT</w:t>
            </w:r>
          </w:p>
          <w:p w:rsidR="00E5213B" w:rsidRPr="000645EE" w:rsidRDefault="00E5213B" w:rsidP="00E5213B">
            <w:pPr>
              <w:rPr>
                <w:rFonts w:ascii="Verdana" w:hAnsi="Verdana"/>
                <w:sz w:val="20"/>
                <w:szCs w:val="20"/>
              </w:rPr>
            </w:pPr>
            <w:r w:rsidRPr="00E5213B">
              <w:rPr>
                <w:sz w:val="20"/>
                <w:szCs w:val="20"/>
              </w:rPr>
              <w:t>P</w:t>
            </w:r>
            <w:r>
              <w:rPr>
                <w:sz w:val="20"/>
                <w:szCs w:val="20"/>
              </w:rPr>
              <w:t>o</w:t>
            </w:r>
            <w:r w:rsidRPr="00E5213B">
              <w:rPr>
                <w:sz w:val="20"/>
                <w:szCs w:val="20"/>
              </w:rPr>
              <w:t>zn</w:t>
            </w:r>
            <w:r>
              <w:rPr>
                <w:sz w:val="20"/>
                <w:szCs w:val="20"/>
              </w:rPr>
              <w:t>ámka</w:t>
            </w:r>
            <w:r w:rsidRPr="00E5213B">
              <w:rPr>
                <w:sz w:val="20"/>
                <w:szCs w:val="20"/>
              </w:rPr>
              <w:t>: Procesom nie je možné požiadať</w:t>
            </w:r>
            <w:r w:rsidR="00182ADB">
              <w:rPr>
                <w:sz w:val="20"/>
                <w:szCs w:val="20"/>
              </w:rPr>
              <w:t xml:space="preserve"> </w:t>
            </w:r>
            <w:r w:rsidRPr="00E5213B">
              <w:rPr>
                <w:sz w:val="20"/>
                <w:szCs w:val="20"/>
              </w:rPr>
              <w:t>o zmenu/opravu adresy samotného odberného miesta</w:t>
            </w:r>
            <w:r>
              <w:rPr>
                <w:sz w:val="20"/>
                <w:szCs w:val="20"/>
              </w:rPr>
              <w:t>.</w:t>
            </w:r>
          </w:p>
        </w:tc>
      </w:tr>
    </w:tbl>
    <w:p w:rsidR="006A2963" w:rsidRDefault="006A2963" w:rsidP="006A2963">
      <w:pPr>
        <w:ind w:left="180"/>
      </w:pPr>
    </w:p>
    <w:p w:rsidR="006A2963" w:rsidRPr="00FF20D2" w:rsidRDefault="006A2963" w:rsidP="006A2963">
      <w:pPr>
        <w:spacing w:line="360" w:lineRule="auto"/>
        <w:ind w:left="180"/>
        <w:rPr>
          <w:u w:val="single"/>
        </w:rPr>
      </w:pPr>
      <w:r w:rsidRPr="00FF20D2">
        <w:rPr>
          <w:u w:val="single"/>
        </w:rPr>
        <w:t>Požiadavka UTILMD</w:t>
      </w:r>
      <w:r>
        <w:rPr>
          <w:u w:val="single"/>
        </w:rPr>
        <w:t>421</w:t>
      </w:r>
    </w:p>
    <w:p w:rsidR="006A2963" w:rsidRDefault="006A2963" w:rsidP="006A2963">
      <w:pPr>
        <w:spacing w:line="360" w:lineRule="auto"/>
        <w:ind w:left="180"/>
      </w:pPr>
      <w:r w:rsidRPr="00FF20D2">
        <w:t>V</w:t>
      </w:r>
      <w:r>
        <w:t> tejto požiadavke môže dodávateľ žiadať o zmenu obchodných parametrov viacerých dát súčasne. PDS nezamieta požiadavku na zmenu obchodných parametrov</w:t>
      </w:r>
      <w:r w:rsidR="00FD7C60">
        <w:t xml:space="preserve"> v prípade, že správa je formálne správna</w:t>
      </w:r>
      <w:r>
        <w:t>.</w:t>
      </w:r>
      <w:r w:rsidRPr="00FF20D2" w:rsidDel="00FF20D2">
        <w:t xml:space="preserve"> </w:t>
      </w:r>
      <w:r w:rsidR="006901E4">
        <w:t>Platnosť údajov je viazaná na termín doručenia.</w:t>
      </w:r>
    </w:p>
    <w:p w:rsidR="00F55E74" w:rsidRDefault="00F55E74" w:rsidP="006A2963">
      <w:pPr>
        <w:spacing w:line="360" w:lineRule="auto"/>
        <w:ind w:left="180"/>
      </w:pPr>
    </w:p>
    <w:p w:rsidR="006A2963" w:rsidRDefault="006A2963" w:rsidP="006A2963">
      <w:pPr>
        <w:pStyle w:val="Nadpis3"/>
        <w:spacing w:line="360" w:lineRule="auto"/>
        <w:rPr>
          <w:b w:val="0"/>
        </w:rPr>
      </w:pPr>
      <w:r>
        <w:rPr>
          <w:b w:val="0"/>
        </w:rPr>
        <w:t>Diagram procesu</w:t>
      </w:r>
    </w:p>
    <w:p w:rsidR="006A2963" w:rsidRDefault="00037849" w:rsidP="00822999">
      <w:pPr>
        <w:jc w:val="center"/>
      </w:pPr>
      <w:r>
        <w:object w:dxaOrig="7277" w:dyaOrig="3733">
          <v:shape id="_x0000_i1046" type="#_x0000_t75" style="width:364.2pt;height:185.85pt" o:ole="">
            <v:imagedata r:id="rId57" o:title=""/>
          </v:shape>
          <o:OLEObject Type="Embed" ProgID="Visio.Drawing.11" ShapeID="_x0000_i1046" DrawAspect="Content" ObjectID="_1629621584" r:id="rId58"/>
        </w:object>
      </w:r>
    </w:p>
    <w:p w:rsidR="00037849" w:rsidRDefault="00037849" w:rsidP="00822999">
      <w:pPr>
        <w:jc w:val="center"/>
      </w:pPr>
    </w:p>
    <w:p w:rsidR="00F55E74" w:rsidRDefault="00F55E74" w:rsidP="00822999">
      <w:pPr>
        <w:jc w:val="center"/>
      </w:pPr>
    </w:p>
    <w:p w:rsidR="00F55E74" w:rsidRPr="00E20A18" w:rsidRDefault="00F55E74" w:rsidP="00822999">
      <w:pPr>
        <w:jc w:val="center"/>
      </w:pPr>
    </w:p>
    <w:p w:rsidR="00CB377A" w:rsidRDefault="006A2963" w:rsidP="00784373">
      <w:pPr>
        <w:pStyle w:val="Nadpis3"/>
        <w:numPr>
          <w:ilvl w:val="0"/>
          <w:numId w:val="0"/>
        </w:numPr>
        <w:rPr>
          <w:b w:val="0"/>
        </w:rPr>
      </w:pPr>
      <w:r w:rsidRPr="006A2963">
        <w:rPr>
          <w:b w:val="0"/>
        </w:rPr>
        <w:t>Časový priebeh procesu</w:t>
      </w:r>
    </w:p>
    <w:p w:rsidR="00037849" w:rsidRDefault="006A2963" w:rsidP="00FD7C60">
      <w:bookmarkStart w:id="186" w:name="OLE_LINK39"/>
      <w:bookmarkStart w:id="187" w:name="OLE_LINK40"/>
      <w:r>
        <w:t>Zmena zmluvných kmeňových dát prebieha v súlade s pravidlami PDS a s príslušnými cenníkmi PDS.</w:t>
      </w:r>
    </w:p>
    <w:p w:rsidR="00F55E74" w:rsidRDefault="00F55E74" w:rsidP="00FD7C60"/>
    <w:p w:rsidR="00F55E74" w:rsidRDefault="00F55E74" w:rsidP="00FD7C60"/>
    <w:bookmarkEnd w:id="186"/>
    <w:bookmarkEnd w:id="187"/>
    <w:p w:rsidR="006A2963" w:rsidRDefault="006A2963" w:rsidP="006A2963">
      <w:pPr>
        <w:pStyle w:val="Nadpis3"/>
        <w:rPr>
          <w:b w:val="0"/>
        </w:rPr>
      </w:pPr>
      <w:r w:rsidRPr="001E35C5">
        <w:rPr>
          <w:b w:val="0"/>
        </w:rPr>
        <w:lastRenderedPageBreak/>
        <w:t>Popis procesu</w:t>
      </w:r>
      <w:r>
        <w:rPr>
          <w:b w:val="0"/>
        </w:rPr>
        <w:t xml:space="preserve"> </w:t>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1843"/>
        <w:gridCol w:w="1559"/>
        <w:gridCol w:w="1134"/>
        <w:gridCol w:w="2410"/>
        <w:gridCol w:w="717"/>
      </w:tblGrid>
      <w:tr w:rsidR="00067F18" w:rsidRPr="007B72DA" w:rsidTr="00037849">
        <w:trPr>
          <w:trHeight w:val="512"/>
          <w:tblHeader/>
        </w:trPr>
        <w:tc>
          <w:tcPr>
            <w:tcW w:w="675" w:type="dxa"/>
            <w:vMerge w:val="restart"/>
            <w:shd w:val="clear" w:color="auto" w:fill="8C8C8C"/>
            <w:vAlign w:val="center"/>
          </w:tcPr>
          <w:p w:rsidR="007B4142" w:rsidRPr="007B72DA" w:rsidRDefault="007B4142" w:rsidP="00CB61E9">
            <w:pPr>
              <w:jc w:val="center"/>
              <w:rPr>
                <w:b/>
              </w:rPr>
            </w:pPr>
            <w:r w:rsidRPr="007B72DA">
              <w:rPr>
                <w:b/>
              </w:rPr>
              <w:t>Ref.</w:t>
            </w:r>
          </w:p>
        </w:tc>
        <w:tc>
          <w:tcPr>
            <w:tcW w:w="2694" w:type="dxa"/>
            <w:gridSpan w:val="2"/>
            <w:shd w:val="clear" w:color="auto" w:fill="8C8C8C"/>
            <w:vAlign w:val="center"/>
          </w:tcPr>
          <w:p w:rsidR="007B4142" w:rsidRPr="007B72DA" w:rsidRDefault="007B4142" w:rsidP="00CB61E9">
            <w:pPr>
              <w:jc w:val="center"/>
              <w:rPr>
                <w:b/>
              </w:rPr>
            </w:pPr>
            <w:r w:rsidRPr="007B72DA">
              <w:rPr>
                <w:b/>
              </w:rPr>
              <w:t>Transakcia</w:t>
            </w:r>
          </w:p>
        </w:tc>
        <w:tc>
          <w:tcPr>
            <w:tcW w:w="1559" w:type="dxa"/>
            <w:vMerge w:val="restart"/>
            <w:shd w:val="clear" w:color="auto" w:fill="8C8C8C"/>
            <w:vAlign w:val="center"/>
          </w:tcPr>
          <w:p w:rsidR="007B4142" w:rsidRPr="007B72DA" w:rsidRDefault="007B4142" w:rsidP="00CB61E9">
            <w:pPr>
              <w:jc w:val="center"/>
              <w:rPr>
                <w:b/>
              </w:rPr>
            </w:pPr>
            <w:r w:rsidRPr="007B72DA">
              <w:rPr>
                <w:b/>
              </w:rPr>
              <w:t>Odosielateľ</w:t>
            </w:r>
          </w:p>
        </w:tc>
        <w:tc>
          <w:tcPr>
            <w:tcW w:w="1134" w:type="dxa"/>
            <w:vMerge w:val="restart"/>
            <w:shd w:val="clear" w:color="auto" w:fill="8C8C8C"/>
            <w:vAlign w:val="center"/>
          </w:tcPr>
          <w:p w:rsidR="007B4142" w:rsidRPr="007B72DA" w:rsidRDefault="007B4142" w:rsidP="00CB61E9">
            <w:pPr>
              <w:jc w:val="center"/>
              <w:rPr>
                <w:b/>
              </w:rPr>
            </w:pPr>
            <w:r w:rsidRPr="007B72DA">
              <w:rPr>
                <w:b/>
              </w:rPr>
              <w:t>Adresát</w:t>
            </w:r>
          </w:p>
        </w:tc>
        <w:tc>
          <w:tcPr>
            <w:tcW w:w="2410" w:type="dxa"/>
            <w:vMerge w:val="restart"/>
            <w:shd w:val="clear" w:color="auto" w:fill="8C8C8C"/>
            <w:vAlign w:val="center"/>
          </w:tcPr>
          <w:p w:rsidR="007B4142" w:rsidRPr="007B72DA" w:rsidRDefault="007B4142" w:rsidP="00CB61E9">
            <w:pPr>
              <w:jc w:val="center"/>
              <w:rPr>
                <w:b/>
              </w:rPr>
            </w:pPr>
            <w:r>
              <w:rPr>
                <w:b/>
              </w:rPr>
              <w:t>Termín</w:t>
            </w:r>
          </w:p>
        </w:tc>
        <w:tc>
          <w:tcPr>
            <w:tcW w:w="717" w:type="dxa"/>
            <w:vMerge w:val="restart"/>
            <w:shd w:val="clear" w:color="auto" w:fill="8C8C8C"/>
            <w:vAlign w:val="center"/>
          </w:tcPr>
          <w:p w:rsidR="007B4142" w:rsidRPr="007B72DA" w:rsidRDefault="007B4142" w:rsidP="00CB61E9">
            <w:pPr>
              <w:jc w:val="center"/>
              <w:rPr>
                <w:b/>
              </w:rPr>
            </w:pPr>
            <w:r>
              <w:rPr>
                <w:b/>
              </w:rPr>
              <w:t>Činnosť</w:t>
            </w:r>
          </w:p>
        </w:tc>
      </w:tr>
      <w:tr w:rsidR="00067F18" w:rsidRPr="007B72DA" w:rsidTr="00037849">
        <w:trPr>
          <w:trHeight w:val="117"/>
          <w:tblHeader/>
        </w:trPr>
        <w:tc>
          <w:tcPr>
            <w:tcW w:w="675" w:type="dxa"/>
            <w:vMerge/>
            <w:shd w:val="clear" w:color="auto" w:fill="8C8C8C"/>
            <w:vAlign w:val="center"/>
          </w:tcPr>
          <w:p w:rsidR="007B4142" w:rsidRPr="007B72DA" w:rsidRDefault="007B4142" w:rsidP="00CB61E9">
            <w:pPr>
              <w:jc w:val="center"/>
              <w:rPr>
                <w:b/>
              </w:rPr>
            </w:pPr>
          </w:p>
        </w:tc>
        <w:tc>
          <w:tcPr>
            <w:tcW w:w="851" w:type="dxa"/>
            <w:tcBorders>
              <w:bottom w:val="single" w:sz="4" w:space="0" w:color="auto"/>
            </w:tcBorders>
            <w:shd w:val="clear" w:color="auto" w:fill="8C8C8C"/>
            <w:vAlign w:val="center"/>
          </w:tcPr>
          <w:p w:rsidR="007B4142" w:rsidRPr="007B72DA" w:rsidRDefault="007B4142" w:rsidP="00CB61E9">
            <w:pPr>
              <w:jc w:val="center"/>
              <w:rPr>
                <w:b/>
              </w:rPr>
            </w:pPr>
            <w:r w:rsidRPr="007B72DA">
              <w:rPr>
                <w:b/>
              </w:rPr>
              <w:t>Číslo</w:t>
            </w:r>
          </w:p>
        </w:tc>
        <w:tc>
          <w:tcPr>
            <w:tcW w:w="1843" w:type="dxa"/>
            <w:tcBorders>
              <w:bottom w:val="single" w:sz="4" w:space="0" w:color="auto"/>
            </w:tcBorders>
            <w:shd w:val="clear" w:color="auto" w:fill="8C8C8C"/>
            <w:vAlign w:val="center"/>
          </w:tcPr>
          <w:p w:rsidR="007B4142" w:rsidRPr="007B72DA" w:rsidRDefault="007B4142" w:rsidP="00CB61E9">
            <w:pPr>
              <w:jc w:val="center"/>
              <w:rPr>
                <w:b/>
              </w:rPr>
            </w:pPr>
            <w:r>
              <w:rPr>
                <w:b/>
              </w:rPr>
              <w:t>Akcia</w:t>
            </w:r>
          </w:p>
        </w:tc>
        <w:tc>
          <w:tcPr>
            <w:tcW w:w="1559" w:type="dxa"/>
            <w:vMerge/>
            <w:shd w:val="clear" w:color="auto" w:fill="8C8C8C"/>
            <w:vAlign w:val="center"/>
          </w:tcPr>
          <w:p w:rsidR="007B4142" w:rsidRPr="007B72DA" w:rsidRDefault="007B4142" w:rsidP="00CB61E9">
            <w:pPr>
              <w:jc w:val="center"/>
              <w:rPr>
                <w:b/>
              </w:rPr>
            </w:pPr>
          </w:p>
        </w:tc>
        <w:tc>
          <w:tcPr>
            <w:tcW w:w="1134" w:type="dxa"/>
            <w:vMerge/>
            <w:shd w:val="clear" w:color="auto" w:fill="8C8C8C"/>
            <w:vAlign w:val="center"/>
          </w:tcPr>
          <w:p w:rsidR="007B4142" w:rsidRPr="007B72DA" w:rsidRDefault="007B4142" w:rsidP="00CB61E9">
            <w:pPr>
              <w:jc w:val="center"/>
              <w:rPr>
                <w:b/>
              </w:rPr>
            </w:pPr>
          </w:p>
        </w:tc>
        <w:tc>
          <w:tcPr>
            <w:tcW w:w="2410" w:type="dxa"/>
            <w:vMerge/>
            <w:shd w:val="clear" w:color="auto" w:fill="8C8C8C"/>
            <w:vAlign w:val="center"/>
          </w:tcPr>
          <w:p w:rsidR="007B4142" w:rsidRPr="007B72DA" w:rsidRDefault="007B4142" w:rsidP="00CB61E9">
            <w:pPr>
              <w:jc w:val="center"/>
              <w:rPr>
                <w:b/>
              </w:rPr>
            </w:pPr>
          </w:p>
        </w:tc>
        <w:tc>
          <w:tcPr>
            <w:tcW w:w="717" w:type="dxa"/>
            <w:vMerge/>
            <w:shd w:val="clear" w:color="auto" w:fill="8C8C8C"/>
            <w:vAlign w:val="center"/>
          </w:tcPr>
          <w:p w:rsidR="007B4142" w:rsidRPr="007B72DA" w:rsidRDefault="007B4142" w:rsidP="00CB61E9">
            <w:pPr>
              <w:jc w:val="center"/>
              <w:rPr>
                <w:b/>
              </w:rPr>
            </w:pPr>
          </w:p>
        </w:tc>
      </w:tr>
      <w:tr w:rsidR="00067F18" w:rsidRPr="006F63B9" w:rsidTr="00037849">
        <w:trPr>
          <w:trHeight w:val="317"/>
        </w:trPr>
        <w:tc>
          <w:tcPr>
            <w:tcW w:w="675" w:type="dxa"/>
          </w:tcPr>
          <w:p w:rsidR="007B4142" w:rsidRPr="006F63B9" w:rsidRDefault="007B4142" w:rsidP="00CB61E9">
            <w:r>
              <w:t>1.</w:t>
            </w:r>
          </w:p>
        </w:tc>
        <w:tc>
          <w:tcPr>
            <w:tcW w:w="851" w:type="dxa"/>
            <w:shd w:val="clear" w:color="auto" w:fill="auto"/>
          </w:tcPr>
          <w:p w:rsidR="007B4142" w:rsidRPr="006F63B9" w:rsidRDefault="007B4142" w:rsidP="00CB61E9">
            <w:r>
              <w:t>421</w:t>
            </w:r>
          </w:p>
        </w:tc>
        <w:tc>
          <w:tcPr>
            <w:tcW w:w="1843" w:type="dxa"/>
            <w:shd w:val="clear" w:color="auto" w:fill="auto"/>
          </w:tcPr>
          <w:p w:rsidR="007B4142" w:rsidRPr="00EA0C3E" w:rsidRDefault="007B4142" w:rsidP="007B4142">
            <w:pPr>
              <w:rPr>
                <w:sz w:val="20"/>
                <w:szCs w:val="20"/>
              </w:rPr>
            </w:pPr>
            <w:r w:rsidRPr="00EA0C3E">
              <w:rPr>
                <w:sz w:val="20"/>
                <w:szCs w:val="20"/>
              </w:rPr>
              <w:t>Odoslanie Požiadavka na zmenu zmluvných kmeňových dát</w:t>
            </w:r>
          </w:p>
          <w:p w:rsidR="007B4142" w:rsidRPr="00EA0C3E" w:rsidRDefault="007B4142" w:rsidP="007B4142">
            <w:pPr>
              <w:rPr>
                <w:sz w:val="20"/>
                <w:szCs w:val="20"/>
              </w:rPr>
            </w:pPr>
            <w:r w:rsidRPr="00EA0C3E">
              <w:rPr>
                <w:sz w:val="20"/>
                <w:szCs w:val="20"/>
              </w:rPr>
              <w:t>(UN137)</w:t>
            </w:r>
          </w:p>
        </w:tc>
        <w:tc>
          <w:tcPr>
            <w:tcW w:w="1559" w:type="dxa"/>
          </w:tcPr>
          <w:p w:rsidR="007B4142" w:rsidRPr="00EA0C3E" w:rsidRDefault="007B4142" w:rsidP="00CB61E9">
            <w:pPr>
              <w:rPr>
                <w:sz w:val="20"/>
                <w:szCs w:val="20"/>
              </w:rPr>
            </w:pPr>
            <w:r w:rsidRPr="00EA0C3E">
              <w:rPr>
                <w:color w:val="000000"/>
                <w:kern w:val="24"/>
                <w:sz w:val="20"/>
                <w:szCs w:val="20"/>
              </w:rPr>
              <w:t>Dodávateľ</w:t>
            </w:r>
          </w:p>
        </w:tc>
        <w:tc>
          <w:tcPr>
            <w:tcW w:w="1134" w:type="dxa"/>
          </w:tcPr>
          <w:p w:rsidR="007B4142" w:rsidRPr="00EA0C3E" w:rsidRDefault="007B4142" w:rsidP="00CB61E9">
            <w:pPr>
              <w:rPr>
                <w:sz w:val="20"/>
                <w:szCs w:val="20"/>
              </w:rPr>
            </w:pPr>
            <w:r w:rsidRPr="00EA0C3E">
              <w:rPr>
                <w:sz w:val="20"/>
                <w:szCs w:val="20"/>
              </w:rPr>
              <w:t>PDS</w:t>
            </w:r>
          </w:p>
        </w:tc>
        <w:tc>
          <w:tcPr>
            <w:tcW w:w="2410" w:type="dxa"/>
            <w:shd w:val="clear" w:color="auto" w:fill="auto"/>
          </w:tcPr>
          <w:p w:rsidR="007B4142" w:rsidRPr="00EA0C3E" w:rsidRDefault="00DE2CB2" w:rsidP="00CB61E9">
            <w:pPr>
              <w:rPr>
                <w:sz w:val="20"/>
                <w:szCs w:val="20"/>
              </w:rPr>
            </w:pPr>
            <w:r w:rsidRPr="00EA0C3E">
              <w:rPr>
                <w:sz w:val="20"/>
                <w:szCs w:val="20"/>
              </w:rPr>
              <w:t xml:space="preserve">Termín doručenia je zároveň termínom zmeny </w:t>
            </w:r>
            <w:proofErr w:type="spellStart"/>
            <w:r w:rsidRPr="00EA0C3E">
              <w:rPr>
                <w:sz w:val="20"/>
                <w:szCs w:val="20"/>
              </w:rPr>
              <w:t>tj</w:t>
            </w:r>
            <w:proofErr w:type="spellEnd"/>
            <w:r w:rsidRPr="00EA0C3E">
              <w:rPr>
                <w:sz w:val="20"/>
                <w:szCs w:val="20"/>
              </w:rPr>
              <w:t>. v deň D</w:t>
            </w:r>
          </w:p>
        </w:tc>
        <w:tc>
          <w:tcPr>
            <w:tcW w:w="717" w:type="dxa"/>
            <w:shd w:val="clear" w:color="auto" w:fill="auto"/>
          </w:tcPr>
          <w:p w:rsidR="007B4142" w:rsidRPr="006F63B9" w:rsidRDefault="007B4142" w:rsidP="00CB61E9"/>
        </w:tc>
      </w:tr>
      <w:tr w:rsidR="007B4142" w:rsidRPr="006F63B9" w:rsidTr="00037849">
        <w:trPr>
          <w:trHeight w:val="402"/>
        </w:trPr>
        <w:tc>
          <w:tcPr>
            <w:tcW w:w="675" w:type="dxa"/>
          </w:tcPr>
          <w:p w:rsidR="007B4142" w:rsidRPr="006F63B9" w:rsidRDefault="007B4142" w:rsidP="00CB61E9">
            <w:r>
              <w:t>2.</w:t>
            </w:r>
          </w:p>
        </w:tc>
        <w:tc>
          <w:tcPr>
            <w:tcW w:w="851" w:type="dxa"/>
            <w:shd w:val="clear" w:color="auto" w:fill="auto"/>
          </w:tcPr>
          <w:p w:rsidR="007B4142" w:rsidRPr="006F63B9" w:rsidRDefault="007B4142" w:rsidP="00CB61E9">
            <w:r>
              <w:t>422</w:t>
            </w:r>
          </w:p>
        </w:tc>
        <w:tc>
          <w:tcPr>
            <w:tcW w:w="1843" w:type="dxa"/>
            <w:shd w:val="clear" w:color="auto" w:fill="auto"/>
          </w:tcPr>
          <w:p w:rsidR="007B4142" w:rsidRPr="00EA0C3E" w:rsidRDefault="007B4142" w:rsidP="00CB61E9">
            <w:pPr>
              <w:rPr>
                <w:sz w:val="20"/>
                <w:szCs w:val="20"/>
              </w:rPr>
            </w:pPr>
            <w:r w:rsidRPr="00EA0C3E">
              <w:rPr>
                <w:sz w:val="20"/>
                <w:szCs w:val="20"/>
              </w:rPr>
              <w:t>Akceptovanie / Zamietnutie požiadavky</w:t>
            </w:r>
          </w:p>
        </w:tc>
        <w:tc>
          <w:tcPr>
            <w:tcW w:w="1559" w:type="dxa"/>
          </w:tcPr>
          <w:p w:rsidR="007B4142" w:rsidRPr="00EA0C3E" w:rsidRDefault="007B4142" w:rsidP="00CB61E9">
            <w:pPr>
              <w:rPr>
                <w:sz w:val="20"/>
                <w:szCs w:val="20"/>
              </w:rPr>
            </w:pPr>
            <w:r w:rsidRPr="00EA0C3E">
              <w:rPr>
                <w:color w:val="000000"/>
                <w:kern w:val="24"/>
                <w:sz w:val="20"/>
                <w:szCs w:val="20"/>
              </w:rPr>
              <w:t>PDS</w:t>
            </w:r>
          </w:p>
        </w:tc>
        <w:tc>
          <w:tcPr>
            <w:tcW w:w="1134" w:type="dxa"/>
          </w:tcPr>
          <w:p w:rsidR="007B4142" w:rsidRPr="00EA0C3E" w:rsidRDefault="007B4142" w:rsidP="00CB61E9">
            <w:pPr>
              <w:rPr>
                <w:sz w:val="20"/>
                <w:szCs w:val="20"/>
              </w:rPr>
            </w:pPr>
            <w:r w:rsidRPr="00EA0C3E">
              <w:rPr>
                <w:color w:val="000000"/>
                <w:kern w:val="24"/>
                <w:sz w:val="20"/>
                <w:szCs w:val="20"/>
              </w:rPr>
              <w:t>Dodávateľ</w:t>
            </w:r>
          </w:p>
        </w:tc>
        <w:tc>
          <w:tcPr>
            <w:tcW w:w="2410" w:type="dxa"/>
            <w:shd w:val="clear" w:color="auto" w:fill="auto"/>
          </w:tcPr>
          <w:p w:rsidR="007B4142" w:rsidRPr="00EA0C3E" w:rsidRDefault="00DE2CB2" w:rsidP="00CB61E9">
            <w:pPr>
              <w:rPr>
                <w:sz w:val="20"/>
                <w:szCs w:val="20"/>
              </w:rPr>
            </w:pPr>
            <w:r w:rsidRPr="00EA0C3E">
              <w:rPr>
                <w:sz w:val="20"/>
                <w:szCs w:val="20"/>
              </w:rPr>
              <w:t>Bezodkladne (systémová odozva)</w:t>
            </w:r>
            <w:r w:rsidRPr="00EA0C3E">
              <w:rPr>
                <w:rFonts w:cs="Arial"/>
                <w:sz w:val="20"/>
                <w:szCs w:val="20"/>
              </w:rPr>
              <w:t xml:space="preserve"> po prijatí UTILMD 421</w:t>
            </w:r>
          </w:p>
        </w:tc>
        <w:tc>
          <w:tcPr>
            <w:tcW w:w="717" w:type="dxa"/>
            <w:shd w:val="clear" w:color="auto" w:fill="auto"/>
          </w:tcPr>
          <w:p w:rsidR="007B4142" w:rsidRPr="006F63B9" w:rsidRDefault="007B4142" w:rsidP="00CB61E9"/>
        </w:tc>
      </w:tr>
    </w:tbl>
    <w:p w:rsidR="00F55E74" w:rsidRDefault="00F55E74" w:rsidP="00383CCA">
      <w:pPr>
        <w:pStyle w:val="Nadpis1P"/>
        <w:numPr>
          <w:ilvl w:val="0"/>
          <w:numId w:val="0"/>
        </w:numPr>
        <w:ind w:left="432" w:hanging="432"/>
        <w:sectPr w:rsidR="00F55E74" w:rsidSect="00303E0D">
          <w:pgSz w:w="11906" w:h="16838" w:code="9"/>
          <w:pgMar w:top="1418" w:right="1418" w:bottom="1418" w:left="1418" w:header="709" w:footer="709" w:gutter="0"/>
          <w:cols w:space="708"/>
          <w:docGrid w:linePitch="360"/>
        </w:sectPr>
      </w:pPr>
    </w:p>
    <w:p w:rsidR="00383CCA" w:rsidRPr="002474E4" w:rsidRDefault="00383CCA" w:rsidP="00383CCA">
      <w:pPr>
        <w:pStyle w:val="Nadpis2P"/>
      </w:pPr>
      <w:bookmarkStart w:id="188" w:name="_Toc8893274"/>
      <w:r w:rsidRPr="002474E4">
        <w:lastRenderedPageBreak/>
        <w:t>Proces „Zmena statusu malý podnik“</w:t>
      </w:r>
      <w:bookmarkEnd w:id="188"/>
    </w:p>
    <w:p w:rsidR="00383CCA" w:rsidRPr="002474E4" w:rsidRDefault="00383CCA" w:rsidP="00383CCA">
      <w:pPr>
        <w:pStyle w:val="Nadpis3"/>
        <w:spacing w:line="360" w:lineRule="auto"/>
        <w:rPr>
          <w:b w:val="0"/>
        </w:rPr>
      </w:pPr>
      <w:r w:rsidRPr="002474E4">
        <w:rPr>
          <w:b w:val="0"/>
        </w:rPr>
        <w:t>Základné pravidlá pre proces</w:t>
      </w:r>
    </w:p>
    <w:p w:rsidR="00383CCA" w:rsidRPr="002474E4" w:rsidRDefault="00383CCA" w:rsidP="00AB1402">
      <w:pPr>
        <w:spacing w:line="360" w:lineRule="auto"/>
        <w:ind w:left="540"/>
        <w:rPr>
          <w:u w:val="single"/>
        </w:rPr>
      </w:pPr>
      <w:r w:rsidRPr="002474E4">
        <w:rPr>
          <w:u w:val="single"/>
        </w:rPr>
        <w:t xml:space="preserve">Požiadavka </w:t>
      </w:r>
      <w:r w:rsidR="00AB1402" w:rsidRPr="002474E4">
        <w:rPr>
          <w:u w:val="single"/>
        </w:rPr>
        <w:t xml:space="preserve">zadaná procesom </w:t>
      </w:r>
      <w:r w:rsidRPr="002474E4">
        <w:rPr>
          <w:u w:val="single"/>
        </w:rPr>
        <w:t>UTILMD</w:t>
      </w:r>
      <w:r w:rsidR="00AB1402" w:rsidRPr="002474E4">
        <w:rPr>
          <w:u w:val="single"/>
        </w:rPr>
        <w:t xml:space="preserve">: </w:t>
      </w:r>
      <w:r w:rsidRPr="002474E4">
        <w:rPr>
          <w:u w:val="single"/>
        </w:rPr>
        <w:t>421 UN150</w:t>
      </w:r>
      <w:r w:rsidR="00AB1402" w:rsidRPr="002474E4">
        <w:rPr>
          <w:u w:val="single"/>
        </w:rPr>
        <w:t>:</w:t>
      </w:r>
    </w:p>
    <w:tbl>
      <w:tblPr>
        <w:tblStyle w:val="Mriekatabuky"/>
        <w:tblW w:w="0" w:type="auto"/>
        <w:tblInd w:w="180" w:type="dxa"/>
        <w:tblLook w:val="04A0" w:firstRow="1" w:lastRow="0" w:firstColumn="1" w:lastColumn="0" w:noHBand="0" w:noVBand="1"/>
      </w:tblPr>
      <w:tblGrid>
        <w:gridCol w:w="2338"/>
        <w:gridCol w:w="6237"/>
      </w:tblGrid>
      <w:tr w:rsidR="00190373" w:rsidRPr="002474E4" w:rsidTr="005E486A">
        <w:tc>
          <w:tcPr>
            <w:tcW w:w="2338" w:type="dxa"/>
            <w:vAlign w:val="center"/>
          </w:tcPr>
          <w:p w:rsidR="00190373" w:rsidRPr="002474E4" w:rsidRDefault="00190373" w:rsidP="005E486A">
            <w:pPr>
              <w:jc w:val="center"/>
              <w:rPr>
                <w:b/>
              </w:rPr>
            </w:pPr>
            <w:r w:rsidRPr="002474E4">
              <w:rPr>
                <w:b/>
              </w:rPr>
              <w:t>Typ a ID správy</w:t>
            </w:r>
          </w:p>
        </w:tc>
        <w:tc>
          <w:tcPr>
            <w:tcW w:w="6237" w:type="dxa"/>
            <w:vAlign w:val="center"/>
          </w:tcPr>
          <w:p w:rsidR="00190373" w:rsidRPr="002474E4" w:rsidRDefault="00190373" w:rsidP="005E486A">
            <w:pPr>
              <w:jc w:val="center"/>
              <w:rPr>
                <w:b/>
              </w:rPr>
            </w:pPr>
            <w:r w:rsidRPr="002474E4">
              <w:rPr>
                <w:b/>
              </w:rPr>
              <w:t>Popis</w:t>
            </w:r>
          </w:p>
        </w:tc>
      </w:tr>
      <w:tr w:rsidR="00190373" w:rsidRPr="002474E4" w:rsidTr="005E486A">
        <w:tc>
          <w:tcPr>
            <w:tcW w:w="2338" w:type="dxa"/>
            <w:vAlign w:val="center"/>
          </w:tcPr>
          <w:p w:rsidR="00190373" w:rsidRPr="002474E4" w:rsidRDefault="00190373" w:rsidP="005E486A">
            <w:r w:rsidRPr="002474E4">
              <w:t>UTILMD 421 UN150</w:t>
            </w:r>
          </w:p>
        </w:tc>
        <w:tc>
          <w:tcPr>
            <w:tcW w:w="6237" w:type="dxa"/>
            <w:vAlign w:val="center"/>
          </w:tcPr>
          <w:p w:rsidR="00190373" w:rsidRPr="002474E4" w:rsidRDefault="00190373" w:rsidP="005E486A">
            <w:r w:rsidRPr="002474E4">
              <w:rPr>
                <w:u w:val="single"/>
              </w:rPr>
              <w:t>Zmena:</w:t>
            </w:r>
            <w:r w:rsidRPr="002474E4">
              <w:t xml:space="preserve"> Zmena statusu malý podnik</w:t>
            </w:r>
          </w:p>
        </w:tc>
      </w:tr>
    </w:tbl>
    <w:p w:rsidR="00190373" w:rsidRPr="002474E4" w:rsidRDefault="00190373" w:rsidP="00190373">
      <w:pPr>
        <w:pStyle w:val="Odsekzoznamu"/>
        <w:spacing w:line="360" w:lineRule="auto"/>
        <w:ind w:left="900"/>
        <w:rPr>
          <w:rFonts w:ascii="Arial" w:hAnsi="Arial"/>
          <w:sz w:val="22"/>
          <w:lang w:eastAsia="en-US"/>
        </w:rPr>
      </w:pPr>
    </w:p>
    <w:p w:rsidR="008F6AF5" w:rsidRPr="002474E4" w:rsidRDefault="008F6AF5" w:rsidP="008F6AF5">
      <w:pPr>
        <w:pStyle w:val="Odsekzoznamu"/>
        <w:numPr>
          <w:ilvl w:val="0"/>
          <w:numId w:val="65"/>
        </w:numPr>
        <w:spacing w:line="360" w:lineRule="auto"/>
        <w:rPr>
          <w:rFonts w:ascii="Arial" w:hAnsi="Arial"/>
          <w:sz w:val="22"/>
          <w:lang w:eastAsia="en-US"/>
        </w:rPr>
      </w:pPr>
      <w:r w:rsidRPr="002474E4">
        <w:rPr>
          <w:rFonts w:ascii="Arial" w:hAnsi="Arial"/>
          <w:sz w:val="22"/>
          <w:lang w:eastAsia="en-US"/>
        </w:rPr>
        <w:t xml:space="preserve">Touto požiadavkou žiada dodávateľ o priznanie/odobratie statusu malý podnik. </w:t>
      </w:r>
    </w:p>
    <w:p w:rsidR="00792E2B" w:rsidRPr="002474E4" w:rsidRDefault="008F6AF5" w:rsidP="008F6AF5">
      <w:pPr>
        <w:pStyle w:val="Odsekzoznamu"/>
        <w:numPr>
          <w:ilvl w:val="0"/>
          <w:numId w:val="65"/>
        </w:numPr>
        <w:spacing w:line="360" w:lineRule="auto"/>
        <w:rPr>
          <w:rFonts w:ascii="Arial" w:hAnsi="Arial"/>
          <w:sz w:val="22"/>
          <w:lang w:eastAsia="en-US"/>
        </w:rPr>
      </w:pPr>
      <w:r w:rsidRPr="002474E4">
        <w:rPr>
          <w:rFonts w:ascii="Arial" w:hAnsi="Arial"/>
          <w:sz w:val="22"/>
          <w:lang w:eastAsia="en-US"/>
        </w:rPr>
        <w:t xml:space="preserve">Dodávateľ doručí požiadavku v deň D, pričom v prípade akceptácie požiadavky bude v systéme PDS </w:t>
      </w:r>
      <w:r w:rsidR="00792E2B" w:rsidRPr="002474E4">
        <w:rPr>
          <w:rFonts w:ascii="Arial" w:hAnsi="Arial"/>
          <w:sz w:val="22"/>
          <w:lang w:eastAsia="en-US"/>
        </w:rPr>
        <w:t xml:space="preserve">zmenený </w:t>
      </w:r>
      <w:r w:rsidRPr="002474E4">
        <w:rPr>
          <w:rFonts w:ascii="Arial" w:hAnsi="Arial"/>
          <w:sz w:val="22"/>
          <w:lang w:eastAsia="en-US"/>
        </w:rPr>
        <w:t>tento status od 1. dňa aktuálneho mesiaca</w:t>
      </w:r>
      <w:r w:rsidR="00792E2B" w:rsidRPr="002474E4">
        <w:rPr>
          <w:rFonts w:ascii="Arial" w:hAnsi="Arial"/>
          <w:sz w:val="22"/>
          <w:lang w:eastAsia="en-US"/>
        </w:rPr>
        <w:t>.</w:t>
      </w:r>
    </w:p>
    <w:p w:rsidR="00CE6AB0" w:rsidRPr="002474E4" w:rsidRDefault="00792E2B" w:rsidP="008F6AF5">
      <w:pPr>
        <w:pStyle w:val="Odsekzoznamu"/>
        <w:numPr>
          <w:ilvl w:val="0"/>
          <w:numId w:val="65"/>
        </w:numPr>
        <w:spacing w:line="360" w:lineRule="auto"/>
        <w:rPr>
          <w:rFonts w:ascii="Arial" w:hAnsi="Arial"/>
          <w:sz w:val="22"/>
          <w:lang w:eastAsia="en-US"/>
        </w:rPr>
      </w:pPr>
      <w:r w:rsidRPr="002474E4">
        <w:rPr>
          <w:rFonts w:ascii="Arial" w:hAnsi="Arial"/>
          <w:sz w:val="22"/>
          <w:lang w:eastAsia="en-US"/>
        </w:rPr>
        <w:t>Ak zmluva začala platiť v aktuálnom mesiaci, potom v prípade akceptácie požiadavky (doručenej počas platnosti tejto zmluvy) bude status nastavený v systéme PDS od dátumu začiatku tejto zmluvy.</w:t>
      </w:r>
      <w:r w:rsidR="00CE0AE0" w:rsidRPr="002474E4">
        <w:rPr>
          <w:rFonts w:ascii="Arial" w:hAnsi="Arial"/>
          <w:sz w:val="22"/>
          <w:lang w:eastAsia="en-US"/>
        </w:rPr>
        <w:t xml:space="preserve"> </w:t>
      </w:r>
    </w:p>
    <w:p w:rsidR="008F6AF5" w:rsidRPr="002474E4" w:rsidRDefault="00CE6AB0" w:rsidP="008F6AF5">
      <w:pPr>
        <w:pStyle w:val="Odsekzoznamu"/>
        <w:numPr>
          <w:ilvl w:val="0"/>
          <w:numId w:val="65"/>
        </w:numPr>
        <w:spacing w:line="360" w:lineRule="auto"/>
        <w:rPr>
          <w:rFonts w:ascii="Arial" w:hAnsi="Arial"/>
          <w:sz w:val="22"/>
          <w:lang w:eastAsia="en-US"/>
        </w:rPr>
      </w:pPr>
      <w:r w:rsidRPr="002474E4">
        <w:rPr>
          <w:rFonts w:ascii="Arial" w:hAnsi="Arial"/>
          <w:sz w:val="22"/>
          <w:lang w:eastAsia="en-US"/>
        </w:rPr>
        <w:t>V prípade priznania statusu malý podnik je p</w:t>
      </w:r>
      <w:r w:rsidR="008F6AF5" w:rsidRPr="002474E4">
        <w:rPr>
          <w:rFonts w:ascii="Arial" w:hAnsi="Arial"/>
          <w:sz w:val="22"/>
          <w:lang w:eastAsia="en-US"/>
        </w:rPr>
        <w:t xml:space="preserve">latnosť  do konca príslušného kalendárneho roka.  </w:t>
      </w:r>
    </w:p>
    <w:p w:rsidR="007356B0" w:rsidRPr="002474E4" w:rsidRDefault="007356B0" w:rsidP="00AB1402">
      <w:pPr>
        <w:pStyle w:val="Odsekzoznamu"/>
        <w:spacing w:line="360" w:lineRule="auto"/>
        <w:ind w:left="900"/>
        <w:rPr>
          <w:rFonts w:ascii="Arial" w:hAnsi="Arial"/>
          <w:sz w:val="22"/>
          <w:lang w:eastAsia="en-US"/>
        </w:rPr>
      </w:pPr>
    </w:p>
    <w:p w:rsidR="00AB1402" w:rsidRPr="002474E4" w:rsidRDefault="00AB1402" w:rsidP="00AB1402">
      <w:pPr>
        <w:spacing w:line="360" w:lineRule="auto"/>
        <w:ind w:firstLine="540"/>
        <w:rPr>
          <w:u w:val="single"/>
        </w:rPr>
      </w:pPr>
      <w:r w:rsidRPr="002474E4">
        <w:rPr>
          <w:u w:val="single"/>
        </w:rPr>
        <w:t xml:space="preserve">Zmena statusu malý podnik iným </w:t>
      </w:r>
      <w:r w:rsidR="001B3104" w:rsidRPr="002474E4">
        <w:rPr>
          <w:u w:val="single"/>
        </w:rPr>
        <w:t>spôsobom</w:t>
      </w:r>
      <w:r w:rsidRPr="002474E4">
        <w:rPr>
          <w:u w:val="single"/>
        </w:rPr>
        <w:t xml:space="preserve"> okrem </w:t>
      </w:r>
      <w:r w:rsidR="001B3104" w:rsidRPr="002474E4">
        <w:rPr>
          <w:u w:val="single"/>
        </w:rPr>
        <w:t>tohto procesu (</w:t>
      </w:r>
      <w:r w:rsidRPr="002474E4">
        <w:rPr>
          <w:u w:val="single"/>
        </w:rPr>
        <w:t>421 UN150</w:t>
      </w:r>
      <w:r w:rsidR="000F28ED" w:rsidRPr="000F28ED">
        <w:rPr>
          <w:u w:val="single"/>
        </w:rPr>
        <w:t>)</w:t>
      </w:r>
      <w:r w:rsidRPr="002474E4">
        <w:rPr>
          <w:u w:val="single"/>
        </w:rPr>
        <w:t>:</w:t>
      </w:r>
    </w:p>
    <w:p w:rsidR="00AB1402" w:rsidRPr="002474E4" w:rsidRDefault="00AB1402" w:rsidP="00AB1402">
      <w:pPr>
        <w:pStyle w:val="Odsekzoznamu"/>
        <w:numPr>
          <w:ilvl w:val="0"/>
          <w:numId w:val="65"/>
        </w:numPr>
        <w:spacing w:line="360" w:lineRule="auto"/>
        <w:rPr>
          <w:rFonts w:ascii="Arial" w:hAnsi="Arial"/>
          <w:sz w:val="22"/>
          <w:lang w:eastAsia="en-US"/>
        </w:rPr>
      </w:pPr>
      <w:r w:rsidRPr="002474E4">
        <w:rPr>
          <w:rFonts w:ascii="Arial" w:hAnsi="Arial"/>
          <w:sz w:val="22"/>
          <w:lang w:eastAsia="en-US"/>
        </w:rPr>
        <w:t>Zmena statusu môže nastať prihl</w:t>
      </w:r>
      <w:r w:rsidR="001B3104" w:rsidRPr="002474E4">
        <w:rPr>
          <w:rFonts w:ascii="Arial" w:hAnsi="Arial"/>
          <w:sz w:val="22"/>
          <w:lang w:eastAsia="en-US"/>
        </w:rPr>
        <w:t xml:space="preserve">ásením zmluvy, ukončením zmluvy, </w:t>
      </w:r>
      <w:r w:rsidRPr="002474E4">
        <w:rPr>
          <w:rFonts w:ascii="Arial" w:hAnsi="Arial"/>
          <w:sz w:val="22"/>
          <w:lang w:eastAsia="en-US"/>
        </w:rPr>
        <w:t>rozhodnutím príslušnej PDS alebo uplynutím doby, na ktorú bol status priznaný.</w:t>
      </w:r>
    </w:p>
    <w:p w:rsidR="00AB1402" w:rsidRPr="002474E4" w:rsidRDefault="001B3104" w:rsidP="00AB1402">
      <w:pPr>
        <w:pStyle w:val="Odsekzoznamu"/>
        <w:numPr>
          <w:ilvl w:val="0"/>
          <w:numId w:val="65"/>
        </w:numPr>
        <w:spacing w:line="360" w:lineRule="auto"/>
        <w:rPr>
          <w:rFonts w:ascii="Arial" w:hAnsi="Arial"/>
          <w:sz w:val="22"/>
          <w:lang w:eastAsia="en-US"/>
        </w:rPr>
      </w:pPr>
      <w:r w:rsidRPr="002474E4">
        <w:rPr>
          <w:rFonts w:ascii="Arial" w:hAnsi="Arial"/>
          <w:sz w:val="22"/>
          <w:lang w:eastAsia="en-US"/>
        </w:rPr>
        <w:t>V prípade aktivácie</w:t>
      </w:r>
      <w:r w:rsidR="00AB1402" w:rsidRPr="002474E4">
        <w:rPr>
          <w:rFonts w:ascii="Arial" w:hAnsi="Arial"/>
          <w:sz w:val="22"/>
          <w:lang w:eastAsia="en-US"/>
        </w:rPr>
        <w:t xml:space="preserve"> </w:t>
      </w:r>
      <w:r w:rsidRPr="002474E4">
        <w:rPr>
          <w:rFonts w:ascii="Arial" w:hAnsi="Arial"/>
          <w:sz w:val="22"/>
          <w:lang w:eastAsia="en-US"/>
        </w:rPr>
        <w:t xml:space="preserve">statusu </w:t>
      </w:r>
      <w:r w:rsidR="00AB1402" w:rsidRPr="002474E4">
        <w:rPr>
          <w:rFonts w:ascii="Arial" w:hAnsi="Arial"/>
          <w:sz w:val="22"/>
          <w:lang w:eastAsia="en-US"/>
        </w:rPr>
        <w:t>bude v systéme PDS nastavený status</w:t>
      </w:r>
      <w:r w:rsidRPr="002474E4">
        <w:rPr>
          <w:rFonts w:ascii="Arial" w:hAnsi="Arial"/>
          <w:sz w:val="22"/>
          <w:lang w:eastAsia="en-US"/>
        </w:rPr>
        <w:t xml:space="preserve"> malý podnik</w:t>
      </w:r>
      <w:r w:rsidR="00AB1402" w:rsidRPr="002474E4">
        <w:rPr>
          <w:rFonts w:ascii="Arial" w:hAnsi="Arial"/>
          <w:sz w:val="22"/>
          <w:lang w:eastAsia="en-US"/>
        </w:rPr>
        <w:t xml:space="preserve"> od dátumu začiatku zmluvy do konca príslušného kalendárneho roka. </w:t>
      </w:r>
    </w:p>
    <w:p w:rsidR="005208B4" w:rsidRPr="002474E4" w:rsidRDefault="001B3104" w:rsidP="001B3104">
      <w:pPr>
        <w:pStyle w:val="Odsekzoznamu"/>
        <w:numPr>
          <w:ilvl w:val="0"/>
          <w:numId w:val="65"/>
        </w:numPr>
        <w:spacing w:line="360" w:lineRule="auto"/>
        <w:rPr>
          <w:rFonts w:ascii="Arial" w:hAnsi="Arial"/>
          <w:sz w:val="22"/>
          <w:lang w:eastAsia="en-US"/>
        </w:rPr>
      </w:pPr>
      <w:r w:rsidRPr="002474E4">
        <w:rPr>
          <w:rFonts w:ascii="Arial" w:hAnsi="Arial"/>
          <w:sz w:val="22"/>
          <w:lang w:eastAsia="en-US"/>
        </w:rPr>
        <w:t>V prípade, že OM vstúpi do režimu DPI, tak sa p</w:t>
      </w:r>
      <w:r w:rsidR="00DA555A" w:rsidRPr="002474E4">
        <w:rPr>
          <w:rFonts w:ascii="Arial" w:hAnsi="Arial"/>
          <w:sz w:val="22"/>
          <w:lang w:eastAsia="en-US"/>
        </w:rPr>
        <w:t xml:space="preserve">riznaný status malý podnik </w:t>
      </w:r>
      <w:r w:rsidRPr="002474E4">
        <w:rPr>
          <w:rFonts w:ascii="Arial" w:hAnsi="Arial"/>
          <w:sz w:val="22"/>
          <w:lang w:eastAsia="en-US"/>
        </w:rPr>
        <w:t>nemení.</w:t>
      </w:r>
    </w:p>
    <w:p w:rsidR="005208B4" w:rsidRPr="002474E4" w:rsidRDefault="005208B4" w:rsidP="005208B4">
      <w:pPr>
        <w:pStyle w:val="Odsekzoznamu"/>
        <w:spacing w:line="360" w:lineRule="auto"/>
        <w:ind w:left="1620"/>
        <w:rPr>
          <w:rFonts w:ascii="Arial" w:hAnsi="Arial"/>
          <w:sz w:val="22"/>
          <w:lang w:eastAsia="en-US"/>
        </w:rPr>
      </w:pPr>
    </w:p>
    <w:p w:rsidR="00383CCA" w:rsidRPr="002474E4" w:rsidRDefault="00383CCA" w:rsidP="00383CCA">
      <w:pPr>
        <w:pStyle w:val="Nadpis3"/>
        <w:spacing w:line="360" w:lineRule="auto"/>
        <w:rPr>
          <w:b w:val="0"/>
        </w:rPr>
      </w:pPr>
      <w:r w:rsidRPr="002474E4">
        <w:rPr>
          <w:b w:val="0"/>
        </w:rPr>
        <w:t>Diagram procesu</w:t>
      </w:r>
      <w:r w:rsidR="00190373" w:rsidRPr="002474E4">
        <w:rPr>
          <w:b w:val="0"/>
        </w:rPr>
        <w:t xml:space="preserve">: </w:t>
      </w:r>
    </w:p>
    <w:p w:rsidR="00383CCA" w:rsidRPr="002474E4" w:rsidRDefault="00792E2B" w:rsidP="00383CCA">
      <w:pPr>
        <w:jc w:val="center"/>
      </w:pPr>
      <w:r w:rsidRPr="002474E4">
        <w:object w:dxaOrig="9865" w:dyaOrig="4929">
          <v:shape id="_x0000_i1047" type="#_x0000_t75" style="width:336.55pt;height:159.05pt" o:ole="">
            <v:imagedata r:id="rId59" o:title=""/>
          </v:shape>
          <o:OLEObject Type="Embed" ProgID="Visio.Drawing.11" ShapeID="_x0000_i1047" DrawAspect="Content" ObjectID="_1629621585" r:id="rId60"/>
        </w:object>
      </w:r>
    </w:p>
    <w:p w:rsidR="001B3104" w:rsidRPr="002474E4" w:rsidRDefault="001B3104" w:rsidP="00383CCA">
      <w:pPr>
        <w:pStyle w:val="Nadpis3"/>
        <w:rPr>
          <w:b w:val="0"/>
        </w:rPr>
      </w:pPr>
    </w:p>
    <w:p w:rsidR="00383CCA" w:rsidRPr="002474E4" w:rsidRDefault="00383CCA" w:rsidP="00383CCA">
      <w:pPr>
        <w:pStyle w:val="Nadpis3"/>
        <w:rPr>
          <w:b w:val="0"/>
        </w:rPr>
      </w:pPr>
      <w:r w:rsidRPr="002474E4">
        <w:rPr>
          <w:b w:val="0"/>
        </w:rPr>
        <w:t>Časový priebeh procesu</w:t>
      </w:r>
    </w:p>
    <w:p w:rsidR="00383CCA" w:rsidRPr="002474E4" w:rsidRDefault="00383CCA" w:rsidP="00383CCA">
      <w:r w:rsidRPr="002474E4">
        <w:t>Zmena zmluvných kmeňových dát prebieha v súlade s pravidlami PDS a s príslušnými cenníkmi PDS.</w:t>
      </w:r>
    </w:p>
    <w:p w:rsidR="00383CCA" w:rsidRPr="002474E4" w:rsidRDefault="00383CCA" w:rsidP="00383CCA">
      <w:pPr>
        <w:rPr>
          <w:color w:val="FF0000"/>
        </w:rPr>
        <w:sectPr w:rsidR="00383CCA" w:rsidRPr="002474E4" w:rsidSect="00303E0D">
          <w:pgSz w:w="11906" w:h="16838" w:code="9"/>
          <w:pgMar w:top="1418" w:right="1418" w:bottom="1418" w:left="1418" w:header="708" w:footer="708" w:gutter="0"/>
          <w:cols w:space="708"/>
          <w:docGrid w:linePitch="360"/>
        </w:sectPr>
      </w:pPr>
    </w:p>
    <w:p w:rsidR="00383CCA" w:rsidRPr="002474E4" w:rsidRDefault="00383CCA" w:rsidP="00383CCA">
      <w:pPr>
        <w:pStyle w:val="Nadpis3"/>
        <w:rPr>
          <w:b w:val="0"/>
        </w:rPr>
      </w:pPr>
      <w:r w:rsidRPr="002474E4">
        <w:rPr>
          <w:b w:val="0"/>
        </w:rPr>
        <w:lastRenderedPageBreak/>
        <w:t xml:space="preserve">Popis procesu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3119"/>
        <w:gridCol w:w="1984"/>
      </w:tblGrid>
      <w:tr w:rsidR="00383CCA" w:rsidRPr="002474E4" w:rsidTr="00383CCA">
        <w:trPr>
          <w:trHeight w:val="635"/>
          <w:tblHeader/>
        </w:trPr>
        <w:tc>
          <w:tcPr>
            <w:tcW w:w="1101" w:type="dxa"/>
            <w:vMerge w:val="restart"/>
            <w:shd w:val="clear" w:color="auto" w:fill="8C8C8C"/>
            <w:vAlign w:val="center"/>
          </w:tcPr>
          <w:p w:rsidR="00383CCA" w:rsidRPr="002474E4" w:rsidRDefault="00383CCA" w:rsidP="00383CCA">
            <w:pPr>
              <w:jc w:val="center"/>
              <w:rPr>
                <w:b/>
              </w:rPr>
            </w:pPr>
            <w:r w:rsidRPr="002474E4">
              <w:rPr>
                <w:b/>
              </w:rPr>
              <w:t>Ref.</w:t>
            </w:r>
          </w:p>
        </w:tc>
        <w:tc>
          <w:tcPr>
            <w:tcW w:w="3685" w:type="dxa"/>
            <w:gridSpan w:val="2"/>
            <w:shd w:val="clear" w:color="auto" w:fill="8C8C8C"/>
            <w:vAlign w:val="center"/>
          </w:tcPr>
          <w:p w:rsidR="00383CCA" w:rsidRPr="002474E4" w:rsidRDefault="00383CCA" w:rsidP="00383CCA">
            <w:pPr>
              <w:jc w:val="center"/>
              <w:rPr>
                <w:b/>
              </w:rPr>
            </w:pPr>
            <w:r w:rsidRPr="002474E4">
              <w:rPr>
                <w:b/>
              </w:rPr>
              <w:t>Transakcia</w:t>
            </w:r>
          </w:p>
        </w:tc>
        <w:tc>
          <w:tcPr>
            <w:tcW w:w="2126" w:type="dxa"/>
            <w:vMerge w:val="restart"/>
            <w:shd w:val="clear" w:color="auto" w:fill="8C8C8C"/>
            <w:vAlign w:val="center"/>
          </w:tcPr>
          <w:p w:rsidR="00383CCA" w:rsidRPr="002474E4" w:rsidRDefault="00383CCA" w:rsidP="00383CCA">
            <w:pPr>
              <w:jc w:val="center"/>
              <w:rPr>
                <w:b/>
              </w:rPr>
            </w:pPr>
            <w:r w:rsidRPr="002474E4">
              <w:rPr>
                <w:b/>
              </w:rPr>
              <w:t>Odosielateľ</w:t>
            </w:r>
          </w:p>
        </w:tc>
        <w:tc>
          <w:tcPr>
            <w:tcW w:w="1843" w:type="dxa"/>
            <w:vMerge w:val="restart"/>
            <w:shd w:val="clear" w:color="auto" w:fill="8C8C8C"/>
            <w:vAlign w:val="center"/>
          </w:tcPr>
          <w:p w:rsidR="00383CCA" w:rsidRPr="002474E4" w:rsidRDefault="00383CCA" w:rsidP="00383CCA">
            <w:pPr>
              <w:jc w:val="center"/>
              <w:rPr>
                <w:b/>
              </w:rPr>
            </w:pPr>
            <w:r w:rsidRPr="002474E4">
              <w:rPr>
                <w:b/>
              </w:rPr>
              <w:t>Adresát</w:t>
            </w:r>
          </w:p>
        </w:tc>
        <w:tc>
          <w:tcPr>
            <w:tcW w:w="3119" w:type="dxa"/>
            <w:vMerge w:val="restart"/>
            <w:shd w:val="clear" w:color="auto" w:fill="8C8C8C"/>
            <w:vAlign w:val="center"/>
          </w:tcPr>
          <w:p w:rsidR="00383CCA" w:rsidRPr="002474E4" w:rsidRDefault="00383CCA" w:rsidP="00383CCA">
            <w:pPr>
              <w:jc w:val="center"/>
              <w:rPr>
                <w:b/>
              </w:rPr>
            </w:pPr>
            <w:r w:rsidRPr="002474E4">
              <w:rPr>
                <w:b/>
              </w:rPr>
              <w:t>Termín</w:t>
            </w:r>
          </w:p>
        </w:tc>
        <w:tc>
          <w:tcPr>
            <w:tcW w:w="1984" w:type="dxa"/>
            <w:vMerge w:val="restart"/>
            <w:shd w:val="clear" w:color="auto" w:fill="8C8C8C"/>
            <w:vAlign w:val="center"/>
          </w:tcPr>
          <w:p w:rsidR="00383CCA" w:rsidRPr="002474E4" w:rsidRDefault="00383CCA" w:rsidP="00383CCA">
            <w:pPr>
              <w:jc w:val="center"/>
              <w:rPr>
                <w:b/>
              </w:rPr>
            </w:pPr>
            <w:r w:rsidRPr="002474E4">
              <w:rPr>
                <w:b/>
              </w:rPr>
              <w:t>Činnosť</w:t>
            </w:r>
          </w:p>
        </w:tc>
      </w:tr>
      <w:tr w:rsidR="00383CCA" w:rsidRPr="002474E4" w:rsidTr="00383CCA">
        <w:trPr>
          <w:trHeight w:val="145"/>
          <w:tblHeader/>
        </w:trPr>
        <w:tc>
          <w:tcPr>
            <w:tcW w:w="1101" w:type="dxa"/>
            <w:vMerge/>
            <w:shd w:val="clear" w:color="auto" w:fill="8C8C8C"/>
            <w:vAlign w:val="center"/>
          </w:tcPr>
          <w:p w:rsidR="00383CCA" w:rsidRPr="00C5390D" w:rsidRDefault="00383CCA" w:rsidP="00383CCA">
            <w:pPr>
              <w:jc w:val="center"/>
              <w:rPr>
                <w:b/>
              </w:rPr>
            </w:pPr>
          </w:p>
        </w:tc>
        <w:tc>
          <w:tcPr>
            <w:tcW w:w="850" w:type="dxa"/>
            <w:tcBorders>
              <w:bottom w:val="single" w:sz="4" w:space="0" w:color="auto"/>
            </w:tcBorders>
            <w:shd w:val="clear" w:color="auto" w:fill="8C8C8C"/>
            <w:vAlign w:val="center"/>
          </w:tcPr>
          <w:p w:rsidR="00383CCA" w:rsidRPr="00C5390D" w:rsidRDefault="00D231E1" w:rsidP="00383CCA">
            <w:pPr>
              <w:jc w:val="center"/>
              <w:rPr>
                <w:b/>
              </w:rPr>
            </w:pPr>
            <w:r w:rsidRPr="00C5390D">
              <w:rPr>
                <w:b/>
              </w:rPr>
              <w:t>Číslo</w:t>
            </w:r>
          </w:p>
        </w:tc>
        <w:tc>
          <w:tcPr>
            <w:tcW w:w="2835" w:type="dxa"/>
            <w:tcBorders>
              <w:bottom w:val="single" w:sz="4" w:space="0" w:color="auto"/>
            </w:tcBorders>
            <w:shd w:val="clear" w:color="auto" w:fill="8C8C8C"/>
            <w:vAlign w:val="center"/>
          </w:tcPr>
          <w:p w:rsidR="00383CCA" w:rsidRPr="00C5390D" w:rsidRDefault="00D231E1" w:rsidP="00383CCA">
            <w:pPr>
              <w:jc w:val="center"/>
              <w:rPr>
                <w:b/>
              </w:rPr>
            </w:pPr>
            <w:r w:rsidRPr="00C5390D">
              <w:rPr>
                <w:b/>
              </w:rPr>
              <w:t>Akcia</w:t>
            </w:r>
          </w:p>
        </w:tc>
        <w:tc>
          <w:tcPr>
            <w:tcW w:w="2126" w:type="dxa"/>
            <w:vMerge/>
            <w:shd w:val="clear" w:color="auto" w:fill="8C8C8C"/>
            <w:vAlign w:val="center"/>
          </w:tcPr>
          <w:p w:rsidR="00383CCA" w:rsidRPr="00C5390D" w:rsidRDefault="00383CCA" w:rsidP="00383CCA">
            <w:pPr>
              <w:jc w:val="center"/>
              <w:rPr>
                <w:b/>
              </w:rPr>
            </w:pPr>
          </w:p>
        </w:tc>
        <w:tc>
          <w:tcPr>
            <w:tcW w:w="1843" w:type="dxa"/>
            <w:vMerge/>
            <w:shd w:val="clear" w:color="auto" w:fill="8C8C8C"/>
            <w:vAlign w:val="center"/>
          </w:tcPr>
          <w:p w:rsidR="00383CCA" w:rsidRPr="00C5390D" w:rsidRDefault="00383CCA" w:rsidP="00383CCA">
            <w:pPr>
              <w:jc w:val="center"/>
              <w:rPr>
                <w:b/>
              </w:rPr>
            </w:pPr>
          </w:p>
        </w:tc>
        <w:tc>
          <w:tcPr>
            <w:tcW w:w="3119" w:type="dxa"/>
            <w:vMerge/>
            <w:shd w:val="clear" w:color="auto" w:fill="8C8C8C"/>
            <w:vAlign w:val="center"/>
          </w:tcPr>
          <w:p w:rsidR="00383CCA" w:rsidRPr="00C5390D" w:rsidRDefault="00383CCA" w:rsidP="00383CCA">
            <w:pPr>
              <w:jc w:val="center"/>
              <w:rPr>
                <w:b/>
              </w:rPr>
            </w:pPr>
          </w:p>
        </w:tc>
        <w:tc>
          <w:tcPr>
            <w:tcW w:w="1984" w:type="dxa"/>
            <w:vMerge/>
            <w:shd w:val="clear" w:color="auto" w:fill="8C8C8C"/>
            <w:vAlign w:val="center"/>
          </w:tcPr>
          <w:p w:rsidR="00383CCA" w:rsidRPr="00C5390D" w:rsidRDefault="00383CCA" w:rsidP="00383CCA">
            <w:pPr>
              <w:jc w:val="center"/>
              <w:rPr>
                <w:b/>
              </w:rPr>
            </w:pPr>
          </w:p>
        </w:tc>
      </w:tr>
      <w:tr w:rsidR="00383CCA" w:rsidRPr="002474E4" w:rsidTr="00383CCA">
        <w:trPr>
          <w:trHeight w:val="393"/>
        </w:trPr>
        <w:tc>
          <w:tcPr>
            <w:tcW w:w="1101" w:type="dxa"/>
          </w:tcPr>
          <w:p w:rsidR="00383CCA" w:rsidRPr="002474E4" w:rsidRDefault="00383CCA" w:rsidP="00383CCA">
            <w:r w:rsidRPr="002474E4">
              <w:t>1.</w:t>
            </w:r>
          </w:p>
        </w:tc>
        <w:tc>
          <w:tcPr>
            <w:tcW w:w="850" w:type="dxa"/>
            <w:shd w:val="clear" w:color="auto" w:fill="auto"/>
          </w:tcPr>
          <w:p w:rsidR="00383CCA" w:rsidRPr="002474E4" w:rsidRDefault="00383CCA" w:rsidP="00383CCA">
            <w:r w:rsidRPr="002474E4">
              <w:t>421</w:t>
            </w:r>
          </w:p>
        </w:tc>
        <w:tc>
          <w:tcPr>
            <w:tcW w:w="2835" w:type="dxa"/>
            <w:shd w:val="clear" w:color="auto" w:fill="auto"/>
          </w:tcPr>
          <w:p w:rsidR="00383CCA" w:rsidRPr="002474E4" w:rsidRDefault="00383CCA" w:rsidP="00383CCA">
            <w:pPr>
              <w:rPr>
                <w:sz w:val="20"/>
                <w:szCs w:val="20"/>
              </w:rPr>
            </w:pPr>
            <w:r w:rsidRPr="002474E4">
              <w:rPr>
                <w:sz w:val="20"/>
                <w:szCs w:val="20"/>
              </w:rPr>
              <w:t xml:space="preserve">Odoslanie Požiadavka na zmenu </w:t>
            </w:r>
            <w:r w:rsidR="008A196D" w:rsidRPr="002474E4">
              <w:rPr>
                <w:sz w:val="20"/>
                <w:szCs w:val="20"/>
              </w:rPr>
              <w:t>statusu malý podnik</w:t>
            </w:r>
          </w:p>
          <w:p w:rsidR="00383CCA" w:rsidRPr="002474E4" w:rsidRDefault="008A196D" w:rsidP="008A196D">
            <w:pPr>
              <w:rPr>
                <w:sz w:val="20"/>
                <w:szCs w:val="20"/>
              </w:rPr>
            </w:pPr>
            <w:r w:rsidRPr="002474E4">
              <w:rPr>
                <w:sz w:val="20"/>
                <w:szCs w:val="20"/>
              </w:rPr>
              <w:t>(UN150</w:t>
            </w:r>
            <w:r w:rsidR="00383CCA" w:rsidRPr="002474E4">
              <w:rPr>
                <w:sz w:val="20"/>
                <w:szCs w:val="20"/>
              </w:rPr>
              <w:t>)</w:t>
            </w:r>
          </w:p>
        </w:tc>
        <w:tc>
          <w:tcPr>
            <w:tcW w:w="2126" w:type="dxa"/>
          </w:tcPr>
          <w:p w:rsidR="00383CCA" w:rsidRPr="002474E4" w:rsidRDefault="00383CCA" w:rsidP="00383CCA">
            <w:pPr>
              <w:rPr>
                <w:sz w:val="20"/>
                <w:szCs w:val="20"/>
              </w:rPr>
            </w:pPr>
            <w:r w:rsidRPr="002474E4">
              <w:rPr>
                <w:color w:val="000000"/>
                <w:kern w:val="24"/>
                <w:sz w:val="20"/>
                <w:szCs w:val="20"/>
              </w:rPr>
              <w:t>Dodávateľ</w:t>
            </w:r>
          </w:p>
        </w:tc>
        <w:tc>
          <w:tcPr>
            <w:tcW w:w="1843" w:type="dxa"/>
          </w:tcPr>
          <w:p w:rsidR="00383CCA" w:rsidRPr="002474E4" w:rsidRDefault="00383CCA" w:rsidP="00383CCA">
            <w:pPr>
              <w:rPr>
                <w:sz w:val="20"/>
                <w:szCs w:val="20"/>
              </w:rPr>
            </w:pPr>
            <w:r w:rsidRPr="002474E4">
              <w:rPr>
                <w:sz w:val="20"/>
                <w:szCs w:val="20"/>
              </w:rPr>
              <w:t>PDS</w:t>
            </w:r>
          </w:p>
        </w:tc>
        <w:tc>
          <w:tcPr>
            <w:tcW w:w="3119" w:type="dxa"/>
            <w:shd w:val="clear" w:color="auto" w:fill="auto"/>
          </w:tcPr>
          <w:p w:rsidR="008F6AF5" w:rsidRPr="002474E4" w:rsidRDefault="008A196D" w:rsidP="00122F8E">
            <w:pPr>
              <w:rPr>
                <w:sz w:val="20"/>
                <w:szCs w:val="20"/>
              </w:rPr>
            </w:pPr>
            <w:r w:rsidRPr="002474E4">
              <w:rPr>
                <w:sz w:val="20"/>
                <w:szCs w:val="20"/>
              </w:rPr>
              <w:t xml:space="preserve">UN150: </w:t>
            </w:r>
            <w:r w:rsidR="008F6AF5" w:rsidRPr="002474E4">
              <w:rPr>
                <w:sz w:val="20"/>
                <w:szCs w:val="20"/>
              </w:rPr>
              <w:t xml:space="preserve">Dodávateľ doručí požiadavku v deň D </w:t>
            </w:r>
          </w:p>
          <w:p w:rsidR="009973BB" w:rsidRPr="002474E4" w:rsidRDefault="009973BB" w:rsidP="001A121C">
            <w:pPr>
              <w:rPr>
                <w:sz w:val="20"/>
                <w:szCs w:val="20"/>
              </w:rPr>
            </w:pPr>
          </w:p>
        </w:tc>
        <w:tc>
          <w:tcPr>
            <w:tcW w:w="1984" w:type="dxa"/>
            <w:shd w:val="clear" w:color="auto" w:fill="auto"/>
          </w:tcPr>
          <w:p w:rsidR="00383CCA" w:rsidRPr="002474E4" w:rsidRDefault="00383CCA" w:rsidP="00383CCA"/>
        </w:tc>
      </w:tr>
      <w:tr w:rsidR="00383CCA" w:rsidRPr="006F63B9" w:rsidTr="00383CCA">
        <w:trPr>
          <w:trHeight w:val="499"/>
        </w:trPr>
        <w:tc>
          <w:tcPr>
            <w:tcW w:w="1101" w:type="dxa"/>
          </w:tcPr>
          <w:p w:rsidR="00383CCA" w:rsidRPr="002474E4" w:rsidRDefault="00383CCA" w:rsidP="00383CCA">
            <w:r w:rsidRPr="002474E4">
              <w:t>2.</w:t>
            </w:r>
          </w:p>
        </w:tc>
        <w:tc>
          <w:tcPr>
            <w:tcW w:w="850" w:type="dxa"/>
            <w:shd w:val="clear" w:color="auto" w:fill="auto"/>
          </w:tcPr>
          <w:p w:rsidR="00383CCA" w:rsidRPr="002474E4" w:rsidRDefault="00383CCA" w:rsidP="00383CCA">
            <w:r w:rsidRPr="002474E4">
              <w:t>422</w:t>
            </w:r>
          </w:p>
        </w:tc>
        <w:tc>
          <w:tcPr>
            <w:tcW w:w="2835" w:type="dxa"/>
            <w:shd w:val="clear" w:color="auto" w:fill="auto"/>
          </w:tcPr>
          <w:p w:rsidR="00383CCA" w:rsidRPr="002474E4" w:rsidRDefault="00383CCA" w:rsidP="00383CCA">
            <w:pPr>
              <w:rPr>
                <w:sz w:val="20"/>
                <w:szCs w:val="20"/>
              </w:rPr>
            </w:pPr>
            <w:r w:rsidRPr="002474E4">
              <w:rPr>
                <w:sz w:val="20"/>
                <w:szCs w:val="20"/>
              </w:rPr>
              <w:t>Akceptovanie / Zamietnutie požiadavky</w:t>
            </w:r>
          </w:p>
        </w:tc>
        <w:tc>
          <w:tcPr>
            <w:tcW w:w="2126" w:type="dxa"/>
          </w:tcPr>
          <w:p w:rsidR="00383CCA" w:rsidRPr="002474E4" w:rsidRDefault="00383CCA" w:rsidP="00383CCA">
            <w:pPr>
              <w:rPr>
                <w:sz w:val="20"/>
                <w:szCs w:val="20"/>
              </w:rPr>
            </w:pPr>
            <w:r w:rsidRPr="002474E4">
              <w:rPr>
                <w:color w:val="000000"/>
                <w:kern w:val="24"/>
                <w:sz w:val="20"/>
                <w:szCs w:val="20"/>
              </w:rPr>
              <w:t>PDS</w:t>
            </w:r>
          </w:p>
        </w:tc>
        <w:tc>
          <w:tcPr>
            <w:tcW w:w="1843" w:type="dxa"/>
          </w:tcPr>
          <w:p w:rsidR="00383CCA" w:rsidRPr="002474E4" w:rsidRDefault="00383CCA" w:rsidP="00383CCA">
            <w:pPr>
              <w:rPr>
                <w:sz w:val="20"/>
                <w:szCs w:val="20"/>
              </w:rPr>
            </w:pPr>
            <w:r w:rsidRPr="002474E4">
              <w:rPr>
                <w:color w:val="000000"/>
                <w:kern w:val="24"/>
                <w:sz w:val="20"/>
                <w:szCs w:val="20"/>
              </w:rPr>
              <w:t>Dodávateľ</w:t>
            </w:r>
          </w:p>
        </w:tc>
        <w:tc>
          <w:tcPr>
            <w:tcW w:w="3119" w:type="dxa"/>
            <w:shd w:val="clear" w:color="auto" w:fill="auto"/>
          </w:tcPr>
          <w:p w:rsidR="00383CCA" w:rsidRPr="00EA0C3E" w:rsidRDefault="00383CCA" w:rsidP="00383CCA">
            <w:pPr>
              <w:rPr>
                <w:sz w:val="20"/>
                <w:szCs w:val="20"/>
              </w:rPr>
            </w:pPr>
            <w:r w:rsidRPr="002474E4">
              <w:rPr>
                <w:sz w:val="20"/>
                <w:szCs w:val="20"/>
              </w:rPr>
              <w:t>Bezodkladne (systémová odozva)</w:t>
            </w:r>
            <w:r w:rsidRPr="002474E4">
              <w:rPr>
                <w:rFonts w:cs="Arial"/>
                <w:sz w:val="20"/>
                <w:szCs w:val="20"/>
              </w:rPr>
              <w:t xml:space="preserve"> po prijatí UTILMD 421</w:t>
            </w:r>
          </w:p>
        </w:tc>
        <w:tc>
          <w:tcPr>
            <w:tcW w:w="1984" w:type="dxa"/>
            <w:shd w:val="clear" w:color="auto" w:fill="auto"/>
          </w:tcPr>
          <w:p w:rsidR="00383CCA" w:rsidRPr="006F63B9" w:rsidRDefault="00383CCA" w:rsidP="00383CCA"/>
        </w:tc>
      </w:tr>
    </w:tbl>
    <w:p w:rsidR="001B422F" w:rsidRDefault="001B422F" w:rsidP="00383CCA">
      <w:pPr>
        <w:pStyle w:val="Nadpis1P"/>
        <w:numPr>
          <w:ilvl w:val="0"/>
          <w:numId w:val="0"/>
        </w:numPr>
        <w:sectPr w:rsidR="001B422F" w:rsidSect="008A196D">
          <w:pgSz w:w="16838" w:h="11906" w:orient="landscape" w:code="9"/>
          <w:pgMar w:top="1418" w:right="1418" w:bottom="1418" w:left="1418" w:header="709" w:footer="709" w:gutter="0"/>
          <w:cols w:space="708"/>
          <w:docGrid w:linePitch="360"/>
        </w:sectPr>
      </w:pPr>
    </w:p>
    <w:p w:rsidR="00B73280" w:rsidRDefault="0017628E" w:rsidP="00C40138">
      <w:pPr>
        <w:pStyle w:val="Nadpis1P"/>
      </w:pPr>
      <w:bookmarkStart w:id="189" w:name="_Toc8893275"/>
      <w:r w:rsidRPr="00AB1E58">
        <w:lastRenderedPageBreak/>
        <w:t>SLUŽBY PDS</w:t>
      </w:r>
      <w:bookmarkEnd w:id="189"/>
    </w:p>
    <w:p w:rsidR="009E028A" w:rsidRPr="009E028A" w:rsidRDefault="009E028A" w:rsidP="009E028A">
      <w:pPr>
        <w:pStyle w:val="Odsekzoznamu"/>
        <w:keepNext/>
        <w:numPr>
          <w:ilvl w:val="0"/>
          <w:numId w:val="1"/>
        </w:numPr>
        <w:shd w:val="clear" w:color="auto" w:fill="FFFFFF"/>
        <w:spacing w:line="360" w:lineRule="auto"/>
        <w:contextualSpacing w:val="0"/>
        <w:outlineLvl w:val="1"/>
        <w:rPr>
          <w:rFonts w:ascii="Arial" w:hAnsi="Arial" w:cs="Arial"/>
          <w:iCs/>
          <w:vanish/>
          <w:color w:val="000080"/>
          <w:kern w:val="32"/>
          <w:sz w:val="28"/>
          <w:szCs w:val="28"/>
          <w:lang w:eastAsia="en-US"/>
        </w:rPr>
      </w:pPr>
      <w:bookmarkStart w:id="190" w:name="_Toc366161154"/>
      <w:bookmarkStart w:id="191" w:name="_Toc368304724"/>
      <w:bookmarkStart w:id="192" w:name="_Toc368305130"/>
      <w:bookmarkStart w:id="193" w:name="_Toc368306278"/>
      <w:bookmarkStart w:id="194" w:name="_Toc368306661"/>
      <w:bookmarkStart w:id="195" w:name="_Toc368306758"/>
      <w:bookmarkStart w:id="196" w:name="_Toc368307368"/>
      <w:bookmarkStart w:id="197" w:name="_Toc368307421"/>
      <w:bookmarkStart w:id="198" w:name="_Toc368307931"/>
      <w:bookmarkStart w:id="199" w:name="_Toc373398827"/>
      <w:bookmarkStart w:id="200" w:name="_Toc373403567"/>
      <w:bookmarkStart w:id="201" w:name="_Toc373426978"/>
      <w:bookmarkStart w:id="202" w:name="_Toc377665645"/>
      <w:bookmarkStart w:id="203" w:name="_Toc394564336"/>
      <w:bookmarkStart w:id="204" w:name="_Toc398794777"/>
      <w:bookmarkStart w:id="205" w:name="_Toc398795152"/>
      <w:bookmarkStart w:id="206" w:name="_Toc401135806"/>
      <w:bookmarkStart w:id="207" w:name="_Toc401140666"/>
      <w:bookmarkStart w:id="208" w:name="_Toc429570458"/>
      <w:bookmarkStart w:id="209" w:name="_Toc453168947"/>
      <w:bookmarkStart w:id="210" w:name="_Toc453170118"/>
      <w:bookmarkStart w:id="211" w:name="_Toc453170554"/>
      <w:bookmarkStart w:id="212" w:name="_Toc453170646"/>
      <w:bookmarkStart w:id="213" w:name="_Toc459981815"/>
      <w:bookmarkStart w:id="214" w:name="_Toc461531854"/>
      <w:bookmarkStart w:id="215" w:name="_Toc475015718"/>
      <w:bookmarkStart w:id="216" w:name="_Toc477351055"/>
      <w:bookmarkStart w:id="217" w:name="_Toc486499569"/>
      <w:bookmarkStart w:id="218" w:name="_Toc486499834"/>
      <w:bookmarkStart w:id="219" w:name="_Toc486499947"/>
      <w:bookmarkStart w:id="220" w:name="_Toc3984678"/>
      <w:bookmarkStart w:id="221" w:name="_Toc8893276"/>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B73280" w:rsidRDefault="008C704E">
      <w:pPr>
        <w:pStyle w:val="Nadpis2P"/>
      </w:pPr>
      <w:bookmarkStart w:id="222" w:name="_Toc8893277"/>
      <w:r>
        <w:t xml:space="preserve">Proces </w:t>
      </w:r>
      <w:r w:rsidR="0093754C">
        <w:t>„Služba PDS“</w:t>
      </w:r>
      <w:bookmarkEnd w:id="222"/>
    </w:p>
    <w:p w:rsidR="001E35C5" w:rsidRDefault="001E35C5" w:rsidP="001E35C5">
      <w:pPr>
        <w:pStyle w:val="Nadpis3"/>
        <w:spacing w:line="360" w:lineRule="auto"/>
        <w:rPr>
          <w:b w:val="0"/>
        </w:rPr>
      </w:pPr>
      <w:r>
        <w:rPr>
          <w:b w:val="0"/>
        </w:rPr>
        <w:t>Základné pravidlá pre proces</w:t>
      </w:r>
    </w:p>
    <w:p w:rsidR="0093754C" w:rsidRDefault="0093754C" w:rsidP="00876378">
      <w:pPr>
        <w:spacing w:line="360" w:lineRule="auto"/>
        <w:ind w:left="180"/>
      </w:pPr>
      <w:r>
        <w:t>Služby PDS sú komunikované unifikovaným procesom pre všetky typy služieb. Rozlíšenie konkrétneho typu služby je v rámci číselníka definovaného pre jednotlivé typy služieb.</w:t>
      </w:r>
    </w:p>
    <w:p w:rsidR="00D236E3" w:rsidRDefault="004070CB" w:rsidP="00D236E3">
      <w:pPr>
        <w:spacing w:line="360" w:lineRule="auto"/>
        <w:ind w:left="180"/>
      </w:pPr>
      <w:r>
        <w:t>Proces Služby PDS je realizovaný medzi dodávateľom (žiadateľ o službu) a PDS (vykonávateľ služby) formou požiadavka – výkon – odpoveď.</w:t>
      </w:r>
    </w:p>
    <w:p w:rsidR="00FF20D2" w:rsidRDefault="0059717F" w:rsidP="00F65FE4">
      <w:pPr>
        <w:spacing w:line="360" w:lineRule="auto"/>
        <w:ind w:left="180"/>
      </w:pPr>
      <w:r w:rsidRPr="00105CA6">
        <w:rPr>
          <w:rFonts w:cs="Arial"/>
          <w:iCs/>
          <w:szCs w:val="22"/>
          <w:lang w:eastAsia="sk-SK"/>
        </w:rPr>
        <w:t>Číselník</w:t>
      </w:r>
      <w:r w:rsidR="00D236E3">
        <w:rPr>
          <w:rFonts w:cs="Arial"/>
          <w:iCs/>
          <w:szCs w:val="22"/>
          <w:lang w:eastAsia="sk-SK"/>
        </w:rPr>
        <w:t xml:space="preserve"> všetkých</w:t>
      </w:r>
      <w:r>
        <w:rPr>
          <w:rFonts w:cs="Arial"/>
          <w:iCs/>
          <w:szCs w:val="22"/>
          <w:lang w:eastAsia="sk-SK"/>
        </w:rPr>
        <w:t xml:space="preserve"> služieb PDS</w:t>
      </w:r>
      <w:r w:rsidRPr="00105CA6">
        <w:rPr>
          <w:rFonts w:cs="Arial"/>
          <w:iCs/>
          <w:szCs w:val="22"/>
          <w:lang w:eastAsia="sk-SK"/>
        </w:rPr>
        <w:t xml:space="preserve"> sa nachádza v</w:t>
      </w:r>
      <w:r>
        <w:rPr>
          <w:rFonts w:cs="Arial"/>
          <w:iCs/>
          <w:szCs w:val="22"/>
          <w:lang w:eastAsia="sk-SK"/>
        </w:rPr>
        <w:t xml:space="preserve"> prílohe </w:t>
      </w:r>
      <w:r w:rsidR="00D823FE">
        <w:rPr>
          <w:rFonts w:cs="Arial"/>
          <w:iCs/>
          <w:szCs w:val="22"/>
          <w:lang w:eastAsia="sk-SK"/>
        </w:rPr>
        <w:t>„Č</w:t>
      </w:r>
      <w:r>
        <w:rPr>
          <w:rFonts w:cs="Arial"/>
          <w:iCs/>
          <w:szCs w:val="22"/>
          <w:lang w:eastAsia="sk-SK"/>
        </w:rPr>
        <w:t>íselníky</w:t>
      </w:r>
      <w:r w:rsidR="00D823FE">
        <w:rPr>
          <w:rFonts w:cs="Arial"/>
          <w:iCs/>
          <w:szCs w:val="22"/>
          <w:lang w:eastAsia="sk-SK"/>
        </w:rPr>
        <w:t>“</w:t>
      </w:r>
      <w:r>
        <w:rPr>
          <w:rFonts w:cs="Arial"/>
          <w:iCs/>
          <w:szCs w:val="22"/>
          <w:lang w:eastAsia="sk-SK"/>
        </w:rPr>
        <w:t xml:space="preserve"> </w:t>
      </w:r>
      <w:r w:rsidR="00D823FE">
        <w:rPr>
          <w:rFonts w:cs="Arial"/>
          <w:iCs/>
          <w:szCs w:val="22"/>
          <w:lang w:eastAsia="sk-SK"/>
        </w:rPr>
        <w:t>pod</w:t>
      </w:r>
      <w:r>
        <w:rPr>
          <w:rFonts w:cs="Arial"/>
          <w:iCs/>
          <w:szCs w:val="22"/>
          <w:lang w:eastAsia="sk-SK"/>
        </w:rPr>
        <w:t xml:space="preserve"> názvom </w:t>
      </w:r>
      <w:r w:rsidR="00B54279">
        <w:rPr>
          <w:color w:val="1F497D"/>
        </w:rPr>
        <w:t>SRV_01</w:t>
      </w:r>
      <w:r w:rsidRPr="00105CA6">
        <w:rPr>
          <w:rFonts w:cs="Arial"/>
          <w:iCs/>
          <w:szCs w:val="22"/>
          <w:lang w:eastAsia="sk-SK"/>
        </w:rPr>
        <w:t>.</w:t>
      </w:r>
    </w:p>
    <w:p w:rsidR="001E35C5" w:rsidRDefault="001E35C5" w:rsidP="001E35C5">
      <w:pPr>
        <w:pStyle w:val="Nadpis3"/>
        <w:spacing w:line="360" w:lineRule="auto"/>
        <w:rPr>
          <w:b w:val="0"/>
        </w:rPr>
      </w:pPr>
      <w:r>
        <w:rPr>
          <w:b w:val="0"/>
        </w:rPr>
        <w:t>Diagram procesu</w:t>
      </w:r>
      <w:r w:rsidR="00E20A18">
        <w:rPr>
          <w:b w:val="0"/>
        </w:rPr>
        <w:t xml:space="preserve"> </w:t>
      </w:r>
    </w:p>
    <w:p w:rsidR="00F55E74" w:rsidRDefault="00F55E74" w:rsidP="00D236E3">
      <w:pPr>
        <w:spacing w:line="360" w:lineRule="auto"/>
        <w:jc w:val="center"/>
        <w:rPr>
          <w:rFonts w:asciiTheme="minorHAnsi" w:eastAsiaTheme="minorHAnsi" w:hAnsiTheme="minorHAnsi" w:cstheme="minorBidi"/>
          <w:szCs w:val="22"/>
        </w:rPr>
      </w:pPr>
    </w:p>
    <w:p w:rsidR="00E935BA" w:rsidRDefault="001714A7" w:rsidP="00D236E3">
      <w:pPr>
        <w:spacing w:line="360" w:lineRule="auto"/>
        <w:jc w:val="center"/>
        <w:rPr>
          <w:rFonts w:asciiTheme="minorHAnsi" w:eastAsiaTheme="minorHAnsi" w:hAnsiTheme="minorHAnsi" w:cstheme="minorBidi"/>
          <w:szCs w:val="22"/>
        </w:rPr>
      </w:pPr>
      <w:r w:rsidRPr="00736FFA">
        <w:rPr>
          <w:rFonts w:asciiTheme="minorHAnsi" w:eastAsiaTheme="minorHAnsi" w:hAnsiTheme="minorHAnsi" w:cstheme="minorBidi"/>
          <w:szCs w:val="22"/>
        </w:rPr>
        <w:object w:dxaOrig="6962" w:dyaOrig="6595">
          <v:shape id="_x0000_i1048" type="#_x0000_t75" style="width:344.1pt;height:330.7pt" o:ole="" o:allowoverlap="f">
            <v:imagedata r:id="rId61" o:title=""/>
          </v:shape>
          <o:OLEObject Type="Embed" ProgID="Visio.Drawing.11" ShapeID="_x0000_i1048" DrawAspect="Content" ObjectID="_1629621586" r:id="rId62"/>
        </w:object>
      </w:r>
    </w:p>
    <w:p w:rsidR="00F55E74" w:rsidRDefault="00F55E74" w:rsidP="00D236E3">
      <w:pPr>
        <w:spacing w:line="360" w:lineRule="auto"/>
        <w:jc w:val="center"/>
      </w:pPr>
    </w:p>
    <w:p w:rsidR="00F55E74" w:rsidRDefault="00F55E74" w:rsidP="00D236E3">
      <w:pPr>
        <w:spacing w:line="360" w:lineRule="auto"/>
        <w:jc w:val="center"/>
      </w:pPr>
    </w:p>
    <w:p w:rsidR="001E35C5" w:rsidRDefault="001E35C5" w:rsidP="00D236E3">
      <w:pPr>
        <w:pStyle w:val="Nadpis3"/>
        <w:spacing w:line="360" w:lineRule="auto"/>
        <w:rPr>
          <w:b w:val="0"/>
        </w:rPr>
      </w:pPr>
      <w:bookmarkStart w:id="223" w:name="OLE_LINK31"/>
      <w:bookmarkStart w:id="224" w:name="OLE_LINK32"/>
      <w:r>
        <w:rPr>
          <w:b w:val="0"/>
        </w:rPr>
        <w:t>Časový priebeh procesu</w:t>
      </w:r>
    </w:p>
    <w:p w:rsidR="00E20A18" w:rsidRDefault="00E20A18" w:rsidP="00D236E3">
      <w:pPr>
        <w:spacing w:line="360" w:lineRule="auto"/>
        <w:rPr>
          <w:rFonts w:cs="Arial"/>
          <w:szCs w:val="22"/>
        </w:rPr>
      </w:pPr>
      <w:bookmarkStart w:id="225" w:name="OLE_LINK42"/>
      <w:bookmarkStart w:id="226" w:name="OLE_LINK43"/>
      <w:r w:rsidRPr="00EF03E0">
        <w:rPr>
          <w:rFonts w:cs="Arial"/>
          <w:szCs w:val="22"/>
        </w:rPr>
        <w:t xml:space="preserve">Termíny pre služby PDS budú na základe požiadavky dodávateľa, </w:t>
      </w:r>
      <w:proofErr w:type="spellStart"/>
      <w:r w:rsidRPr="00EF03E0">
        <w:rPr>
          <w:rFonts w:cs="Arial"/>
          <w:szCs w:val="22"/>
        </w:rPr>
        <w:t>t.j</w:t>
      </w:r>
      <w:proofErr w:type="spellEnd"/>
      <w:r w:rsidRPr="00EF03E0">
        <w:rPr>
          <w:rFonts w:cs="Arial"/>
          <w:szCs w:val="22"/>
        </w:rPr>
        <w:t>. ku dňu, kedy dodávateľ o výkon služby požiada.</w:t>
      </w:r>
    </w:p>
    <w:p w:rsidR="00C56151" w:rsidRPr="00EF03E0" w:rsidRDefault="00C56151" w:rsidP="00D236E3">
      <w:pPr>
        <w:spacing w:line="360" w:lineRule="auto"/>
        <w:rPr>
          <w:rFonts w:cs="Arial"/>
          <w:szCs w:val="22"/>
        </w:rPr>
      </w:pPr>
    </w:p>
    <w:bookmarkEnd w:id="225"/>
    <w:bookmarkEnd w:id="226"/>
    <w:p w:rsidR="0069387D" w:rsidRPr="00EF03E0" w:rsidRDefault="0069387D" w:rsidP="00625F2F">
      <w:pPr>
        <w:spacing w:line="360" w:lineRule="auto"/>
        <w:rPr>
          <w:rFonts w:cs="Arial"/>
          <w:szCs w:val="22"/>
        </w:rPr>
      </w:pPr>
      <w:r w:rsidRPr="00EF03E0">
        <w:rPr>
          <w:rFonts w:cs="Arial"/>
          <w:szCs w:val="22"/>
        </w:rPr>
        <w:t xml:space="preserve">Služba </w:t>
      </w:r>
      <w:r w:rsidR="00884A4F" w:rsidRPr="00EF03E0">
        <w:rPr>
          <w:rFonts w:cs="Arial"/>
          <w:szCs w:val="22"/>
        </w:rPr>
        <w:t> P</w:t>
      </w:r>
      <w:r w:rsidRPr="00EF03E0">
        <w:rPr>
          <w:rFonts w:cs="Arial"/>
          <w:szCs w:val="22"/>
        </w:rPr>
        <w:t>rerušenie</w:t>
      </w:r>
      <w:r w:rsidR="00884A4F" w:rsidRPr="00EF03E0">
        <w:rPr>
          <w:rFonts w:cs="Arial"/>
          <w:szCs w:val="22"/>
        </w:rPr>
        <w:t xml:space="preserve"> a Obnov</w:t>
      </w:r>
      <w:r w:rsidR="00B25F9C">
        <w:rPr>
          <w:rFonts w:cs="Arial"/>
          <w:szCs w:val="22"/>
        </w:rPr>
        <w:t>enie</w:t>
      </w:r>
      <w:r w:rsidRPr="00EF03E0">
        <w:rPr>
          <w:rFonts w:cs="Arial"/>
          <w:szCs w:val="22"/>
        </w:rPr>
        <w:t xml:space="preserve"> distribúcie je vykonávaná v nasledovných termínoch:</w:t>
      </w:r>
    </w:p>
    <w:p w:rsidR="00D52171" w:rsidRPr="00EF03E0" w:rsidRDefault="001F44C1">
      <w:pPr>
        <w:pStyle w:val="Odsekzoznamu"/>
        <w:numPr>
          <w:ilvl w:val="0"/>
          <w:numId w:val="16"/>
        </w:numPr>
        <w:spacing w:line="360" w:lineRule="auto"/>
        <w:rPr>
          <w:rFonts w:ascii="Arial" w:hAnsi="Arial" w:cs="Arial"/>
          <w:sz w:val="22"/>
          <w:szCs w:val="22"/>
          <w:lang w:eastAsia="en-US"/>
        </w:rPr>
      </w:pPr>
      <w:r>
        <w:rPr>
          <w:rFonts w:ascii="Arial" w:hAnsi="Arial" w:cs="Arial"/>
          <w:sz w:val="22"/>
          <w:szCs w:val="22"/>
          <w:lang w:eastAsia="en-US"/>
        </w:rPr>
        <w:t xml:space="preserve">Pre </w:t>
      </w:r>
      <w:r w:rsidRPr="00612368">
        <w:rPr>
          <w:rFonts w:ascii="Arial" w:hAnsi="Arial" w:cs="Arial"/>
          <w:b/>
          <w:sz w:val="22"/>
          <w:szCs w:val="22"/>
        </w:rPr>
        <w:t xml:space="preserve">A001 </w:t>
      </w:r>
      <w:r w:rsidRPr="00612368">
        <w:rPr>
          <w:rFonts w:ascii="Arial" w:hAnsi="Arial" w:cs="Arial"/>
          <w:sz w:val="22"/>
          <w:szCs w:val="22"/>
        </w:rPr>
        <w:t>(Prerušenie distribúcie)</w:t>
      </w:r>
      <w:r>
        <w:rPr>
          <w:rFonts w:ascii="Arial" w:hAnsi="Arial" w:cs="Arial"/>
          <w:b/>
          <w:color w:val="943634" w:themeColor="accent2" w:themeShade="BF"/>
          <w:sz w:val="22"/>
          <w:szCs w:val="22"/>
        </w:rPr>
        <w:t xml:space="preserve"> </w:t>
      </w:r>
      <w:r w:rsidRPr="001F44C1">
        <w:rPr>
          <w:rFonts w:ascii="Arial" w:hAnsi="Arial" w:cs="Arial"/>
          <w:sz w:val="22"/>
          <w:szCs w:val="22"/>
          <w:lang w:eastAsia="en-US"/>
        </w:rPr>
        <w:t xml:space="preserve">doručí požiadavku dodávateľ na deň RDZ(D) </w:t>
      </w:r>
      <w:r>
        <w:rPr>
          <w:rFonts w:ascii="Arial" w:hAnsi="Arial" w:cs="Arial"/>
          <w:sz w:val="22"/>
          <w:szCs w:val="22"/>
          <w:u w:val="single"/>
          <w:lang w:eastAsia="en-US"/>
        </w:rPr>
        <w:t>najskôr v</w:t>
      </w:r>
      <w:r>
        <w:rPr>
          <w:rFonts w:ascii="Arial" w:hAnsi="Arial" w:cs="Arial"/>
          <w:sz w:val="22"/>
          <w:szCs w:val="22"/>
          <w:lang w:eastAsia="en-US"/>
        </w:rPr>
        <w:t xml:space="preserve"> termíne </w:t>
      </w:r>
      <w:r>
        <w:rPr>
          <w:rFonts w:ascii="Arial" w:hAnsi="Arial" w:cs="Arial"/>
          <w:b/>
          <w:sz w:val="22"/>
          <w:szCs w:val="22"/>
          <w:lang w:eastAsia="en-US"/>
        </w:rPr>
        <w:t>D-14kd</w:t>
      </w:r>
      <w:r>
        <w:rPr>
          <w:rFonts w:ascii="Arial" w:hAnsi="Arial" w:cs="Arial"/>
          <w:sz w:val="22"/>
          <w:szCs w:val="22"/>
          <w:lang w:eastAsia="en-US"/>
        </w:rPr>
        <w:t xml:space="preserve"> a</w:t>
      </w:r>
      <w:r w:rsidRPr="001F44C1">
        <w:rPr>
          <w:rFonts w:ascii="Arial" w:hAnsi="Arial" w:cs="Arial"/>
          <w:sz w:val="22"/>
          <w:szCs w:val="22"/>
          <w:lang w:eastAsia="en-US"/>
        </w:rPr>
        <w:t xml:space="preserve"> najneskôr </w:t>
      </w:r>
      <w:r w:rsidRPr="0015232B">
        <w:rPr>
          <w:rFonts w:ascii="Arial" w:hAnsi="Arial" w:cs="Arial"/>
          <w:b/>
          <w:sz w:val="22"/>
          <w:szCs w:val="22"/>
          <w:lang w:eastAsia="en-US"/>
        </w:rPr>
        <w:t>D-6</w:t>
      </w:r>
      <w:r w:rsidR="00BB1356" w:rsidRPr="0015232B">
        <w:rPr>
          <w:rFonts w:ascii="Arial" w:hAnsi="Arial" w:cs="Arial"/>
          <w:b/>
          <w:sz w:val="22"/>
          <w:szCs w:val="22"/>
          <w:lang w:eastAsia="en-US"/>
        </w:rPr>
        <w:t>kd</w:t>
      </w:r>
      <w:r w:rsidR="00BB1356" w:rsidRPr="00BB1356">
        <w:rPr>
          <w:rFonts w:ascii="Arial" w:hAnsi="Arial" w:cs="Arial"/>
          <w:sz w:val="22"/>
          <w:szCs w:val="22"/>
          <w:lang w:eastAsia="en-US"/>
        </w:rPr>
        <w:t>.</w:t>
      </w:r>
      <w:r w:rsidR="00570C72">
        <w:rPr>
          <w:rFonts w:ascii="Arial" w:hAnsi="Arial" w:cs="Arial"/>
          <w:sz w:val="22"/>
          <w:szCs w:val="22"/>
          <w:lang w:eastAsia="en-US"/>
        </w:rPr>
        <w:t xml:space="preserve"> Prerušenie </w:t>
      </w:r>
      <w:r w:rsidR="00570C72" w:rsidRPr="00612368">
        <w:rPr>
          <w:rFonts w:ascii="Arial" w:hAnsi="Arial" w:cs="Arial"/>
          <w:sz w:val="22"/>
          <w:szCs w:val="22"/>
        </w:rPr>
        <w:t>je realizovan</w:t>
      </w:r>
      <w:r w:rsidR="00570C72">
        <w:rPr>
          <w:rFonts w:ascii="Arial" w:hAnsi="Arial" w:cs="Arial"/>
          <w:sz w:val="22"/>
          <w:szCs w:val="22"/>
        </w:rPr>
        <w:t>é</w:t>
      </w:r>
      <w:r w:rsidR="00570C72" w:rsidRPr="00612368">
        <w:rPr>
          <w:rFonts w:ascii="Arial" w:hAnsi="Arial" w:cs="Arial"/>
          <w:sz w:val="22"/>
          <w:szCs w:val="22"/>
        </w:rPr>
        <w:t xml:space="preserve"> k dátumu D.</w:t>
      </w:r>
    </w:p>
    <w:p w:rsidR="005644D8" w:rsidRPr="00612368" w:rsidRDefault="001F44C1" w:rsidP="00AB6232">
      <w:pPr>
        <w:pStyle w:val="Odsekzoznamu"/>
        <w:numPr>
          <w:ilvl w:val="0"/>
          <w:numId w:val="16"/>
        </w:numPr>
        <w:spacing w:line="360" w:lineRule="auto"/>
        <w:rPr>
          <w:rFonts w:ascii="Arial" w:hAnsi="Arial" w:cs="Arial"/>
          <w:sz w:val="22"/>
          <w:szCs w:val="22"/>
          <w:lang w:eastAsia="en-US"/>
        </w:rPr>
      </w:pPr>
      <w:r w:rsidRPr="00AB6232">
        <w:rPr>
          <w:rFonts w:ascii="Arial" w:hAnsi="Arial" w:cs="Arial"/>
          <w:sz w:val="22"/>
          <w:szCs w:val="22"/>
          <w:lang w:eastAsia="en-US"/>
        </w:rPr>
        <w:t xml:space="preserve">Pre </w:t>
      </w:r>
      <w:r w:rsidRPr="00AB6232">
        <w:rPr>
          <w:rFonts w:ascii="Arial" w:hAnsi="Arial" w:cs="Arial"/>
          <w:b/>
          <w:sz w:val="22"/>
          <w:szCs w:val="22"/>
        </w:rPr>
        <w:t>A002 (</w:t>
      </w:r>
      <w:r w:rsidRPr="00AB6232">
        <w:rPr>
          <w:rFonts w:ascii="Arial" w:hAnsi="Arial" w:cs="Arial"/>
          <w:sz w:val="22"/>
          <w:szCs w:val="22"/>
          <w:lang w:eastAsia="en-US"/>
        </w:rPr>
        <w:t>Obnov</w:t>
      </w:r>
      <w:r w:rsidR="00B25F9C">
        <w:rPr>
          <w:rFonts w:ascii="Arial" w:hAnsi="Arial" w:cs="Arial"/>
          <w:sz w:val="22"/>
          <w:szCs w:val="22"/>
          <w:lang w:eastAsia="en-US"/>
        </w:rPr>
        <w:t>enie</w:t>
      </w:r>
      <w:r w:rsidRPr="00AB6232">
        <w:rPr>
          <w:rFonts w:ascii="Arial" w:hAnsi="Arial" w:cs="Arial"/>
          <w:sz w:val="22"/>
          <w:szCs w:val="22"/>
          <w:lang w:eastAsia="en-US"/>
        </w:rPr>
        <w:t xml:space="preserve"> distribúcie) – </w:t>
      </w:r>
      <w:r w:rsidR="00AB6232" w:rsidRPr="00AB6232">
        <w:rPr>
          <w:rFonts w:ascii="Arial" w:hAnsi="Arial" w:cs="Arial"/>
          <w:sz w:val="22"/>
          <w:szCs w:val="22"/>
          <w:lang w:eastAsia="en-US"/>
        </w:rPr>
        <w:t xml:space="preserve">doručí požiadavku dodávateľ v deň RDZ(D) </w:t>
      </w:r>
      <w:r w:rsidR="00AB6232">
        <w:rPr>
          <w:rFonts w:ascii="Arial" w:hAnsi="Arial" w:cs="Arial"/>
          <w:sz w:val="22"/>
          <w:szCs w:val="22"/>
          <w:lang w:eastAsia="en-US"/>
        </w:rPr>
        <w:t xml:space="preserve">a </w:t>
      </w:r>
      <w:r w:rsidR="00AB6232" w:rsidRPr="00AB6232">
        <w:rPr>
          <w:rFonts w:ascii="Arial" w:hAnsi="Arial" w:cs="Arial"/>
          <w:sz w:val="22"/>
          <w:szCs w:val="22"/>
        </w:rPr>
        <w:t xml:space="preserve">je realizovaná k dátumu </w:t>
      </w:r>
      <w:r w:rsidR="00AB6232" w:rsidRPr="00AB6232">
        <w:rPr>
          <w:rFonts w:ascii="Arial" w:hAnsi="Arial" w:cs="Arial"/>
          <w:b/>
          <w:sz w:val="22"/>
          <w:szCs w:val="22"/>
        </w:rPr>
        <w:t>D až D+1pd</w:t>
      </w:r>
      <w:r w:rsidR="00AB6232" w:rsidRPr="00AB6232">
        <w:rPr>
          <w:rFonts w:ascii="Arial" w:hAnsi="Arial" w:cs="Arial"/>
          <w:sz w:val="22"/>
          <w:szCs w:val="22"/>
        </w:rPr>
        <w:t xml:space="preserve"> (Dátum prijatia požiadavky na strane PDS je považovaný ako dátum RDZ(D)</w:t>
      </w:r>
      <w:r w:rsidR="002D249D">
        <w:rPr>
          <w:rFonts w:ascii="Arial" w:hAnsi="Arial" w:cs="Arial"/>
          <w:sz w:val="22"/>
          <w:szCs w:val="22"/>
        </w:rPr>
        <w:t>)</w:t>
      </w:r>
      <w:r w:rsidR="00AB6232" w:rsidRPr="00612368" w:rsidDel="00032F82">
        <w:rPr>
          <w:rFonts w:ascii="Arial" w:hAnsi="Arial" w:cs="Arial"/>
          <w:sz w:val="22"/>
          <w:szCs w:val="22"/>
          <w:lang w:eastAsia="en-US"/>
        </w:rPr>
        <w:t xml:space="preserve"> </w:t>
      </w:r>
    </w:p>
    <w:p w:rsidR="00F75D78" w:rsidRPr="00612368" w:rsidRDefault="00BB1356" w:rsidP="00156587">
      <w:pPr>
        <w:pStyle w:val="Odsekzoznamu"/>
        <w:numPr>
          <w:ilvl w:val="0"/>
          <w:numId w:val="16"/>
        </w:numPr>
        <w:spacing w:line="360" w:lineRule="auto"/>
        <w:rPr>
          <w:rFonts w:ascii="Arial" w:hAnsi="Arial" w:cs="Arial"/>
          <w:sz w:val="22"/>
          <w:szCs w:val="22"/>
          <w:lang w:eastAsia="en-US"/>
        </w:rPr>
      </w:pPr>
      <w:r w:rsidRPr="00612368">
        <w:rPr>
          <w:rFonts w:ascii="Arial" w:hAnsi="Arial" w:cs="Arial"/>
          <w:sz w:val="22"/>
          <w:szCs w:val="22"/>
          <w:lang w:eastAsia="en-US"/>
        </w:rPr>
        <w:t xml:space="preserve">Pre </w:t>
      </w:r>
      <w:r w:rsidR="001F44C1" w:rsidRPr="00612368">
        <w:rPr>
          <w:rFonts w:ascii="Arial" w:hAnsi="Arial" w:cs="Arial"/>
          <w:b/>
          <w:sz w:val="22"/>
          <w:szCs w:val="22"/>
        </w:rPr>
        <w:t>A014 (</w:t>
      </w:r>
      <w:r w:rsidR="001F44C1" w:rsidRPr="00612368">
        <w:rPr>
          <w:rFonts w:ascii="Arial" w:hAnsi="Arial" w:cs="Arial"/>
          <w:sz w:val="22"/>
          <w:szCs w:val="22"/>
          <w:lang w:eastAsia="en-US"/>
        </w:rPr>
        <w:t xml:space="preserve">Prerušenie distribúcie z dôvodu rozporu zo združenou zmluvou) doručí požiadavku dodávateľ v deň RDZ(D) </w:t>
      </w:r>
      <w:r w:rsidR="004538D4" w:rsidRPr="00612368">
        <w:rPr>
          <w:rFonts w:ascii="Arial" w:hAnsi="Arial" w:cs="Arial"/>
          <w:sz w:val="22"/>
          <w:szCs w:val="22"/>
        </w:rPr>
        <w:t xml:space="preserve">a </w:t>
      </w:r>
      <w:r w:rsidR="004538D4" w:rsidRPr="00612368">
        <w:rPr>
          <w:rFonts w:ascii="Arial" w:hAnsi="Arial" w:cs="Arial"/>
          <w:sz w:val="22"/>
          <w:szCs w:val="22"/>
          <w:lang w:eastAsia="en-US"/>
        </w:rPr>
        <w:t>pre MOO</w:t>
      </w:r>
      <w:r w:rsidR="004538D4" w:rsidRPr="00612368">
        <w:rPr>
          <w:rFonts w:ascii="Arial" w:hAnsi="Arial" w:cs="Arial"/>
          <w:sz w:val="22"/>
          <w:szCs w:val="22"/>
        </w:rPr>
        <w:t xml:space="preserve"> je realizovaná k dátumu </w:t>
      </w:r>
      <w:r w:rsidR="004538D4" w:rsidRPr="00612368">
        <w:rPr>
          <w:rFonts w:ascii="Arial" w:hAnsi="Arial" w:cs="Arial"/>
          <w:b/>
          <w:sz w:val="22"/>
          <w:szCs w:val="22"/>
        </w:rPr>
        <w:t>D až D+4pd</w:t>
      </w:r>
      <w:r w:rsidR="004538D4" w:rsidRPr="00612368">
        <w:rPr>
          <w:rFonts w:ascii="Arial" w:hAnsi="Arial" w:cs="Arial"/>
          <w:sz w:val="22"/>
          <w:szCs w:val="22"/>
        </w:rPr>
        <w:t xml:space="preserve"> a p</w:t>
      </w:r>
      <w:r w:rsidR="00EF6116" w:rsidRPr="00612368">
        <w:rPr>
          <w:rFonts w:ascii="Arial" w:hAnsi="Arial" w:cs="Arial"/>
          <w:sz w:val="22"/>
          <w:szCs w:val="22"/>
        </w:rPr>
        <w:t xml:space="preserve">re mimo MOO je realizovaná k dátumu </w:t>
      </w:r>
      <w:r w:rsidR="00EF6116" w:rsidRPr="00612368">
        <w:rPr>
          <w:rFonts w:ascii="Arial" w:hAnsi="Arial" w:cs="Arial"/>
          <w:b/>
          <w:sz w:val="22"/>
          <w:szCs w:val="22"/>
        </w:rPr>
        <w:t>D až D+2pd</w:t>
      </w:r>
      <w:r w:rsidR="00EF6116" w:rsidRPr="00612368">
        <w:rPr>
          <w:rFonts w:ascii="Arial" w:hAnsi="Arial" w:cs="Arial"/>
          <w:sz w:val="22"/>
          <w:szCs w:val="22"/>
        </w:rPr>
        <w:t>. (</w:t>
      </w:r>
      <w:r w:rsidR="00156587" w:rsidRPr="00612368">
        <w:rPr>
          <w:rFonts w:ascii="Arial" w:hAnsi="Arial" w:cs="Arial"/>
          <w:sz w:val="22"/>
          <w:szCs w:val="22"/>
        </w:rPr>
        <w:t>Dátum prijatia požiadavky na strane PDS je považovaný ako dátum RDZ(D)</w:t>
      </w:r>
      <w:r w:rsidR="004538D4" w:rsidRPr="00612368">
        <w:rPr>
          <w:rFonts w:ascii="Arial" w:hAnsi="Arial" w:cs="Arial"/>
          <w:sz w:val="22"/>
          <w:szCs w:val="22"/>
        </w:rPr>
        <w:t>)</w:t>
      </w:r>
    </w:p>
    <w:p w:rsidR="00EF03E0" w:rsidRPr="00612368" w:rsidRDefault="00EF03E0" w:rsidP="00EF03E0">
      <w:pPr>
        <w:pStyle w:val="Odsekzoznamu"/>
        <w:spacing w:line="360" w:lineRule="auto"/>
        <w:ind w:left="540"/>
        <w:rPr>
          <w:rFonts w:ascii="Arial" w:hAnsi="Arial" w:cs="Arial"/>
          <w:sz w:val="22"/>
          <w:szCs w:val="22"/>
          <w:lang w:eastAsia="en-US"/>
        </w:rPr>
      </w:pPr>
    </w:p>
    <w:p w:rsidR="005644D8" w:rsidRPr="00612368" w:rsidRDefault="005644D8" w:rsidP="00625F2F">
      <w:pPr>
        <w:spacing w:line="360" w:lineRule="auto"/>
        <w:rPr>
          <w:rFonts w:cs="Arial"/>
          <w:szCs w:val="22"/>
        </w:rPr>
      </w:pPr>
      <w:r w:rsidRPr="00612368">
        <w:rPr>
          <w:rFonts w:cs="Arial"/>
          <w:szCs w:val="22"/>
        </w:rPr>
        <w:t xml:space="preserve">Služby </w:t>
      </w:r>
      <w:r w:rsidRPr="00612368">
        <w:rPr>
          <w:rFonts w:cs="Arial"/>
          <w:szCs w:val="22"/>
          <w:u w:val="single"/>
        </w:rPr>
        <w:t>Rozdelená faktúra</w:t>
      </w:r>
      <w:r w:rsidRPr="00612368">
        <w:rPr>
          <w:rFonts w:cs="Arial"/>
          <w:szCs w:val="22"/>
        </w:rPr>
        <w:t xml:space="preserve"> je vykonávaná v nasledovných termínoch:</w:t>
      </w:r>
    </w:p>
    <w:p w:rsidR="002A50F7" w:rsidRPr="00612368" w:rsidRDefault="001F44C1" w:rsidP="002A50F7">
      <w:pPr>
        <w:pStyle w:val="Odsekzoznamu"/>
        <w:numPr>
          <w:ilvl w:val="0"/>
          <w:numId w:val="16"/>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 xml:space="preserve">A005 </w:t>
      </w:r>
      <w:r w:rsidRPr="00612368">
        <w:rPr>
          <w:rFonts w:ascii="Arial" w:hAnsi="Arial" w:cs="Arial"/>
          <w:sz w:val="22"/>
          <w:szCs w:val="22"/>
        </w:rPr>
        <w:t xml:space="preserve">(Nahláseného stavu (Kontrolný odpočet) - Rozdelená faktúra)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D+2</w:t>
      </w:r>
      <w:r w:rsidR="00A8394D">
        <w:rPr>
          <w:rFonts w:ascii="Arial" w:hAnsi="Arial" w:cs="Arial"/>
          <w:b/>
          <w:sz w:val="22"/>
          <w:szCs w:val="22"/>
          <w:lang w:eastAsia="en-US"/>
        </w:rPr>
        <w:t>p</w:t>
      </w:r>
      <w:r w:rsidRPr="00612368">
        <w:rPr>
          <w:rFonts w:ascii="Arial" w:hAnsi="Arial" w:cs="Arial"/>
          <w:b/>
          <w:sz w:val="22"/>
          <w:szCs w:val="22"/>
          <w:lang w:eastAsia="en-US"/>
        </w:rPr>
        <w:t>d</w:t>
      </w:r>
      <w:r w:rsidRPr="00612368">
        <w:rPr>
          <w:rFonts w:ascii="Arial" w:hAnsi="Arial" w:cs="Arial"/>
          <w:sz w:val="22"/>
          <w:szCs w:val="22"/>
          <w:lang w:eastAsia="en-US"/>
        </w:rPr>
        <w:t xml:space="preserve"> (možnosť nahlásiť odpočet 2 dni do minulosti)</w:t>
      </w:r>
    </w:p>
    <w:p w:rsidR="002A50F7" w:rsidRPr="0010235F" w:rsidRDefault="001F44C1" w:rsidP="00BD1C64">
      <w:pPr>
        <w:spacing w:line="360" w:lineRule="auto"/>
        <w:ind w:left="567"/>
        <w:rPr>
          <w:rFonts w:cs="Arial"/>
          <w:szCs w:val="22"/>
        </w:rPr>
      </w:pPr>
      <w:r w:rsidRPr="0010235F">
        <w:rPr>
          <w:rFonts w:cs="Arial"/>
          <w:szCs w:val="22"/>
        </w:rPr>
        <w:t>Rozdelená faktúra je realizovaná k dátumu D.</w:t>
      </w:r>
      <w:r w:rsidR="00511161" w:rsidRPr="0010235F">
        <w:rPr>
          <w:rFonts w:cs="Arial"/>
          <w:szCs w:val="22"/>
        </w:rPr>
        <w:t xml:space="preserve"> </w:t>
      </w:r>
      <w:r w:rsidR="00BD1C64" w:rsidRPr="0010235F">
        <w:rPr>
          <w:rFonts w:cs="Arial"/>
          <w:szCs w:val="22"/>
        </w:rPr>
        <w:t xml:space="preserve">PDS službu akceptuje </w:t>
      </w:r>
      <w:r w:rsidR="00D11624" w:rsidRPr="0010235F">
        <w:rPr>
          <w:rFonts w:cs="Arial"/>
          <w:szCs w:val="22"/>
        </w:rPr>
        <w:t xml:space="preserve">len </w:t>
      </w:r>
      <w:r w:rsidR="00BD1C64" w:rsidRPr="0010235F">
        <w:rPr>
          <w:rFonts w:cs="Arial"/>
          <w:szCs w:val="22"/>
        </w:rPr>
        <w:t>pre odberné miesta s meraním typu C.</w:t>
      </w:r>
    </w:p>
    <w:p w:rsidR="002A50F7" w:rsidRPr="0010235F" w:rsidRDefault="001F44C1" w:rsidP="002A50F7">
      <w:pPr>
        <w:pStyle w:val="Odsekzoznamu"/>
        <w:numPr>
          <w:ilvl w:val="0"/>
          <w:numId w:val="16"/>
        </w:numPr>
        <w:spacing w:line="360" w:lineRule="auto"/>
        <w:rPr>
          <w:rFonts w:ascii="Arial" w:hAnsi="Arial" w:cs="Arial"/>
          <w:sz w:val="22"/>
          <w:szCs w:val="22"/>
        </w:rPr>
      </w:pPr>
      <w:r w:rsidRPr="0010235F">
        <w:rPr>
          <w:rFonts w:ascii="Arial" w:hAnsi="Arial" w:cs="Arial"/>
          <w:sz w:val="22"/>
          <w:szCs w:val="22"/>
          <w:lang w:eastAsia="en-US"/>
        </w:rPr>
        <w:t xml:space="preserve">Pre </w:t>
      </w:r>
      <w:r w:rsidRPr="0010235F">
        <w:rPr>
          <w:rFonts w:ascii="Arial" w:hAnsi="Arial" w:cs="Arial"/>
          <w:b/>
          <w:sz w:val="22"/>
          <w:szCs w:val="22"/>
        </w:rPr>
        <w:t xml:space="preserve">A007 </w:t>
      </w:r>
      <w:r w:rsidRPr="0010235F">
        <w:rPr>
          <w:rFonts w:ascii="Arial" w:hAnsi="Arial" w:cs="Arial"/>
          <w:sz w:val="22"/>
          <w:szCs w:val="22"/>
        </w:rPr>
        <w:t xml:space="preserve">(Odhad (Dopočet stavu) (Kontrolný odpočet) - Rozdelená faktúra) </w:t>
      </w:r>
      <w:r w:rsidRPr="0010235F">
        <w:rPr>
          <w:rFonts w:ascii="Arial" w:hAnsi="Arial" w:cs="Arial"/>
          <w:sz w:val="22"/>
          <w:szCs w:val="22"/>
          <w:lang w:eastAsia="en-US"/>
        </w:rPr>
        <w:t>doručí požiadavku dodávateľ na deň RDZ(D) v </w:t>
      </w:r>
      <w:r w:rsidRPr="0010235F">
        <w:rPr>
          <w:rFonts w:ascii="Arial" w:hAnsi="Arial" w:cs="Arial"/>
          <w:sz w:val="22"/>
          <w:szCs w:val="22"/>
          <w:u w:val="single"/>
          <w:lang w:eastAsia="en-US"/>
        </w:rPr>
        <w:t>najskoršom</w:t>
      </w:r>
      <w:r w:rsidRPr="0010235F">
        <w:rPr>
          <w:rFonts w:ascii="Arial" w:hAnsi="Arial" w:cs="Arial"/>
          <w:sz w:val="22"/>
          <w:szCs w:val="22"/>
          <w:lang w:eastAsia="en-US"/>
        </w:rPr>
        <w:t xml:space="preserve"> termíne </w:t>
      </w:r>
      <w:r w:rsidRPr="0010235F">
        <w:rPr>
          <w:rFonts w:ascii="Arial" w:hAnsi="Arial" w:cs="Arial"/>
          <w:b/>
          <w:sz w:val="22"/>
          <w:szCs w:val="22"/>
          <w:lang w:eastAsia="en-US"/>
        </w:rPr>
        <w:t>D-14kd</w:t>
      </w:r>
      <w:r w:rsidRPr="0010235F">
        <w:rPr>
          <w:rFonts w:ascii="Arial" w:hAnsi="Arial" w:cs="Arial"/>
          <w:sz w:val="22"/>
          <w:szCs w:val="22"/>
          <w:lang w:eastAsia="en-US"/>
        </w:rPr>
        <w:t xml:space="preserve"> a </w:t>
      </w:r>
      <w:r w:rsidRPr="0010235F">
        <w:rPr>
          <w:rFonts w:ascii="Arial" w:hAnsi="Arial" w:cs="Arial"/>
          <w:sz w:val="22"/>
          <w:szCs w:val="22"/>
          <w:u w:val="single"/>
          <w:lang w:eastAsia="en-US"/>
        </w:rPr>
        <w:t>najneskoršom</w:t>
      </w:r>
      <w:r w:rsidRPr="0010235F">
        <w:rPr>
          <w:rFonts w:ascii="Arial" w:hAnsi="Arial" w:cs="Arial"/>
          <w:sz w:val="22"/>
          <w:szCs w:val="22"/>
          <w:lang w:eastAsia="en-US"/>
        </w:rPr>
        <w:t xml:space="preserve"> </w:t>
      </w:r>
      <w:r w:rsidRPr="0010235F">
        <w:rPr>
          <w:rFonts w:ascii="Arial" w:hAnsi="Arial" w:cs="Arial"/>
          <w:b/>
          <w:sz w:val="22"/>
          <w:szCs w:val="22"/>
          <w:lang w:eastAsia="en-US"/>
        </w:rPr>
        <w:t>D-1pd</w:t>
      </w:r>
    </w:p>
    <w:p w:rsidR="00227EB4" w:rsidRPr="0010235F" w:rsidRDefault="001F44C1" w:rsidP="00BD1C64">
      <w:pPr>
        <w:tabs>
          <w:tab w:val="left" w:pos="567"/>
        </w:tabs>
        <w:spacing w:line="360" w:lineRule="auto"/>
        <w:ind w:left="567"/>
        <w:rPr>
          <w:rFonts w:cs="Arial"/>
          <w:szCs w:val="22"/>
        </w:rPr>
      </w:pPr>
      <w:r w:rsidRPr="0010235F">
        <w:rPr>
          <w:rFonts w:cs="Arial"/>
          <w:szCs w:val="22"/>
        </w:rPr>
        <w:t>Rozdelená faktúra je realizovaná k dátumu D.</w:t>
      </w:r>
      <w:r w:rsidR="00511161"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rsidR="00F14D81" w:rsidRPr="0010235F" w:rsidRDefault="001F44C1" w:rsidP="00284BF8">
      <w:pPr>
        <w:pStyle w:val="Odsekzoznamu"/>
        <w:numPr>
          <w:ilvl w:val="0"/>
          <w:numId w:val="16"/>
        </w:numPr>
        <w:spacing w:line="360" w:lineRule="auto"/>
        <w:rPr>
          <w:rFonts w:ascii="Arial" w:hAnsi="Arial" w:cs="Arial"/>
          <w:sz w:val="22"/>
          <w:szCs w:val="22"/>
          <w:lang w:eastAsia="en-US"/>
        </w:rPr>
      </w:pPr>
      <w:r w:rsidRPr="0010235F">
        <w:rPr>
          <w:rFonts w:ascii="Arial" w:hAnsi="Arial" w:cs="Arial"/>
          <w:sz w:val="22"/>
          <w:szCs w:val="22"/>
          <w:lang w:eastAsia="en-US"/>
        </w:rPr>
        <w:t xml:space="preserve">Pre </w:t>
      </w:r>
      <w:r w:rsidRPr="0010235F">
        <w:rPr>
          <w:rFonts w:ascii="Arial" w:hAnsi="Arial" w:cs="Arial"/>
          <w:b/>
          <w:sz w:val="22"/>
          <w:szCs w:val="22"/>
          <w:lang w:eastAsia="en-US"/>
        </w:rPr>
        <w:t>A009</w:t>
      </w:r>
      <w:r w:rsidRPr="0010235F">
        <w:rPr>
          <w:rFonts w:ascii="Arial" w:hAnsi="Arial" w:cs="Arial"/>
          <w:sz w:val="22"/>
          <w:szCs w:val="22"/>
          <w:lang w:eastAsia="en-US"/>
        </w:rPr>
        <w:t xml:space="preserve"> (Fyzický odpočet (Kontrolný odpočet) - Rozdelená faktúra)  doručí požiadavku dodávateľ na deň RDZ(D) v </w:t>
      </w:r>
      <w:r w:rsidRPr="0010235F">
        <w:rPr>
          <w:rFonts w:ascii="Arial" w:hAnsi="Arial" w:cs="Arial"/>
          <w:sz w:val="22"/>
          <w:szCs w:val="22"/>
          <w:u w:val="single"/>
          <w:lang w:eastAsia="en-US"/>
        </w:rPr>
        <w:t>najskoršom</w:t>
      </w:r>
      <w:r w:rsidRPr="0010235F">
        <w:rPr>
          <w:rFonts w:ascii="Arial" w:hAnsi="Arial" w:cs="Arial"/>
          <w:sz w:val="22"/>
          <w:szCs w:val="22"/>
          <w:lang w:eastAsia="en-US"/>
        </w:rPr>
        <w:t xml:space="preserve"> termíne </w:t>
      </w:r>
      <w:r w:rsidRPr="0010235F">
        <w:rPr>
          <w:rFonts w:ascii="Arial" w:hAnsi="Arial" w:cs="Arial"/>
          <w:b/>
          <w:sz w:val="22"/>
          <w:szCs w:val="22"/>
          <w:lang w:eastAsia="en-US"/>
        </w:rPr>
        <w:t>D-14kd</w:t>
      </w:r>
      <w:r w:rsidRPr="0010235F">
        <w:rPr>
          <w:rFonts w:ascii="Arial" w:hAnsi="Arial" w:cs="Arial"/>
          <w:sz w:val="22"/>
          <w:szCs w:val="22"/>
          <w:lang w:eastAsia="en-US"/>
        </w:rPr>
        <w:t xml:space="preserve"> a </w:t>
      </w:r>
      <w:r w:rsidRPr="0010235F">
        <w:rPr>
          <w:rFonts w:ascii="Arial" w:hAnsi="Arial" w:cs="Arial"/>
          <w:sz w:val="22"/>
          <w:szCs w:val="22"/>
          <w:u w:val="single"/>
          <w:lang w:eastAsia="en-US"/>
        </w:rPr>
        <w:t>najneskoršom</w:t>
      </w:r>
      <w:r w:rsidRPr="0010235F">
        <w:rPr>
          <w:rFonts w:ascii="Arial" w:hAnsi="Arial" w:cs="Arial"/>
          <w:sz w:val="22"/>
          <w:szCs w:val="22"/>
          <w:lang w:eastAsia="en-US"/>
        </w:rPr>
        <w:t xml:space="preserve"> </w:t>
      </w:r>
      <w:r w:rsidRPr="0010235F">
        <w:rPr>
          <w:rFonts w:ascii="Arial" w:hAnsi="Arial" w:cs="Arial"/>
          <w:b/>
          <w:sz w:val="22"/>
          <w:szCs w:val="22"/>
          <w:lang w:eastAsia="en-US"/>
        </w:rPr>
        <w:t>D-8kd</w:t>
      </w:r>
    </w:p>
    <w:p w:rsidR="00227EB4" w:rsidRPr="00612368" w:rsidRDefault="001F44C1" w:rsidP="00284BF8">
      <w:pPr>
        <w:spacing w:line="360" w:lineRule="auto"/>
        <w:ind w:left="567"/>
        <w:rPr>
          <w:rFonts w:cs="Arial"/>
          <w:szCs w:val="22"/>
        </w:rPr>
      </w:pPr>
      <w:r w:rsidRPr="0010235F">
        <w:rPr>
          <w:rFonts w:cs="Arial"/>
          <w:szCs w:val="22"/>
        </w:rPr>
        <w:t>Rozdelená faktúra je realizovaná k dátumu D.</w:t>
      </w:r>
      <w:r w:rsidR="000645EE"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rsidR="00F14D81" w:rsidRPr="00612368" w:rsidRDefault="00F14D81" w:rsidP="00F14D81">
      <w:pPr>
        <w:spacing w:line="360" w:lineRule="auto"/>
        <w:ind w:firstLine="540"/>
        <w:rPr>
          <w:rFonts w:cs="Arial"/>
          <w:szCs w:val="22"/>
        </w:rPr>
      </w:pPr>
    </w:p>
    <w:p w:rsidR="005644D8" w:rsidRPr="00612368" w:rsidRDefault="005644D8" w:rsidP="00A45E9B">
      <w:pPr>
        <w:pStyle w:val="Odsekzoznamu"/>
        <w:ind w:left="540"/>
        <w:rPr>
          <w:rFonts w:ascii="Arial" w:hAnsi="Arial" w:cs="Arial"/>
          <w:sz w:val="22"/>
          <w:szCs w:val="22"/>
        </w:rPr>
      </w:pPr>
    </w:p>
    <w:p w:rsidR="00A45E9B" w:rsidRPr="00612368" w:rsidRDefault="001F44C1" w:rsidP="00625F2F">
      <w:pPr>
        <w:spacing w:line="360" w:lineRule="auto"/>
        <w:rPr>
          <w:rFonts w:cs="Arial"/>
          <w:szCs w:val="22"/>
        </w:rPr>
      </w:pPr>
      <w:r w:rsidRPr="00612368">
        <w:rPr>
          <w:rFonts w:cs="Arial"/>
          <w:szCs w:val="22"/>
        </w:rPr>
        <w:t xml:space="preserve">Služby </w:t>
      </w:r>
      <w:r w:rsidRPr="00612368">
        <w:rPr>
          <w:rFonts w:cs="Arial"/>
          <w:szCs w:val="22"/>
          <w:u w:val="single"/>
        </w:rPr>
        <w:t>Faktúra mimo cyklu</w:t>
      </w:r>
      <w:r w:rsidRPr="00612368">
        <w:rPr>
          <w:rFonts w:cs="Arial"/>
          <w:szCs w:val="22"/>
        </w:rPr>
        <w:t xml:space="preserve"> je vykonávaná v nasledovných termínoch:</w:t>
      </w:r>
    </w:p>
    <w:p w:rsidR="00F14D81" w:rsidRPr="00612368" w:rsidRDefault="001F44C1" w:rsidP="00F14D81">
      <w:pPr>
        <w:pStyle w:val="Odsekzoznamu"/>
        <w:numPr>
          <w:ilvl w:val="0"/>
          <w:numId w:val="16"/>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 xml:space="preserve">A004 </w:t>
      </w:r>
      <w:r w:rsidRPr="00612368">
        <w:rPr>
          <w:rFonts w:ascii="Arial" w:hAnsi="Arial" w:cs="Arial"/>
          <w:sz w:val="22"/>
          <w:szCs w:val="22"/>
        </w:rPr>
        <w:t xml:space="preserve">(Nahláseného stavu(Kontrolný odpočet) - Faktúra mimo cyklu)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D+2pd</w:t>
      </w:r>
      <w:r w:rsidRPr="00612368">
        <w:rPr>
          <w:rFonts w:ascii="Arial" w:hAnsi="Arial" w:cs="Arial"/>
          <w:sz w:val="22"/>
          <w:szCs w:val="22"/>
          <w:lang w:eastAsia="en-US"/>
        </w:rPr>
        <w:t xml:space="preserve"> (možnosť nahlásiť odpočet 2 dní do minulosti)</w:t>
      </w:r>
    </w:p>
    <w:p w:rsidR="00227EB4" w:rsidRPr="0010235F" w:rsidRDefault="001F44C1" w:rsidP="00E94DEE">
      <w:pPr>
        <w:spacing w:line="360" w:lineRule="auto"/>
        <w:ind w:left="567"/>
        <w:rPr>
          <w:rFonts w:cs="Arial"/>
          <w:szCs w:val="22"/>
        </w:rPr>
      </w:pPr>
      <w:r w:rsidRPr="0010235F">
        <w:rPr>
          <w:rFonts w:cs="Arial"/>
          <w:szCs w:val="22"/>
        </w:rPr>
        <w:lastRenderedPageBreak/>
        <w:t>Faktúra mimo cyklu je realizovaná k dátumu D.</w:t>
      </w:r>
      <w:r w:rsidR="002D128A" w:rsidRPr="0010235F">
        <w:rPr>
          <w:rFonts w:cs="Arial"/>
          <w:szCs w:val="22"/>
        </w:rPr>
        <w:t xml:space="preserve"> </w:t>
      </w:r>
      <w:r w:rsidR="001D55E9" w:rsidRPr="0010235F">
        <w:rPr>
          <w:rFonts w:cs="Arial"/>
          <w:szCs w:val="22"/>
        </w:rPr>
        <w:t>PDS si vyhradzuje právo zamietnuť službu, pokiaľ na strane PDS už beží proces fakturácie OM.</w:t>
      </w:r>
      <w:r w:rsidR="00511161"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rsidR="00F14D81" w:rsidRPr="0010235F" w:rsidRDefault="001F44C1" w:rsidP="00284BF8">
      <w:pPr>
        <w:pStyle w:val="Odsekzoznamu"/>
        <w:numPr>
          <w:ilvl w:val="0"/>
          <w:numId w:val="16"/>
        </w:numPr>
        <w:spacing w:line="360" w:lineRule="auto"/>
        <w:rPr>
          <w:rFonts w:ascii="Arial" w:hAnsi="Arial" w:cs="Arial"/>
          <w:sz w:val="22"/>
          <w:szCs w:val="22"/>
        </w:rPr>
      </w:pPr>
      <w:r w:rsidRPr="0010235F">
        <w:rPr>
          <w:rFonts w:ascii="Arial" w:hAnsi="Arial" w:cs="Arial"/>
          <w:sz w:val="22"/>
          <w:szCs w:val="22"/>
        </w:rPr>
        <w:t xml:space="preserve">Pre </w:t>
      </w:r>
      <w:r w:rsidRPr="0010235F">
        <w:rPr>
          <w:rFonts w:ascii="Arial" w:hAnsi="Arial" w:cs="Arial"/>
          <w:b/>
          <w:sz w:val="22"/>
          <w:szCs w:val="22"/>
        </w:rPr>
        <w:t>A006</w:t>
      </w:r>
      <w:r w:rsidRPr="0010235F">
        <w:rPr>
          <w:rFonts w:ascii="Arial" w:hAnsi="Arial" w:cs="Arial"/>
          <w:sz w:val="22"/>
          <w:szCs w:val="22"/>
        </w:rPr>
        <w:t xml:space="preserve"> (Odhad (Dopočet stavu) (Kontrolný odpočet) - Faktúra mimo cyklu) doručí požiadavku dodávateľ na deň RDZ(D) v </w:t>
      </w:r>
      <w:r w:rsidRPr="0010235F">
        <w:rPr>
          <w:rFonts w:ascii="Arial" w:hAnsi="Arial" w:cs="Arial"/>
          <w:sz w:val="22"/>
          <w:szCs w:val="22"/>
          <w:u w:val="single"/>
        </w:rPr>
        <w:t>najskoršom</w:t>
      </w:r>
      <w:r w:rsidRPr="0010235F">
        <w:rPr>
          <w:rFonts w:ascii="Arial" w:hAnsi="Arial" w:cs="Arial"/>
          <w:sz w:val="22"/>
          <w:szCs w:val="22"/>
        </w:rPr>
        <w:t xml:space="preserve"> termíne </w:t>
      </w:r>
      <w:r w:rsidRPr="0010235F">
        <w:rPr>
          <w:rFonts w:ascii="Arial" w:hAnsi="Arial" w:cs="Arial"/>
          <w:b/>
          <w:sz w:val="22"/>
          <w:szCs w:val="22"/>
        </w:rPr>
        <w:t>D-14kd</w:t>
      </w:r>
      <w:r w:rsidRPr="0010235F">
        <w:rPr>
          <w:rFonts w:ascii="Arial" w:hAnsi="Arial" w:cs="Arial"/>
          <w:sz w:val="22"/>
          <w:szCs w:val="22"/>
        </w:rPr>
        <w:t xml:space="preserve"> a </w:t>
      </w:r>
      <w:r w:rsidRPr="0010235F">
        <w:rPr>
          <w:rFonts w:ascii="Arial" w:hAnsi="Arial" w:cs="Arial"/>
          <w:sz w:val="22"/>
          <w:szCs w:val="22"/>
          <w:u w:val="single"/>
        </w:rPr>
        <w:t>najneskoršom</w:t>
      </w:r>
      <w:r w:rsidRPr="0010235F">
        <w:rPr>
          <w:rFonts w:ascii="Arial" w:hAnsi="Arial" w:cs="Arial"/>
          <w:sz w:val="22"/>
          <w:szCs w:val="22"/>
        </w:rPr>
        <w:t xml:space="preserve"> </w:t>
      </w:r>
      <w:r w:rsidRPr="0010235F">
        <w:rPr>
          <w:rFonts w:ascii="Arial" w:hAnsi="Arial" w:cs="Arial"/>
          <w:b/>
          <w:sz w:val="22"/>
          <w:szCs w:val="22"/>
        </w:rPr>
        <w:t>D-1pd</w:t>
      </w:r>
    </w:p>
    <w:p w:rsidR="00227EB4" w:rsidRPr="0010235F" w:rsidRDefault="001F44C1" w:rsidP="00284BF8">
      <w:pPr>
        <w:spacing w:line="360" w:lineRule="auto"/>
        <w:ind w:left="567"/>
        <w:rPr>
          <w:rFonts w:cs="Arial"/>
          <w:szCs w:val="22"/>
        </w:rPr>
      </w:pPr>
      <w:r w:rsidRPr="0010235F">
        <w:rPr>
          <w:rFonts w:cs="Arial"/>
          <w:szCs w:val="22"/>
        </w:rPr>
        <w:t>Faktúra mimo cyklu je realizovaná k dátumu D.</w:t>
      </w:r>
      <w:r w:rsidR="002D128A" w:rsidRPr="0010235F">
        <w:rPr>
          <w:rFonts w:cs="Arial"/>
          <w:szCs w:val="22"/>
        </w:rPr>
        <w:t xml:space="preserve"> </w:t>
      </w:r>
      <w:r w:rsidR="001D55E9" w:rsidRPr="0010235F">
        <w:rPr>
          <w:rFonts w:cs="Arial"/>
          <w:szCs w:val="22"/>
        </w:rPr>
        <w:t>PDS si vyhradzuje právo zamietnuť službu, pokiaľ na strane PDS už beží proces fakturácie OM.</w:t>
      </w:r>
      <w:r w:rsidR="00511161"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rsidR="00F14D81" w:rsidRPr="0010235F" w:rsidRDefault="001F44C1" w:rsidP="00284BF8">
      <w:pPr>
        <w:pStyle w:val="Odsekzoznamu"/>
        <w:numPr>
          <w:ilvl w:val="0"/>
          <w:numId w:val="16"/>
        </w:numPr>
        <w:spacing w:line="360" w:lineRule="auto"/>
        <w:rPr>
          <w:rFonts w:ascii="Arial" w:hAnsi="Arial" w:cs="Arial"/>
          <w:sz w:val="22"/>
          <w:szCs w:val="22"/>
          <w:lang w:eastAsia="en-US"/>
        </w:rPr>
      </w:pPr>
      <w:r w:rsidRPr="0010235F">
        <w:rPr>
          <w:rFonts w:ascii="Arial" w:hAnsi="Arial" w:cs="Arial"/>
          <w:sz w:val="22"/>
          <w:szCs w:val="22"/>
          <w:lang w:eastAsia="en-US"/>
        </w:rPr>
        <w:t xml:space="preserve">Pre </w:t>
      </w:r>
      <w:r w:rsidRPr="0010235F">
        <w:rPr>
          <w:rFonts w:ascii="Arial" w:hAnsi="Arial" w:cs="Arial"/>
          <w:b/>
          <w:sz w:val="22"/>
          <w:szCs w:val="22"/>
          <w:lang w:eastAsia="en-US"/>
        </w:rPr>
        <w:t>A008</w:t>
      </w:r>
      <w:r w:rsidRPr="0010235F">
        <w:rPr>
          <w:rFonts w:ascii="Arial" w:hAnsi="Arial" w:cs="Arial"/>
          <w:sz w:val="22"/>
          <w:szCs w:val="22"/>
          <w:lang w:eastAsia="en-US"/>
        </w:rPr>
        <w:t xml:space="preserve"> (Fyzický odpočet (Kontrolný odpočet) - Faktúra mimo cyklu) doručí požiadavku dodávateľ na deň RDZ(D) v </w:t>
      </w:r>
      <w:r w:rsidRPr="0010235F">
        <w:rPr>
          <w:rFonts w:ascii="Arial" w:hAnsi="Arial" w:cs="Arial"/>
          <w:sz w:val="22"/>
          <w:szCs w:val="22"/>
          <w:u w:val="single"/>
          <w:lang w:eastAsia="en-US"/>
        </w:rPr>
        <w:t>najskoršom</w:t>
      </w:r>
      <w:r w:rsidRPr="0010235F">
        <w:rPr>
          <w:rFonts w:ascii="Arial" w:hAnsi="Arial" w:cs="Arial"/>
          <w:sz w:val="22"/>
          <w:szCs w:val="22"/>
          <w:lang w:eastAsia="en-US"/>
        </w:rPr>
        <w:t xml:space="preserve"> termíne </w:t>
      </w:r>
      <w:r w:rsidRPr="0010235F">
        <w:rPr>
          <w:rFonts w:ascii="Arial" w:hAnsi="Arial" w:cs="Arial"/>
          <w:b/>
          <w:sz w:val="22"/>
          <w:szCs w:val="22"/>
          <w:lang w:eastAsia="en-US"/>
        </w:rPr>
        <w:t>D-14kd</w:t>
      </w:r>
      <w:r w:rsidRPr="0010235F">
        <w:rPr>
          <w:rFonts w:ascii="Arial" w:hAnsi="Arial" w:cs="Arial"/>
          <w:sz w:val="22"/>
          <w:szCs w:val="22"/>
          <w:lang w:eastAsia="en-US"/>
        </w:rPr>
        <w:t xml:space="preserve"> a </w:t>
      </w:r>
      <w:r w:rsidRPr="0010235F">
        <w:rPr>
          <w:rFonts w:ascii="Arial" w:hAnsi="Arial" w:cs="Arial"/>
          <w:sz w:val="22"/>
          <w:szCs w:val="22"/>
          <w:u w:val="single"/>
          <w:lang w:eastAsia="en-US"/>
        </w:rPr>
        <w:t>najneskoršom</w:t>
      </w:r>
      <w:r w:rsidRPr="0010235F">
        <w:rPr>
          <w:rFonts w:ascii="Arial" w:hAnsi="Arial" w:cs="Arial"/>
          <w:sz w:val="22"/>
          <w:szCs w:val="22"/>
          <w:lang w:eastAsia="en-US"/>
        </w:rPr>
        <w:t xml:space="preserve"> </w:t>
      </w:r>
      <w:r w:rsidRPr="0010235F">
        <w:rPr>
          <w:rFonts w:ascii="Arial" w:hAnsi="Arial" w:cs="Arial"/>
          <w:b/>
          <w:sz w:val="22"/>
          <w:szCs w:val="22"/>
          <w:lang w:eastAsia="en-US"/>
        </w:rPr>
        <w:t>D-8kd</w:t>
      </w:r>
    </w:p>
    <w:p w:rsidR="00227EB4" w:rsidRPr="00612368" w:rsidRDefault="001F44C1" w:rsidP="00284BF8">
      <w:pPr>
        <w:spacing w:line="360" w:lineRule="auto"/>
        <w:ind w:left="567"/>
        <w:rPr>
          <w:rFonts w:cs="Arial"/>
          <w:szCs w:val="22"/>
        </w:rPr>
      </w:pPr>
      <w:r w:rsidRPr="0010235F">
        <w:rPr>
          <w:rFonts w:cs="Arial"/>
          <w:szCs w:val="22"/>
        </w:rPr>
        <w:t>Faktúra mimo cyklu je realizovaná k dátumu D.</w:t>
      </w:r>
      <w:r w:rsidR="002D128A" w:rsidRPr="0010235F">
        <w:rPr>
          <w:rFonts w:cs="Arial"/>
          <w:szCs w:val="22"/>
        </w:rPr>
        <w:t xml:space="preserve"> </w:t>
      </w:r>
      <w:r w:rsidR="001D55E9" w:rsidRPr="0010235F">
        <w:rPr>
          <w:rFonts w:cs="Arial"/>
          <w:szCs w:val="22"/>
        </w:rPr>
        <w:t>PDS si vyhradzuje právo zamietnuť službu, pokiaľ na strane PDS už beží proces fakturácie OM.</w:t>
      </w:r>
      <w:r w:rsidR="00227EB4" w:rsidRPr="0010235F">
        <w:rPr>
          <w:rFonts w:cs="Arial"/>
          <w:szCs w:val="22"/>
        </w:rPr>
        <w:t xml:space="preserve"> PDS službu akceptuje </w:t>
      </w:r>
      <w:r w:rsidR="00D11624" w:rsidRPr="0010235F">
        <w:rPr>
          <w:rFonts w:cs="Arial"/>
          <w:szCs w:val="22"/>
        </w:rPr>
        <w:t xml:space="preserve">len </w:t>
      </w:r>
      <w:r w:rsidR="00227EB4" w:rsidRPr="0010235F">
        <w:rPr>
          <w:rFonts w:cs="Arial"/>
          <w:szCs w:val="22"/>
        </w:rPr>
        <w:t>pre odberné miesta s meraním typu C.</w:t>
      </w:r>
    </w:p>
    <w:p w:rsidR="002D128A" w:rsidRPr="00612368" w:rsidRDefault="002D128A" w:rsidP="00227EB4">
      <w:pPr>
        <w:spacing w:line="360" w:lineRule="auto"/>
        <w:ind w:firstLine="540"/>
        <w:rPr>
          <w:rFonts w:cs="Arial"/>
          <w:szCs w:val="22"/>
        </w:rPr>
      </w:pPr>
    </w:p>
    <w:p w:rsidR="005644D8" w:rsidRDefault="005644D8" w:rsidP="00A45E9B">
      <w:pPr>
        <w:pStyle w:val="Odsekzoznamu"/>
        <w:ind w:left="540"/>
        <w:rPr>
          <w:rFonts w:ascii="Arial" w:hAnsi="Arial" w:cs="Arial"/>
          <w:sz w:val="22"/>
          <w:szCs w:val="22"/>
        </w:rPr>
      </w:pPr>
    </w:p>
    <w:p w:rsidR="00C56151" w:rsidRPr="00612368" w:rsidRDefault="00C56151" w:rsidP="00A45E9B">
      <w:pPr>
        <w:pStyle w:val="Odsekzoznamu"/>
        <w:ind w:left="540"/>
        <w:rPr>
          <w:rFonts w:ascii="Arial" w:hAnsi="Arial" w:cs="Arial"/>
          <w:sz w:val="22"/>
          <w:szCs w:val="22"/>
        </w:rPr>
      </w:pPr>
    </w:p>
    <w:p w:rsidR="00DB0E0A" w:rsidRPr="00612368" w:rsidRDefault="00DB0E0A" w:rsidP="00DB0E0A">
      <w:pPr>
        <w:spacing w:line="360" w:lineRule="auto"/>
        <w:rPr>
          <w:rFonts w:cs="Arial"/>
          <w:szCs w:val="22"/>
        </w:rPr>
      </w:pPr>
      <w:r w:rsidRPr="00612368">
        <w:rPr>
          <w:rFonts w:cs="Arial"/>
          <w:szCs w:val="22"/>
        </w:rPr>
        <w:t xml:space="preserve">Služba </w:t>
      </w:r>
      <w:r>
        <w:rPr>
          <w:rFonts w:cs="Arial"/>
          <w:szCs w:val="22"/>
        </w:rPr>
        <w:t>na O</w:t>
      </w:r>
      <w:r w:rsidRPr="00612368">
        <w:rPr>
          <w:rFonts w:cs="Arial"/>
          <w:szCs w:val="22"/>
        </w:rPr>
        <w:t xml:space="preserve">pätovné zaplombovanie </w:t>
      </w:r>
      <w:r>
        <w:rPr>
          <w:rFonts w:cs="Arial"/>
          <w:szCs w:val="22"/>
        </w:rPr>
        <w:t>(o</w:t>
      </w:r>
      <w:r w:rsidRPr="001010A4">
        <w:rPr>
          <w:rFonts w:cs="Arial"/>
          <w:szCs w:val="22"/>
        </w:rPr>
        <w:t>bnovenie zabezpečovacej značky na prvkoch merania a istenia s výnimkou overovacej značky určeného meradla</w:t>
      </w:r>
      <w:r>
        <w:rPr>
          <w:rFonts w:cs="Arial"/>
          <w:szCs w:val="22"/>
        </w:rPr>
        <w:t xml:space="preserve">) </w:t>
      </w:r>
      <w:r w:rsidRPr="00612368">
        <w:rPr>
          <w:rFonts w:cs="Arial"/>
          <w:szCs w:val="22"/>
        </w:rPr>
        <w:t xml:space="preserve"> a služba na Odplombovanie</w:t>
      </w:r>
      <w:r>
        <w:rPr>
          <w:rFonts w:cs="Arial"/>
          <w:szCs w:val="22"/>
        </w:rPr>
        <w:t xml:space="preserve"> (o</w:t>
      </w:r>
      <w:r w:rsidRPr="001010A4">
        <w:rPr>
          <w:rFonts w:cs="Arial"/>
          <w:szCs w:val="22"/>
        </w:rPr>
        <w:t>dsúhlasené porušenie zabezpečovacej značky na prvkoch merania a istenia s výnimkou overovacej značky určeného meradla</w:t>
      </w:r>
      <w:r>
        <w:rPr>
          <w:rFonts w:cs="Arial"/>
          <w:szCs w:val="22"/>
        </w:rPr>
        <w:t xml:space="preserve">) </w:t>
      </w:r>
      <w:r w:rsidRPr="00612368">
        <w:rPr>
          <w:rFonts w:cs="Arial"/>
          <w:szCs w:val="22"/>
        </w:rPr>
        <w:t xml:space="preserve"> je vykonávaná v nasledovných termínoch:</w:t>
      </w:r>
    </w:p>
    <w:p w:rsidR="00DB0E0A" w:rsidRPr="00612368" w:rsidRDefault="00DB0E0A" w:rsidP="00DB0E0A">
      <w:pPr>
        <w:pStyle w:val="Odsekzoznamu"/>
        <w:numPr>
          <w:ilvl w:val="0"/>
          <w:numId w:val="16"/>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 xml:space="preserve">A010 </w:t>
      </w:r>
      <w:r>
        <w:rPr>
          <w:rFonts w:ascii="Arial" w:hAnsi="Arial" w:cs="Arial"/>
          <w:b/>
          <w:sz w:val="22"/>
          <w:szCs w:val="22"/>
        </w:rPr>
        <w:t>(</w:t>
      </w:r>
      <w:r w:rsidRPr="00612368">
        <w:rPr>
          <w:rFonts w:ascii="Arial" w:hAnsi="Arial" w:cs="Arial"/>
          <w:sz w:val="22"/>
          <w:szCs w:val="22"/>
        </w:rPr>
        <w:t xml:space="preserve">Opätovné zaplombovanie)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Pr>
          <w:rFonts w:ascii="Arial" w:hAnsi="Arial" w:cs="Arial"/>
          <w:b/>
          <w:sz w:val="22"/>
          <w:szCs w:val="22"/>
          <w:lang w:eastAsia="en-US"/>
        </w:rPr>
        <w:t>-1kd</w:t>
      </w:r>
      <w:r w:rsidRPr="00612368">
        <w:rPr>
          <w:rFonts w:ascii="Arial" w:hAnsi="Arial" w:cs="Arial"/>
          <w:b/>
          <w:sz w:val="22"/>
          <w:szCs w:val="22"/>
          <w:lang w:eastAsia="en-US"/>
        </w:rPr>
        <w:t>.</w:t>
      </w:r>
      <w:r>
        <w:rPr>
          <w:rFonts w:ascii="Arial" w:hAnsi="Arial" w:cs="Arial"/>
          <w:b/>
          <w:sz w:val="22"/>
          <w:szCs w:val="22"/>
          <w:lang w:eastAsia="en-US"/>
        </w:rPr>
        <w:t xml:space="preserve"> </w:t>
      </w:r>
      <w:r w:rsidRPr="00612368">
        <w:rPr>
          <w:rFonts w:ascii="Arial" w:hAnsi="Arial" w:cs="Arial"/>
          <w:sz w:val="22"/>
          <w:szCs w:val="22"/>
        </w:rPr>
        <w:t>Opätovné zaplombovanie je realizovan</w:t>
      </w:r>
      <w:r>
        <w:rPr>
          <w:rFonts w:ascii="Arial" w:hAnsi="Arial" w:cs="Arial"/>
          <w:sz w:val="22"/>
          <w:szCs w:val="22"/>
        </w:rPr>
        <w:t>é</w:t>
      </w:r>
      <w:r w:rsidRPr="00612368">
        <w:rPr>
          <w:rFonts w:ascii="Arial" w:hAnsi="Arial" w:cs="Arial"/>
          <w:sz w:val="22"/>
          <w:szCs w:val="22"/>
        </w:rPr>
        <w:t xml:space="preserve"> k dátumu D</w:t>
      </w:r>
      <w:r>
        <w:rPr>
          <w:rFonts w:ascii="Arial" w:hAnsi="Arial" w:cs="Arial"/>
          <w:sz w:val="22"/>
          <w:szCs w:val="22"/>
        </w:rPr>
        <w:t xml:space="preserve"> až D+5pd</w:t>
      </w:r>
      <w:r w:rsidRPr="00612368">
        <w:rPr>
          <w:rFonts w:ascii="Arial" w:hAnsi="Arial" w:cs="Arial"/>
          <w:sz w:val="22"/>
          <w:szCs w:val="22"/>
        </w:rPr>
        <w:t>.</w:t>
      </w:r>
    </w:p>
    <w:p w:rsidR="00DB0E0A" w:rsidRPr="00612368" w:rsidRDefault="00DB0E0A" w:rsidP="00DB0E0A">
      <w:pPr>
        <w:pStyle w:val="Odsekzoznamu"/>
        <w:numPr>
          <w:ilvl w:val="0"/>
          <w:numId w:val="16"/>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A013 (</w:t>
      </w:r>
      <w:r w:rsidRPr="00612368">
        <w:rPr>
          <w:rFonts w:ascii="Arial" w:hAnsi="Arial" w:cs="Arial"/>
          <w:sz w:val="22"/>
          <w:szCs w:val="22"/>
        </w:rPr>
        <w:t xml:space="preserve">Požiadavka na odplombovanie)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Pr>
          <w:rFonts w:ascii="Arial" w:hAnsi="Arial" w:cs="Arial"/>
          <w:b/>
          <w:sz w:val="22"/>
          <w:szCs w:val="22"/>
          <w:lang w:eastAsia="en-US"/>
        </w:rPr>
        <w:t>-1kd</w:t>
      </w:r>
      <w:r w:rsidRPr="00612368">
        <w:rPr>
          <w:rFonts w:ascii="Arial" w:hAnsi="Arial" w:cs="Arial"/>
          <w:b/>
          <w:sz w:val="22"/>
          <w:szCs w:val="22"/>
          <w:lang w:eastAsia="en-US"/>
        </w:rPr>
        <w:t>.</w:t>
      </w:r>
      <w:r>
        <w:rPr>
          <w:rFonts w:ascii="Arial" w:hAnsi="Arial" w:cs="Arial"/>
          <w:b/>
          <w:sz w:val="22"/>
          <w:szCs w:val="22"/>
          <w:lang w:eastAsia="en-US"/>
        </w:rPr>
        <w:t xml:space="preserve"> </w:t>
      </w:r>
      <w:r w:rsidRPr="00612368">
        <w:rPr>
          <w:rFonts w:ascii="Arial" w:hAnsi="Arial" w:cs="Arial"/>
          <w:sz w:val="22"/>
          <w:szCs w:val="22"/>
        </w:rPr>
        <w:t>Požiadavka na odplombovanie</w:t>
      </w:r>
      <w:r>
        <w:rPr>
          <w:rFonts w:ascii="Arial" w:hAnsi="Arial" w:cs="Arial"/>
          <w:sz w:val="22"/>
          <w:szCs w:val="22"/>
        </w:rPr>
        <w:t xml:space="preserve"> </w:t>
      </w:r>
      <w:r w:rsidRPr="00612368">
        <w:rPr>
          <w:rFonts w:ascii="Arial" w:hAnsi="Arial" w:cs="Arial"/>
          <w:sz w:val="22"/>
          <w:szCs w:val="22"/>
        </w:rPr>
        <w:t>je realizovan</w:t>
      </w:r>
      <w:r>
        <w:rPr>
          <w:rFonts w:ascii="Arial" w:hAnsi="Arial" w:cs="Arial"/>
          <w:sz w:val="22"/>
          <w:szCs w:val="22"/>
        </w:rPr>
        <w:t>á</w:t>
      </w:r>
      <w:r w:rsidRPr="00612368">
        <w:rPr>
          <w:rFonts w:ascii="Arial" w:hAnsi="Arial" w:cs="Arial"/>
          <w:sz w:val="22"/>
          <w:szCs w:val="22"/>
        </w:rPr>
        <w:t xml:space="preserve"> k dátumu D</w:t>
      </w:r>
      <w:r>
        <w:rPr>
          <w:rFonts w:ascii="Arial" w:hAnsi="Arial" w:cs="Arial"/>
          <w:sz w:val="22"/>
          <w:szCs w:val="22"/>
        </w:rPr>
        <w:t xml:space="preserve"> až D+5pd</w:t>
      </w:r>
      <w:r w:rsidRPr="00612368">
        <w:rPr>
          <w:rFonts w:ascii="Arial" w:hAnsi="Arial" w:cs="Arial"/>
          <w:sz w:val="22"/>
          <w:szCs w:val="22"/>
        </w:rPr>
        <w:t>.</w:t>
      </w:r>
    </w:p>
    <w:p w:rsidR="00C45D76" w:rsidRDefault="00C45D76" w:rsidP="00C45D76">
      <w:pPr>
        <w:pStyle w:val="Odsekzoznamu"/>
        <w:rPr>
          <w:rFonts w:ascii="Arial" w:hAnsi="Arial" w:cs="Arial"/>
          <w:sz w:val="22"/>
          <w:szCs w:val="22"/>
        </w:rPr>
      </w:pPr>
    </w:p>
    <w:p w:rsidR="00C56151" w:rsidRPr="00612368" w:rsidRDefault="00C56151" w:rsidP="00C45D76">
      <w:pPr>
        <w:pStyle w:val="Odsekzoznamu"/>
        <w:rPr>
          <w:rFonts w:ascii="Arial" w:hAnsi="Arial" w:cs="Arial"/>
          <w:sz w:val="22"/>
          <w:szCs w:val="22"/>
        </w:rPr>
      </w:pPr>
    </w:p>
    <w:p w:rsidR="00C45D76" w:rsidRPr="00612368" w:rsidRDefault="001F44C1" w:rsidP="00C45D76">
      <w:pPr>
        <w:spacing w:line="360" w:lineRule="auto"/>
        <w:rPr>
          <w:rFonts w:cs="Arial"/>
          <w:szCs w:val="22"/>
        </w:rPr>
      </w:pPr>
      <w:r w:rsidRPr="00612368">
        <w:rPr>
          <w:rFonts w:cs="Arial"/>
          <w:szCs w:val="22"/>
        </w:rPr>
        <w:t>Služba Kontrola a Výmena merania je vykonávaná v nasledovných termínoch:</w:t>
      </w:r>
    </w:p>
    <w:p w:rsidR="006938C9" w:rsidRPr="00612368" w:rsidRDefault="001F44C1" w:rsidP="006938C9">
      <w:pPr>
        <w:pStyle w:val="Odsekzoznamu"/>
        <w:numPr>
          <w:ilvl w:val="0"/>
          <w:numId w:val="16"/>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A011 (</w:t>
      </w:r>
      <w:r w:rsidRPr="00612368">
        <w:rPr>
          <w:rFonts w:ascii="Arial" w:hAnsi="Arial" w:cs="Arial"/>
          <w:sz w:val="22"/>
          <w:szCs w:val="22"/>
        </w:rPr>
        <w:t xml:space="preserve">Kontrola merania)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sidR="00863B45">
        <w:rPr>
          <w:rFonts w:ascii="Arial" w:hAnsi="Arial" w:cs="Arial"/>
          <w:b/>
          <w:sz w:val="22"/>
          <w:szCs w:val="22"/>
          <w:lang w:eastAsia="en-US"/>
        </w:rPr>
        <w:t>-1kd</w:t>
      </w:r>
      <w:r w:rsidRPr="00612368">
        <w:rPr>
          <w:rFonts w:ascii="Arial" w:hAnsi="Arial" w:cs="Arial"/>
          <w:b/>
          <w:sz w:val="22"/>
          <w:szCs w:val="22"/>
          <w:lang w:eastAsia="en-US"/>
        </w:rPr>
        <w:t>.</w:t>
      </w:r>
      <w:r w:rsidR="00863B45">
        <w:rPr>
          <w:rFonts w:ascii="Arial" w:hAnsi="Arial" w:cs="Arial"/>
          <w:b/>
          <w:sz w:val="22"/>
          <w:szCs w:val="22"/>
          <w:lang w:eastAsia="en-US"/>
        </w:rPr>
        <w:t xml:space="preserve"> </w:t>
      </w:r>
      <w:r w:rsidR="00863B45" w:rsidRPr="00612368">
        <w:rPr>
          <w:rFonts w:ascii="Arial" w:hAnsi="Arial" w:cs="Arial"/>
          <w:sz w:val="22"/>
          <w:szCs w:val="22"/>
        </w:rPr>
        <w:t>Kontrola merania</w:t>
      </w:r>
      <w:r w:rsidR="00863B45">
        <w:rPr>
          <w:rFonts w:ascii="Arial" w:hAnsi="Arial" w:cs="Arial"/>
          <w:sz w:val="22"/>
          <w:szCs w:val="22"/>
        </w:rPr>
        <w:t xml:space="preserve"> </w:t>
      </w:r>
      <w:r w:rsidR="00863B45" w:rsidRPr="00612368">
        <w:rPr>
          <w:rFonts w:ascii="Arial" w:hAnsi="Arial" w:cs="Arial"/>
          <w:sz w:val="22"/>
          <w:szCs w:val="22"/>
        </w:rPr>
        <w:t>je realizovan</w:t>
      </w:r>
      <w:r w:rsidR="00863B45">
        <w:rPr>
          <w:rFonts w:ascii="Arial" w:hAnsi="Arial" w:cs="Arial"/>
          <w:sz w:val="22"/>
          <w:szCs w:val="22"/>
        </w:rPr>
        <w:t>á</w:t>
      </w:r>
      <w:r w:rsidR="00863B45" w:rsidRPr="00612368">
        <w:rPr>
          <w:rFonts w:ascii="Arial" w:hAnsi="Arial" w:cs="Arial"/>
          <w:sz w:val="22"/>
          <w:szCs w:val="22"/>
        </w:rPr>
        <w:t xml:space="preserve"> k dátumu D</w:t>
      </w:r>
      <w:r w:rsidR="00863B45">
        <w:rPr>
          <w:rFonts w:ascii="Arial" w:hAnsi="Arial" w:cs="Arial"/>
          <w:sz w:val="22"/>
          <w:szCs w:val="22"/>
        </w:rPr>
        <w:t xml:space="preserve"> až D+5pd.</w:t>
      </w:r>
    </w:p>
    <w:p w:rsidR="006938C9" w:rsidRPr="00612368" w:rsidRDefault="001F44C1" w:rsidP="006938C9">
      <w:pPr>
        <w:pStyle w:val="Odsekzoznamu"/>
        <w:numPr>
          <w:ilvl w:val="0"/>
          <w:numId w:val="16"/>
        </w:numPr>
        <w:spacing w:line="360" w:lineRule="auto"/>
        <w:rPr>
          <w:rFonts w:ascii="Arial" w:hAnsi="Arial" w:cs="Arial"/>
          <w:sz w:val="22"/>
          <w:szCs w:val="22"/>
        </w:rPr>
      </w:pPr>
      <w:r w:rsidRPr="00612368">
        <w:rPr>
          <w:rFonts w:ascii="Arial" w:hAnsi="Arial" w:cs="Arial"/>
          <w:sz w:val="22"/>
          <w:szCs w:val="22"/>
          <w:lang w:eastAsia="en-US"/>
        </w:rPr>
        <w:lastRenderedPageBreak/>
        <w:t xml:space="preserve">Pre </w:t>
      </w:r>
      <w:r w:rsidRPr="00612368">
        <w:rPr>
          <w:rFonts w:ascii="Arial" w:hAnsi="Arial" w:cs="Arial"/>
          <w:b/>
          <w:sz w:val="22"/>
          <w:szCs w:val="22"/>
        </w:rPr>
        <w:t>A012 (</w:t>
      </w:r>
      <w:r w:rsidRPr="00612368">
        <w:rPr>
          <w:rFonts w:ascii="Arial" w:hAnsi="Arial" w:cs="Arial"/>
          <w:sz w:val="22"/>
          <w:szCs w:val="22"/>
        </w:rPr>
        <w:t xml:space="preserve">Výmena merania)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sidR="00863B45">
        <w:rPr>
          <w:rFonts w:ascii="Arial" w:hAnsi="Arial" w:cs="Arial"/>
          <w:b/>
          <w:sz w:val="22"/>
          <w:szCs w:val="22"/>
          <w:lang w:eastAsia="en-US"/>
        </w:rPr>
        <w:t>-1kd</w:t>
      </w:r>
      <w:r w:rsidRPr="00612368">
        <w:rPr>
          <w:rFonts w:ascii="Arial" w:hAnsi="Arial" w:cs="Arial"/>
          <w:b/>
          <w:sz w:val="22"/>
          <w:szCs w:val="22"/>
          <w:lang w:eastAsia="en-US"/>
        </w:rPr>
        <w:t>.</w:t>
      </w:r>
      <w:r w:rsidR="00863B45">
        <w:rPr>
          <w:rFonts w:ascii="Arial" w:hAnsi="Arial" w:cs="Arial"/>
          <w:b/>
          <w:sz w:val="22"/>
          <w:szCs w:val="22"/>
          <w:lang w:eastAsia="en-US"/>
        </w:rPr>
        <w:t xml:space="preserve"> </w:t>
      </w:r>
      <w:r w:rsidR="00863B45" w:rsidRPr="00612368">
        <w:rPr>
          <w:rFonts w:ascii="Arial" w:hAnsi="Arial" w:cs="Arial"/>
          <w:sz w:val="22"/>
          <w:szCs w:val="22"/>
        </w:rPr>
        <w:t>Výmena merania</w:t>
      </w:r>
      <w:r w:rsidR="00863B45">
        <w:rPr>
          <w:rFonts w:ascii="Arial" w:hAnsi="Arial" w:cs="Arial"/>
          <w:sz w:val="22"/>
          <w:szCs w:val="22"/>
        </w:rPr>
        <w:t xml:space="preserve"> </w:t>
      </w:r>
      <w:r w:rsidR="00863B45" w:rsidRPr="00612368">
        <w:rPr>
          <w:rFonts w:ascii="Arial" w:hAnsi="Arial" w:cs="Arial"/>
          <w:sz w:val="22"/>
          <w:szCs w:val="22"/>
        </w:rPr>
        <w:t>je realizovan</w:t>
      </w:r>
      <w:r w:rsidR="00863B45">
        <w:rPr>
          <w:rFonts w:ascii="Arial" w:hAnsi="Arial" w:cs="Arial"/>
          <w:sz w:val="22"/>
          <w:szCs w:val="22"/>
        </w:rPr>
        <w:t>á</w:t>
      </w:r>
      <w:r w:rsidR="00863B45" w:rsidRPr="00612368">
        <w:rPr>
          <w:rFonts w:ascii="Arial" w:hAnsi="Arial" w:cs="Arial"/>
          <w:sz w:val="22"/>
          <w:szCs w:val="22"/>
        </w:rPr>
        <w:t xml:space="preserve"> k dátumu D</w:t>
      </w:r>
      <w:r w:rsidR="00863B45">
        <w:rPr>
          <w:rFonts w:ascii="Arial" w:hAnsi="Arial" w:cs="Arial"/>
          <w:sz w:val="22"/>
          <w:szCs w:val="22"/>
        </w:rPr>
        <w:t xml:space="preserve"> až D+5pd.</w:t>
      </w:r>
    </w:p>
    <w:p w:rsidR="00204729" w:rsidRDefault="00204729" w:rsidP="00204729">
      <w:pPr>
        <w:pStyle w:val="Odsekzoznamu"/>
        <w:spacing w:line="360" w:lineRule="auto"/>
        <w:ind w:left="540"/>
        <w:rPr>
          <w:rFonts w:ascii="Arial" w:hAnsi="Arial" w:cs="Arial"/>
          <w:sz w:val="22"/>
          <w:szCs w:val="22"/>
        </w:rPr>
      </w:pPr>
    </w:p>
    <w:p w:rsidR="00C56151" w:rsidRPr="00612368" w:rsidRDefault="00C56151" w:rsidP="00204729">
      <w:pPr>
        <w:pStyle w:val="Odsekzoznamu"/>
        <w:spacing w:line="360" w:lineRule="auto"/>
        <w:ind w:left="540"/>
        <w:rPr>
          <w:rFonts w:ascii="Arial" w:hAnsi="Arial" w:cs="Arial"/>
          <w:sz w:val="22"/>
          <w:szCs w:val="22"/>
        </w:rPr>
      </w:pPr>
    </w:p>
    <w:p w:rsidR="004836D9" w:rsidRPr="0010235F" w:rsidRDefault="00204729" w:rsidP="004836D9">
      <w:pPr>
        <w:spacing w:line="360" w:lineRule="auto"/>
        <w:rPr>
          <w:rFonts w:cs="Arial"/>
          <w:szCs w:val="22"/>
        </w:rPr>
      </w:pPr>
      <w:r w:rsidRPr="0010235F">
        <w:rPr>
          <w:rFonts w:cs="Arial"/>
          <w:szCs w:val="22"/>
        </w:rPr>
        <w:t xml:space="preserve">Služba Nahláseného stavu </w:t>
      </w:r>
      <w:r w:rsidR="004836D9" w:rsidRPr="0010235F">
        <w:rPr>
          <w:rFonts w:cs="Arial"/>
          <w:szCs w:val="22"/>
        </w:rPr>
        <w:t xml:space="preserve">len </w:t>
      </w:r>
      <w:r w:rsidRPr="0010235F">
        <w:rPr>
          <w:rFonts w:cs="Arial"/>
          <w:szCs w:val="22"/>
        </w:rPr>
        <w:t xml:space="preserve">pre </w:t>
      </w:r>
      <w:r w:rsidR="004836D9" w:rsidRPr="0010235F">
        <w:rPr>
          <w:rFonts w:cs="Arial"/>
          <w:szCs w:val="22"/>
        </w:rPr>
        <w:t xml:space="preserve">proces </w:t>
      </w:r>
      <w:r w:rsidR="004836D9" w:rsidRPr="0010235F">
        <w:rPr>
          <w:szCs w:val="22"/>
        </w:rPr>
        <w:t>„Zmena odberateľa bez zmeny bilančnej skupiny“:</w:t>
      </w:r>
    </w:p>
    <w:p w:rsidR="00E94DEE" w:rsidRPr="0010235F" w:rsidRDefault="00E94DEE" w:rsidP="00E94DEE">
      <w:pPr>
        <w:pStyle w:val="Odsekzoznamu"/>
        <w:spacing w:line="360" w:lineRule="auto"/>
        <w:ind w:left="540"/>
        <w:rPr>
          <w:rFonts w:ascii="Arial" w:hAnsi="Arial" w:cs="Arial"/>
          <w:sz w:val="22"/>
          <w:szCs w:val="22"/>
          <w:lang w:eastAsia="en-US"/>
        </w:rPr>
      </w:pPr>
    </w:p>
    <w:p w:rsidR="00227EB4" w:rsidRPr="0010235F" w:rsidRDefault="00E94DEE" w:rsidP="00E94DEE">
      <w:pPr>
        <w:pStyle w:val="Odsekzoznamu"/>
        <w:numPr>
          <w:ilvl w:val="0"/>
          <w:numId w:val="16"/>
        </w:numPr>
        <w:spacing w:line="360" w:lineRule="auto"/>
        <w:rPr>
          <w:rFonts w:ascii="Arial" w:hAnsi="Arial" w:cs="Arial"/>
          <w:sz w:val="22"/>
          <w:szCs w:val="22"/>
          <w:lang w:eastAsia="en-US"/>
        </w:rPr>
      </w:pPr>
      <w:r w:rsidRPr="0010235F">
        <w:rPr>
          <w:rFonts w:ascii="Arial" w:hAnsi="Arial" w:cs="Arial"/>
          <w:sz w:val="22"/>
          <w:szCs w:val="22"/>
          <w:lang w:eastAsia="en-US"/>
        </w:rPr>
        <w:t>P</w:t>
      </w:r>
      <w:r w:rsidR="001F44C1" w:rsidRPr="0010235F">
        <w:rPr>
          <w:rFonts w:ascii="Arial" w:hAnsi="Arial" w:cs="Arial"/>
          <w:sz w:val="22"/>
          <w:szCs w:val="22"/>
          <w:lang w:eastAsia="en-US"/>
        </w:rPr>
        <w:t>re A015 Nahláseného stavu pre OP1(D1)–&gt; OP2(D1) (iba pre zmenu odberateľa v rámci BS mimo procesu "Prepis v rámci bilančnej skupiny“</w:t>
      </w:r>
      <w:r w:rsidR="004836D9" w:rsidRPr="0010235F">
        <w:rPr>
          <w:rFonts w:ascii="Arial" w:hAnsi="Arial" w:cs="Arial"/>
          <w:sz w:val="22"/>
          <w:szCs w:val="22"/>
          <w:lang w:eastAsia="en-US"/>
        </w:rPr>
        <w:t xml:space="preserve"> a ostatných procesov.</w:t>
      </w:r>
      <w:r w:rsidR="001F44C1" w:rsidRPr="0010235F">
        <w:rPr>
          <w:rFonts w:ascii="Arial" w:hAnsi="Arial" w:cs="Arial"/>
          <w:sz w:val="22"/>
          <w:szCs w:val="22"/>
          <w:lang w:eastAsia="en-US"/>
        </w:rPr>
        <w:t>) doručí požiadavku dodávateľ na deň RDZ</w:t>
      </w:r>
      <w:r w:rsidR="007F335F" w:rsidRPr="0010235F">
        <w:rPr>
          <w:rFonts w:ascii="Arial" w:hAnsi="Arial" w:cs="Arial"/>
          <w:sz w:val="22"/>
          <w:szCs w:val="22"/>
          <w:lang w:eastAsia="en-US"/>
        </w:rPr>
        <w:t>2</w:t>
      </w:r>
      <w:r w:rsidR="001F44C1" w:rsidRPr="0010235F">
        <w:rPr>
          <w:rFonts w:ascii="Arial" w:hAnsi="Arial" w:cs="Arial"/>
          <w:sz w:val="22"/>
          <w:szCs w:val="22"/>
          <w:lang w:eastAsia="en-US"/>
        </w:rPr>
        <w:t xml:space="preserve">(D) v </w:t>
      </w:r>
      <w:r w:rsidR="001F44C1" w:rsidRPr="0010235F">
        <w:rPr>
          <w:rFonts w:ascii="Arial" w:hAnsi="Arial" w:cs="Arial"/>
          <w:sz w:val="22"/>
          <w:szCs w:val="22"/>
          <w:u w:val="single"/>
          <w:lang w:eastAsia="en-US"/>
        </w:rPr>
        <w:t>najneskoršom</w:t>
      </w:r>
      <w:r w:rsidR="001F44C1" w:rsidRPr="0010235F">
        <w:rPr>
          <w:rFonts w:ascii="Arial" w:hAnsi="Arial" w:cs="Arial"/>
          <w:sz w:val="22"/>
          <w:szCs w:val="22"/>
          <w:lang w:eastAsia="en-US"/>
        </w:rPr>
        <w:t xml:space="preserve">  termíne </w:t>
      </w:r>
      <w:r w:rsidR="001F44C1" w:rsidRPr="0010235F">
        <w:rPr>
          <w:rFonts w:ascii="Arial" w:hAnsi="Arial" w:cs="Arial"/>
          <w:b/>
          <w:sz w:val="22"/>
          <w:szCs w:val="22"/>
          <w:lang w:eastAsia="en-US"/>
        </w:rPr>
        <w:t>D</w:t>
      </w:r>
      <w:r w:rsidR="00032F82" w:rsidRPr="0010235F">
        <w:rPr>
          <w:rFonts w:ascii="Arial" w:hAnsi="Arial" w:cs="Arial"/>
          <w:b/>
          <w:sz w:val="22"/>
          <w:szCs w:val="22"/>
          <w:lang w:eastAsia="en-US"/>
        </w:rPr>
        <w:t>(RDZ1)</w:t>
      </w:r>
      <w:r w:rsidR="001F44C1" w:rsidRPr="0010235F">
        <w:rPr>
          <w:rFonts w:ascii="Arial" w:hAnsi="Arial" w:cs="Arial"/>
          <w:b/>
          <w:sz w:val="22"/>
          <w:szCs w:val="22"/>
          <w:lang w:eastAsia="en-US"/>
        </w:rPr>
        <w:t>-1pd</w:t>
      </w:r>
      <w:r w:rsidR="001F44C1" w:rsidRPr="0010235F">
        <w:rPr>
          <w:rFonts w:ascii="Arial" w:hAnsi="Arial" w:cs="Arial"/>
          <w:sz w:val="22"/>
          <w:szCs w:val="22"/>
          <w:lang w:eastAsia="en-US"/>
        </w:rPr>
        <w:t xml:space="preserve">. </w:t>
      </w:r>
      <w:r w:rsidR="001F44C1" w:rsidRPr="0010235F">
        <w:rPr>
          <w:rFonts w:ascii="Arial" w:hAnsi="Arial" w:cs="Arial"/>
          <w:sz w:val="22"/>
          <w:szCs w:val="22"/>
          <w:u w:val="single"/>
          <w:lang w:eastAsia="en-US"/>
        </w:rPr>
        <w:t>Najskorší</w:t>
      </w:r>
      <w:r w:rsidR="001F44C1" w:rsidRPr="0010235F">
        <w:rPr>
          <w:rFonts w:ascii="Arial" w:hAnsi="Arial" w:cs="Arial"/>
          <w:sz w:val="22"/>
          <w:szCs w:val="22"/>
          <w:lang w:eastAsia="en-US"/>
        </w:rPr>
        <w:t xml:space="preserve"> termín na doručenie požiadavky je definovaný platným zaregistrovaním požiadavky 411 a zároveň 431. </w:t>
      </w:r>
      <w:r w:rsidR="005D2DC7" w:rsidRPr="0010235F">
        <w:rPr>
          <w:rFonts w:ascii="Arial" w:hAnsi="Arial" w:cs="Arial"/>
          <w:sz w:val="22"/>
          <w:szCs w:val="22"/>
          <w:lang w:eastAsia="en-US"/>
        </w:rPr>
        <w:t>PDS vykoná validáciu nahláseného stavu. PDS nepotvrdzuje správou 442 validitu nahláseného stavu, ale technickú správnosť doručenej správy. V prípade, že dodávateľom nahlásený odpočet meradla nie je možné na strane PDS použiť na fakturáciu, odpočet určí PDS.</w:t>
      </w:r>
      <w:r w:rsidR="00511161" w:rsidRPr="0010235F">
        <w:rPr>
          <w:rFonts w:ascii="Arial" w:hAnsi="Arial" w:cs="Arial"/>
          <w:sz w:val="22"/>
          <w:szCs w:val="22"/>
          <w:lang w:eastAsia="en-US"/>
        </w:rPr>
        <w:t xml:space="preserve"> </w:t>
      </w:r>
      <w:r w:rsidR="00227EB4" w:rsidRPr="0010235F">
        <w:rPr>
          <w:rFonts w:ascii="Arial" w:hAnsi="Arial" w:cs="Arial"/>
          <w:sz w:val="22"/>
          <w:szCs w:val="22"/>
          <w:lang w:eastAsia="en-US"/>
        </w:rPr>
        <w:t xml:space="preserve">PDS službu akceptuje </w:t>
      </w:r>
      <w:r w:rsidR="00D11624" w:rsidRPr="0010235F">
        <w:rPr>
          <w:rFonts w:ascii="Arial" w:hAnsi="Arial" w:cs="Arial"/>
          <w:sz w:val="22"/>
          <w:szCs w:val="22"/>
          <w:lang w:eastAsia="en-US"/>
        </w:rPr>
        <w:t xml:space="preserve">len </w:t>
      </w:r>
      <w:r w:rsidR="00227EB4" w:rsidRPr="0010235F">
        <w:rPr>
          <w:rFonts w:ascii="Arial" w:hAnsi="Arial" w:cs="Arial"/>
          <w:sz w:val="22"/>
          <w:szCs w:val="22"/>
          <w:lang w:eastAsia="en-US"/>
        </w:rPr>
        <w:t>pre odberné miesta s meraním typu C.</w:t>
      </w:r>
    </w:p>
    <w:p w:rsidR="00C56151" w:rsidRPr="00227EB4" w:rsidRDefault="00C56151" w:rsidP="00284BF8">
      <w:pPr>
        <w:pStyle w:val="Odsekzoznamu"/>
        <w:spacing w:line="360" w:lineRule="auto"/>
        <w:ind w:left="540"/>
        <w:rPr>
          <w:rFonts w:cs="Arial"/>
          <w:szCs w:val="22"/>
        </w:rPr>
      </w:pPr>
    </w:p>
    <w:p w:rsidR="00C74996" w:rsidRPr="00612368" w:rsidRDefault="00C74996" w:rsidP="00C74996">
      <w:pPr>
        <w:spacing w:line="360" w:lineRule="auto"/>
        <w:rPr>
          <w:rFonts w:cs="Arial"/>
          <w:szCs w:val="22"/>
        </w:rPr>
      </w:pPr>
      <w:r w:rsidRPr="00612368">
        <w:rPr>
          <w:rFonts w:cs="Arial"/>
          <w:szCs w:val="22"/>
        </w:rPr>
        <w:t>Služba Historické dáta</w:t>
      </w:r>
    </w:p>
    <w:p w:rsidR="00FF2830" w:rsidRPr="00612368" w:rsidRDefault="00C74996" w:rsidP="007E33B5">
      <w:pPr>
        <w:pStyle w:val="Odsekzoznamu"/>
        <w:numPr>
          <w:ilvl w:val="0"/>
          <w:numId w:val="16"/>
        </w:numPr>
        <w:spacing w:line="360" w:lineRule="auto"/>
        <w:rPr>
          <w:rFonts w:ascii="Arial" w:hAnsi="Arial" w:cs="Arial"/>
          <w:sz w:val="22"/>
          <w:szCs w:val="22"/>
          <w:lang w:eastAsia="en-US"/>
        </w:rPr>
      </w:pPr>
      <w:r w:rsidRPr="00612368">
        <w:rPr>
          <w:rFonts w:ascii="Arial" w:hAnsi="Arial" w:cs="Arial"/>
          <w:sz w:val="22"/>
          <w:szCs w:val="22"/>
          <w:lang w:eastAsia="en-US"/>
        </w:rPr>
        <w:t xml:space="preserve">Pre </w:t>
      </w:r>
      <w:r w:rsidRPr="00612368">
        <w:rPr>
          <w:rFonts w:ascii="Arial" w:hAnsi="Arial" w:cs="Arial"/>
          <w:b/>
          <w:sz w:val="22"/>
          <w:szCs w:val="22"/>
        </w:rPr>
        <w:t>A003 (</w:t>
      </w:r>
      <w:r w:rsidRPr="00612368">
        <w:rPr>
          <w:rFonts w:ascii="Arial" w:hAnsi="Arial" w:cs="Arial"/>
          <w:sz w:val="22"/>
          <w:szCs w:val="22"/>
          <w:lang w:eastAsia="en-US"/>
        </w:rPr>
        <w:t xml:space="preserve">Historické dáta) – doručí požiadavku dodávateľ na deň RDZ(D) pre zadané obdobie začiatku a konca požadovaných historických dát. </w:t>
      </w:r>
    </w:p>
    <w:p w:rsidR="00FF2830" w:rsidRPr="00612368" w:rsidRDefault="00C74996" w:rsidP="00FF2830">
      <w:pPr>
        <w:pStyle w:val="Odsekzoznamu"/>
        <w:numPr>
          <w:ilvl w:val="1"/>
          <w:numId w:val="16"/>
        </w:numPr>
        <w:spacing w:line="360" w:lineRule="auto"/>
        <w:rPr>
          <w:rFonts w:ascii="Arial" w:hAnsi="Arial" w:cs="Arial"/>
          <w:sz w:val="22"/>
          <w:szCs w:val="22"/>
          <w:lang w:eastAsia="en-US"/>
        </w:rPr>
      </w:pPr>
      <w:r w:rsidRPr="00612368">
        <w:rPr>
          <w:rFonts w:ascii="Arial" w:hAnsi="Arial" w:cs="Arial"/>
          <w:sz w:val="22"/>
          <w:szCs w:val="22"/>
          <w:lang w:eastAsia="en-US"/>
        </w:rPr>
        <w:t xml:space="preserve">Ak bude zadané obdobie staršie ako jeden rok, požiadavka na historické dáta bude </w:t>
      </w:r>
      <w:r w:rsidR="00FF2830" w:rsidRPr="00612368">
        <w:rPr>
          <w:rFonts w:ascii="Arial" w:hAnsi="Arial" w:cs="Arial"/>
          <w:sz w:val="22"/>
          <w:szCs w:val="22"/>
          <w:lang w:eastAsia="en-US"/>
        </w:rPr>
        <w:t>zamietnutá</w:t>
      </w:r>
      <w:r w:rsidRPr="00612368">
        <w:rPr>
          <w:rFonts w:ascii="Arial" w:hAnsi="Arial" w:cs="Arial"/>
          <w:sz w:val="22"/>
          <w:szCs w:val="22"/>
          <w:lang w:eastAsia="en-US"/>
        </w:rPr>
        <w:t>.</w:t>
      </w:r>
    </w:p>
    <w:p w:rsidR="007E33B5" w:rsidRPr="00204729" w:rsidRDefault="00C74996" w:rsidP="00C45D76">
      <w:pPr>
        <w:pStyle w:val="Odsekzoznamu"/>
        <w:numPr>
          <w:ilvl w:val="1"/>
          <w:numId w:val="16"/>
        </w:numPr>
        <w:spacing w:line="360" w:lineRule="auto"/>
        <w:rPr>
          <w:rFonts w:ascii="Arial" w:hAnsi="Arial" w:cs="Arial"/>
          <w:color w:val="943634" w:themeColor="accent2" w:themeShade="BF"/>
          <w:sz w:val="22"/>
          <w:szCs w:val="22"/>
          <w:lang w:eastAsia="en-US"/>
        </w:rPr>
        <w:sectPr w:rsidR="007E33B5" w:rsidRPr="00204729" w:rsidSect="008A196D">
          <w:pgSz w:w="11906" w:h="16838" w:code="9"/>
          <w:pgMar w:top="1418" w:right="1418" w:bottom="1418" w:left="1418" w:header="709" w:footer="709" w:gutter="0"/>
          <w:cols w:space="708"/>
          <w:docGrid w:linePitch="360"/>
        </w:sectPr>
      </w:pPr>
      <w:r w:rsidRPr="00612368">
        <w:rPr>
          <w:rFonts w:ascii="Arial" w:hAnsi="Arial" w:cs="Arial"/>
          <w:sz w:val="22"/>
          <w:szCs w:val="22"/>
          <w:lang w:eastAsia="en-US"/>
        </w:rPr>
        <w:t>V prípade, že v </w:t>
      </w:r>
      <w:r w:rsidR="00FF2830" w:rsidRPr="00612368">
        <w:rPr>
          <w:rFonts w:ascii="Arial" w:hAnsi="Arial" w:cs="Arial"/>
          <w:sz w:val="22"/>
          <w:szCs w:val="22"/>
          <w:lang w:eastAsia="en-US"/>
        </w:rPr>
        <w:t>zadanom</w:t>
      </w:r>
      <w:r w:rsidRPr="00612368">
        <w:rPr>
          <w:rFonts w:ascii="Arial" w:hAnsi="Arial" w:cs="Arial"/>
          <w:sz w:val="22"/>
          <w:szCs w:val="22"/>
          <w:lang w:eastAsia="en-US"/>
        </w:rPr>
        <w:t xml:space="preserve"> období začiatku a konca </w:t>
      </w:r>
      <w:r w:rsidR="00FF2830" w:rsidRPr="00612368">
        <w:rPr>
          <w:rFonts w:ascii="Arial" w:hAnsi="Arial" w:cs="Arial"/>
          <w:sz w:val="22"/>
          <w:szCs w:val="22"/>
          <w:lang w:eastAsia="en-US"/>
        </w:rPr>
        <w:t>PDS neeviduje žiadne historické dáta, PDS požiadavku zamieta.</w:t>
      </w:r>
    </w:p>
    <w:p w:rsidR="001E35C5" w:rsidRDefault="001E35C5" w:rsidP="001E35C5">
      <w:pPr>
        <w:pStyle w:val="Nadpis3"/>
        <w:rPr>
          <w:b w:val="0"/>
        </w:rPr>
      </w:pPr>
      <w:r w:rsidRPr="001E35C5">
        <w:rPr>
          <w:b w:val="0"/>
        </w:rPr>
        <w:lastRenderedPageBreak/>
        <w:t>Popis procesu</w:t>
      </w:r>
      <w:r w:rsidR="00E20A18">
        <w:rPr>
          <w:b w:val="0"/>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2552"/>
        <w:gridCol w:w="2551"/>
      </w:tblGrid>
      <w:tr w:rsidR="00067F18" w:rsidRPr="007B72DA" w:rsidTr="00CB61E9">
        <w:trPr>
          <w:trHeight w:val="635"/>
          <w:tblHeader/>
        </w:trPr>
        <w:tc>
          <w:tcPr>
            <w:tcW w:w="1101" w:type="dxa"/>
            <w:vMerge w:val="restart"/>
            <w:shd w:val="clear" w:color="auto" w:fill="8C8C8C"/>
            <w:vAlign w:val="center"/>
          </w:tcPr>
          <w:p w:rsidR="007B4142" w:rsidRPr="007B72DA" w:rsidRDefault="007B4142" w:rsidP="00CB61E9">
            <w:pPr>
              <w:jc w:val="center"/>
              <w:rPr>
                <w:b/>
              </w:rPr>
            </w:pPr>
            <w:bookmarkStart w:id="227" w:name="OLE_LINK92"/>
            <w:bookmarkStart w:id="228" w:name="OLE_LINK93"/>
            <w:r w:rsidRPr="007B72DA">
              <w:rPr>
                <w:b/>
              </w:rPr>
              <w:t>Ref.</w:t>
            </w:r>
          </w:p>
        </w:tc>
        <w:tc>
          <w:tcPr>
            <w:tcW w:w="3685" w:type="dxa"/>
            <w:gridSpan w:val="2"/>
            <w:shd w:val="clear" w:color="auto" w:fill="8C8C8C"/>
            <w:vAlign w:val="center"/>
          </w:tcPr>
          <w:p w:rsidR="007B4142" w:rsidRPr="007B72DA" w:rsidRDefault="007B4142" w:rsidP="00CB61E9">
            <w:pPr>
              <w:jc w:val="center"/>
              <w:rPr>
                <w:b/>
              </w:rPr>
            </w:pPr>
            <w:r w:rsidRPr="007B72DA">
              <w:rPr>
                <w:b/>
              </w:rPr>
              <w:t>Transakcia</w:t>
            </w:r>
          </w:p>
        </w:tc>
        <w:tc>
          <w:tcPr>
            <w:tcW w:w="2126" w:type="dxa"/>
            <w:vMerge w:val="restart"/>
            <w:shd w:val="clear" w:color="auto" w:fill="8C8C8C"/>
            <w:vAlign w:val="center"/>
          </w:tcPr>
          <w:p w:rsidR="007B4142" w:rsidRPr="007B72DA" w:rsidRDefault="007B4142" w:rsidP="00CB61E9">
            <w:pPr>
              <w:jc w:val="center"/>
              <w:rPr>
                <w:b/>
              </w:rPr>
            </w:pPr>
            <w:r w:rsidRPr="007B72DA">
              <w:rPr>
                <w:b/>
              </w:rPr>
              <w:t>Odosielateľ</w:t>
            </w:r>
          </w:p>
        </w:tc>
        <w:tc>
          <w:tcPr>
            <w:tcW w:w="1843" w:type="dxa"/>
            <w:vMerge w:val="restart"/>
            <w:shd w:val="clear" w:color="auto" w:fill="8C8C8C"/>
            <w:vAlign w:val="center"/>
          </w:tcPr>
          <w:p w:rsidR="007B4142" w:rsidRPr="007B72DA" w:rsidRDefault="007B4142" w:rsidP="00CB61E9">
            <w:pPr>
              <w:jc w:val="center"/>
              <w:rPr>
                <w:b/>
              </w:rPr>
            </w:pPr>
            <w:r w:rsidRPr="007B72DA">
              <w:rPr>
                <w:b/>
              </w:rPr>
              <w:t>Adresát</w:t>
            </w:r>
          </w:p>
        </w:tc>
        <w:tc>
          <w:tcPr>
            <w:tcW w:w="2552" w:type="dxa"/>
            <w:vMerge w:val="restart"/>
            <w:shd w:val="clear" w:color="auto" w:fill="8C8C8C"/>
            <w:vAlign w:val="center"/>
          </w:tcPr>
          <w:p w:rsidR="007B4142" w:rsidRPr="007B72DA" w:rsidRDefault="007B4142" w:rsidP="00CB61E9">
            <w:pPr>
              <w:jc w:val="center"/>
              <w:rPr>
                <w:b/>
              </w:rPr>
            </w:pPr>
            <w:r>
              <w:rPr>
                <w:b/>
              </w:rPr>
              <w:t>Termín</w:t>
            </w:r>
          </w:p>
        </w:tc>
        <w:tc>
          <w:tcPr>
            <w:tcW w:w="2551" w:type="dxa"/>
            <w:vMerge w:val="restart"/>
            <w:shd w:val="clear" w:color="auto" w:fill="8C8C8C"/>
            <w:vAlign w:val="center"/>
          </w:tcPr>
          <w:p w:rsidR="007B4142" w:rsidRPr="007B72DA" w:rsidRDefault="007B4142" w:rsidP="00CB61E9">
            <w:pPr>
              <w:jc w:val="center"/>
              <w:rPr>
                <w:b/>
              </w:rPr>
            </w:pPr>
            <w:r>
              <w:rPr>
                <w:b/>
              </w:rPr>
              <w:t>Činnosť</w:t>
            </w:r>
          </w:p>
        </w:tc>
      </w:tr>
      <w:tr w:rsidR="00067F18" w:rsidRPr="007B72DA" w:rsidTr="00CB61E9">
        <w:trPr>
          <w:trHeight w:val="145"/>
          <w:tblHeader/>
        </w:trPr>
        <w:tc>
          <w:tcPr>
            <w:tcW w:w="1101" w:type="dxa"/>
            <w:vMerge/>
            <w:shd w:val="clear" w:color="auto" w:fill="8C8C8C"/>
            <w:vAlign w:val="center"/>
          </w:tcPr>
          <w:p w:rsidR="007B4142" w:rsidRPr="007B72DA" w:rsidRDefault="007B4142" w:rsidP="00CB61E9">
            <w:pPr>
              <w:jc w:val="center"/>
              <w:rPr>
                <w:b/>
              </w:rPr>
            </w:pPr>
          </w:p>
        </w:tc>
        <w:tc>
          <w:tcPr>
            <w:tcW w:w="850" w:type="dxa"/>
            <w:tcBorders>
              <w:bottom w:val="single" w:sz="4" w:space="0" w:color="auto"/>
            </w:tcBorders>
            <w:shd w:val="clear" w:color="auto" w:fill="8C8C8C"/>
            <w:vAlign w:val="center"/>
          </w:tcPr>
          <w:p w:rsidR="007B4142" w:rsidRPr="007B72DA" w:rsidRDefault="007B4142" w:rsidP="00CB61E9">
            <w:pPr>
              <w:jc w:val="center"/>
              <w:rPr>
                <w:b/>
              </w:rPr>
            </w:pPr>
            <w:r w:rsidRPr="007B72DA">
              <w:rPr>
                <w:b/>
              </w:rPr>
              <w:t>Číslo</w:t>
            </w:r>
          </w:p>
        </w:tc>
        <w:tc>
          <w:tcPr>
            <w:tcW w:w="2835" w:type="dxa"/>
            <w:tcBorders>
              <w:bottom w:val="single" w:sz="4" w:space="0" w:color="auto"/>
            </w:tcBorders>
            <w:shd w:val="clear" w:color="auto" w:fill="8C8C8C"/>
            <w:vAlign w:val="center"/>
          </w:tcPr>
          <w:p w:rsidR="007B4142" w:rsidRPr="007B72DA" w:rsidRDefault="007B4142" w:rsidP="00CB61E9">
            <w:pPr>
              <w:jc w:val="center"/>
              <w:rPr>
                <w:b/>
              </w:rPr>
            </w:pPr>
            <w:r>
              <w:rPr>
                <w:b/>
              </w:rPr>
              <w:t>Akcia</w:t>
            </w:r>
          </w:p>
        </w:tc>
        <w:tc>
          <w:tcPr>
            <w:tcW w:w="2126" w:type="dxa"/>
            <w:vMerge/>
            <w:shd w:val="clear" w:color="auto" w:fill="8C8C8C"/>
            <w:vAlign w:val="center"/>
          </w:tcPr>
          <w:p w:rsidR="007B4142" w:rsidRPr="007B72DA" w:rsidRDefault="007B4142" w:rsidP="00CB61E9">
            <w:pPr>
              <w:jc w:val="center"/>
              <w:rPr>
                <w:b/>
              </w:rPr>
            </w:pPr>
          </w:p>
        </w:tc>
        <w:tc>
          <w:tcPr>
            <w:tcW w:w="1843" w:type="dxa"/>
            <w:vMerge/>
            <w:shd w:val="clear" w:color="auto" w:fill="8C8C8C"/>
            <w:vAlign w:val="center"/>
          </w:tcPr>
          <w:p w:rsidR="007B4142" w:rsidRPr="007B72DA" w:rsidRDefault="007B4142" w:rsidP="00CB61E9">
            <w:pPr>
              <w:jc w:val="center"/>
              <w:rPr>
                <w:b/>
              </w:rPr>
            </w:pPr>
          </w:p>
        </w:tc>
        <w:tc>
          <w:tcPr>
            <w:tcW w:w="2552" w:type="dxa"/>
            <w:vMerge/>
            <w:shd w:val="clear" w:color="auto" w:fill="8C8C8C"/>
            <w:vAlign w:val="center"/>
          </w:tcPr>
          <w:p w:rsidR="007B4142" w:rsidRPr="007B72DA" w:rsidRDefault="007B4142" w:rsidP="00CB61E9">
            <w:pPr>
              <w:jc w:val="center"/>
              <w:rPr>
                <w:b/>
              </w:rPr>
            </w:pPr>
          </w:p>
        </w:tc>
        <w:tc>
          <w:tcPr>
            <w:tcW w:w="2551" w:type="dxa"/>
            <w:vMerge/>
            <w:shd w:val="clear" w:color="auto" w:fill="8C8C8C"/>
            <w:vAlign w:val="center"/>
          </w:tcPr>
          <w:p w:rsidR="007B4142" w:rsidRPr="007B72DA" w:rsidRDefault="007B4142" w:rsidP="00CB61E9">
            <w:pPr>
              <w:jc w:val="center"/>
              <w:rPr>
                <w:b/>
              </w:rPr>
            </w:pPr>
          </w:p>
        </w:tc>
      </w:tr>
      <w:tr w:rsidR="00067F18" w:rsidRPr="006F63B9" w:rsidTr="00CB61E9">
        <w:trPr>
          <w:trHeight w:val="393"/>
        </w:trPr>
        <w:tc>
          <w:tcPr>
            <w:tcW w:w="1101" w:type="dxa"/>
          </w:tcPr>
          <w:p w:rsidR="007B4142" w:rsidRPr="006F63B9" w:rsidRDefault="007B4142" w:rsidP="00CB61E9">
            <w:r>
              <w:t>1.</w:t>
            </w:r>
          </w:p>
        </w:tc>
        <w:tc>
          <w:tcPr>
            <w:tcW w:w="850" w:type="dxa"/>
            <w:shd w:val="clear" w:color="auto" w:fill="auto"/>
          </w:tcPr>
          <w:p w:rsidR="007B4142" w:rsidRPr="006F63B9" w:rsidRDefault="007B4142" w:rsidP="007B4142">
            <w:r>
              <w:t>441</w:t>
            </w:r>
          </w:p>
        </w:tc>
        <w:tc>
          <w:tcPr>
            <w:tcW w:w="2835" w:type="dxa"/>
            <w:shd w:val="clear" w:color="auto" w:fill="auto"/>
          </w:tcPr>
          <w:p w:rsidR="007B4142" w:rsidRPr="00CF6575" w:rsidRDefault="007B4142" w:rsidP="00CB61E9">
            <w:pPr>
              <w:rPr>
                <w:sz w:val="20"/>
                <w:szCs w:val="20"/>
              </w:rPr>
            </w:pPr>
            <w:r w:rsidRPr="00CF6575">
              <w:rPr>
                <w:sz w:val="20"/>
                <w:szCs w:val="20"/>
              </w:rPr>
              <w:t>Odoslanie Požiadavka na službu</w:t>
            </w:r>
          </w:p>
        </w:tc>
        <w:tc>
          <w:tcPr>
            <w:tcW w:w="2126" w:type="dxa"/>
          </w:tcPr>
          <w:p w:rsidR="007B4142" w:rsidRPr="00CF6575" w:rsidRDefault="007B4142" w:rsidP="00CB61E9">
            <w:pPr>
              <w:rPr>
                <w:sz w:val="20"/>
                <w:szCs w:val="20"/>
              </w:rPr>
            </w:pPr>
            <w:r w:rsidRPr="00CF6575">
              <w:rPr>
                <w:color w:val="000000"/>
                <w:kern w:val="24"/>
                <w:sz w:val="20"/>
                <w:szCs w:val="20"/>
              </w:rPr>
              <w:t>Dodávateľ</w:t>
            </w:r>
          </w:p>
        </w:tc>
        <w:tc>
          <w:tcPr>
            <w:tcW w:w="1843" w:type="dxa"/>
          </w:tcPr>
          <w:p w:rsidR="007B4142" w:rsidRPr="00CF6575" w:rsidRDefault="007B4142" w:rsidP="00CB61E9">
            <w:pPr>
              <w:rPr>
                <w:sz w:val="20"/>
                <w:szCs w:val="20"/>
              </w:rPr>
            </w:pPr>
            <w:r w:rsidRPr="00CF6575">
              <w:rPr>
                <w:sz w:val="20"/>
                <w:szCs w:val="20"/>
              </w:rPr>
              <w:t>PDS</w:t>
            </w:r>
          </w:p>
        </w:tc>
        <w:tc>
          <w:tcPr>
            <w:tcW w:w="2552" w:type="dxa"/>
            <w:shd w:val="clear" w:color="auto" w:fill="auto"/>
          </w:tcPr>
          <w:p w:rsidR="007B4142" w:rsidRPr="00CF6575" w:rsidRDefault="007B4142" w:rsidP="00CB61E9">
            <w:pPr>
              <w:rPr>
                <w:sz w:val="20"/>
                <w:szCs w:val="20"/>
              </w:rPr>
            </w:pPr>
          </w:p>
        </w:tc>
        <w:tc>
          <w:tcPr>
            <w:tcW w:w="2551" w:type="dxa"/>
            <w:shd w:val="clear" w:color="auto" w:fill="auto"/>
          </w:tcPr>
          <w:p w:rsidR="007B4142" w:rsidRPr="006F63B9" w:rsidRDefault="007B4142" w:rsidP="00CB61E9"/>
        </w:tc>
      </w:tr>
      <w:tr w:rsidR="00067F18" w:rsidRPr="006F63B9" w:rsidTr="00CB61E9">
        <w:trPr>
          <w:trHeight w:val="499"/>
        </w:trPr>
        <w:tc>
          <w:tcPr>
            <w:tcW w:w="1101" w:type="dxa"/>
          </w:tcPr>
          <w:p w:rsidR="007B4142" w:rsidRPr="006F63B9" w:rsidRDefault="007B4142" w:rsidP="00CB61E9">
            <w:r>
              <w:t>2.</w:t>
            </w:r>
          </w:p>
        </w:tc>
        <w:tc>
          <w:tcPr>
            <w:tcW w:w="850" w:type="dxa"/>
            <w:shd w:val="clear" w:color="auto" w:fill="auto"/>
          </w:tcPr>
          <w:p w:rsidR="007B4142" w:rsidRPr="006F63B9" w:rsidRDefault="007B4142" w:rsidP="007B4142">
            <w:r>
              <w:t>444</w:t>
            </w:r>
          </w:p>
        </w:tc>
        <w:tc>
          <w:tcPr>
            <w:tcW w:w="2835" w:type="dxa"/>
            <w:shd w:val="clear" w:color="auto" w:fill="auto"/>
          </w:tcPr>
          <w:p w:rsidR="007B4142" w:rsidRPr="00CF6575" w:rsidRDefault="007B4142" w:rsidP="00CB61E9">
            <w:pPr>
              <w:rPr>
                <w:sz w:val="20"/>
                <w:szCs w:val="20"/>
              </w:rPr>
            </w:pPr>
            <w:r w:rsidRPr="00CF6575">
              <w:rPr>
                <w:sz w:val="20"/>
                <w:szCs w:val="20"/>
              </w:rPr>
              <w:t>Akceptovanie / Zamietnutie požiadavky</w:t>
            </w:r>
          </w:p>
        </w:tc>
        <w:tc>
          <w:tcPr>
            <w:tcW w:w="2126" w:type="dxa"/>
          </w:tcPr>
          <w:p w:rsidR="007B4142" w:rsidRPr="00CF6575" w:rsidRDefault="007B4142" w:rsidP="00CB61E9">
            <w:pPr>
              <w:rPr>
                <w:sz w:val="20"/>
                <w:szCs w:val="20"/>
              </w:rPr>
            </w:pPr>
            <w:r w:rsidRPr="00CF6575">
              <w:rPr>
                <w:color w:val="000000"/>
                <w:kern w:val="24"/>
                <w:sz w:val="20"/>
                <w:szCs w:val="20"/>
              </w:rPr>
              <w:t>PDS</w:t>
            </w:r>
          </w:p>
        </w:tc>
        <w:tc>
          <w:tcPr>
            <w:tcW w:w="1843" w:type="dxa"/>
          </w:tcPr>
          <w:p w:rsidR="007B4142" w:rsidRPr="00CF6575" w:rsidRDefault="007B4142" w:rsidP="00CB61E9">
            <w:pPr>
              <w:rPr>
                <w:sz w:val="20"/>
                <w:szCs w:val="20"/>
              </w:rPr>
            </w:pPr>
            <w:r w:rsidRPr="00CF6575">
              <w:rPr>
                <w:color w:val="000000"/>
                <w:kern w:val="24"/>
                <w:sz w:val="20"/>
                <w:szCs w:val="20"/>
              </w:rPr>
              <w:t>Dodávateľ</w:t>
            </w:r>
          </w:p>
        </w:tc>
        <w:tc>
          <w:tcPr>
            <w:tcW w:w="2552" w:type="dxa"/>
            <w:shd w:val="clear" w:color="auto" w:fill="auto"/>
          </w:tcPr>
          <w:p w:rsidR="007B4142" w:rsidRPr="00CF6575" w:rsidRDefault="00DE2CB2" w:rsidP="00CB61E9">
            <w:pPr>
              <w:rPr>
                <w:sz w:val="20"/>
                <w:szCs w:val="20"/>
              </w:rPr>
            </w:pPr>
            <w:r w:rsidRPr="00CF6575">
              <w:rPr>
                <w:sz w:val="20"/>
                <w:szCs w:val="20"/>
              </w:rPr>
              <w:t>Bezodkladne (systémová odozva)</w:t>
            </w:r>
            <w:r w:rsidRPr="00CF6575">
              <w:rPr>
                <w:rFonts w:cs="Arial"/>
                <w:sz w:val="20"/>
                <w:szCs w:val="20"/>
              </w:rPr>
              <w:t xml:space="preserve"> po prijatí UTILMD 441</w:t>
            </w:r>
          </w:p>
        </w:tc>
        <w:tc>
          <w:tcPr>
            <w:tcW w:w="2551" w:type="dxa"/>
            <w:shd w:val="clear" w:color="auto" w:fill="auto"/>
          </w:tcPr>
          <w:p w:rsidR="007B4142" w:rsidRPr="006F63B9" w:rsidRDefault="007B4142" w:rsidP="00CB61E9"/>
        </w:tc>
      </w:tr>
      <w:tr w:rsidR="00067F18" w:rsidRPr="006F63B9" w:rsidTr="00CB61E9">
        <w:trPr>
          <w:trHeight w:val="499"/>
        </w:trPr>
        <w:tc>
          <w:tcPr>
            <w:tcW w:w="1101" w:type="dxa"/>
          </w:tcPr>
          <w:p w:rsidR="007B4142" w:rsidRDefault="007B4142" w:rsidP="00CB61E9">
            <w:r>
              <w:t>3.</w:t>
            </w:r>
          </w:p>
        </w:tc>
        <w:tc>
          <w:tcPr>
            <w:tcW w:w="850" w:type="dxa"/>
            <w:shd w:val="clear" w:color="auto" w:fill="auto"/>
          </w:tcPr>
          <w:p w:rsidR="007B4142" w:rsidRPr="006F63B9" w:rsidRDefault="007B4142" w:rsidP="00CB61E9">
            <w:r>
              <w:t>448</w:t>
            </w:r>
          </w:p>
        </w:tc>
        <w:tc>
          <w:tcPr>
            <w:tcW w:w="2835" w:type="dxa"/>
            <w:shd w:val="clear" w:color="auto" w:fill="auto"/>
          </w:tcPr>
          <w:p w:rsidR="007B4142" w:rsidRPr="00CF6575" w:rsidRDefault="007B4142" w:rsidP="00CB61E9">
            <w:pPr>
              <w:rPr>
                <w:sz w:val="20"/>
                <w:szCs w:val="20"/>
              </w:rPr>
            </w:pPr>
            <w:r w:rsidRPr="00CF6575">
              <w:rPr>
                <w:sz w:val="20"/>
                <w:szCs w:val="20"/>
              </w:rPr>
              <w:t>Opčne: storno</w:t>
            </w:r>
          </w:p>
        </w:tc>
        <w:tc>
          <w:tcPr>
            <w:tcW w:w="2126" w:type="dxa"/>
          </w:tcPr>
          <w:p w:rsidR="007B4142" w:rsidRPr="00CF6575" w:rsidRDefault="007B4142" w:rsidP="00CB61E9">
            <w:pPr>
              <w:rPr>
                <w:sz w:val="20"/>
                <w:szCs w:val="20"/>
              </w:rPr>
            </w:pPr>
            <w:r w:rsidRPr="00CF6575">
              <w:rPr>
                <w:color w:val="000000"/>
                <w:kern w:val="24"/>
                <w:sz w:val="20"/>
                <w:szCs w:val="20"/>
              </w:rPr>
              <w:t>Dodávateľ</w:t>
            </w:r>
          </w:p>
        </w:tc>
        <w:tc>
          <w:tcPr>
            <w:tcW w:w="1843" w:type="dxa"/>
          </w:tcPr>
          <w:p w:rsidR="007B4142" w:rsidRPr="00CF6575" w:rsidRDefault="007B4142" w:rsidP="00CB61E9">
            <w:pPr>
              <w:rPr>
                <w:sz w:val="20"/>
                <w:szCs w:val="20"/>
              </w:rPr>
            </w:pPr>
            <w:r w:rsidRPr="00CF6575">
              <w:rPr>
                <w:color w:val="000000"/>
                <w:kern w:val="24"/>
                <w:sz w:val="20"/>
                <w:szCs w:val="20"/>
              </w:rPr>
              <w:t>PDS</w:t>
            </w:r>
          </w:p>
        </w:tc>
        <w:tc>
          <w:tcPr>
            <w:tcW w:w="2552" w:type="dxa"/>
            <w:shd w:val="clear" w:color="auto" w:fill="auto"/>
          </w:tcPr>
          <w:p w:rsidR="007B4142" w:rsidRPr="00CF6575" w:rsidRDefault="007B4142" w:rsidP="00CB61E9">
            <w:pPr>
              <w:rPr>
                <w:sz w:val="20"/>
                <w:szCs w:val="20"/>
              </w:rPr>
            </w:pPr>
          </w:p>
        </w:tc>
        <w:tc>
          <w:tcPr>
            <w:tcW w:w="2551" w:type="dxa"/>
            <w:shd w:val="clear" w:color="auto" w:fill="auto"/>
          </w:tcPr>
          <w:p w:rsidR="007B4142" w:rsidRPr="006F63B9" w:rsidRDefault="007B4142" w:rsidP="00CB61E9"/>
        </w:tc>
      </w:tr>
      <w:tr w:rsidR="00067F18" w:rsidRPr="006F63B9" w:rsidTr="00CB61E9">
        <w:trPr>
          <w:trHeight w:val="499"/>
        </w:trPr>
        <w:tc>
          <w:tcPr>
            <w:tcW w:w="1101" w:type="dxa"/>
          </w:tcPr>
          <w:p w:rsidR="007B4142" w:rsidRDefault="007B4142" w:rsidP="00CB61E9">
            <w:r>
              <w:t>4.</w:t>
            </w:r>
          </w:p>
        </w:tc>
        <w:tc>
          <w:tcPr>
            <w:tcW w:w="850" w:type="dxa"/>
            <w:shd w:val="clear" w:color="auto" w:fill="auto"/>
          </w:tcPr>
          <w:p w:rsidR="007B4142" w:rsidRDefault="007B4142" w:rsidP="007B4142">
            <w:r>
              <w:t>449</w:t>
            </w:r>
          </w:p>
        </w:tc>
        <w:tc>
          <w:tcPr>
            <w:tcW w:w="2835" w:type="dxa"/>
            <w:shd w:val="clear" w:color="auto" w:fill="auto"/>
          </w:tcPr>
          <w:p w:rsidR="007B4142" w:rsidRPr="00CF6575" w:rsidRDefault="007B4142" w:rsidP="00CB61E9">
            <w:pPr>
              <w:rPr>
                <w:color w:val="000000"/>
                <w:kern w:val="24"/>
                <w:sz w:val="20"/>
                <w:szCs w:val="20"/>
              </w:rPr>
            </w:pPr>
            <w:bookmarkStart w:id="229" w:name="OLE_LINK27"/>
            <w:bookmarkStart w:id="230" w:name="OLE_LINK28"/>
            <w:r w:rsidRPr="00CF6575">
              <w:rPr>
                <w:sz w:val="20"/>
                <w:szCs w:val="20"/>
              </w:rPr>
              <w:t xml:space="preserve">Opčne: </w:t>
            </w:r>
            <w:bookmarkEnd w:id="229"/>
            <w:bookmarkEnd w:id="230"/>
            <w:r w:rsidRPr="00CF6575">
              <w:rPr>
                <w:color w:val="000000"/>
                <w:kern w:val="24"/>
                <w:sz w:val="20"/>
                <w:szCs w:val="20"/>
              </w:rPr>
              <w:t>Potvrdenie / Zamietnutie zastavenia procesu</w:t>
            </w:r>
          </w:p>
        </w:tc>
        <w:tc>
          <w:tcPr>
            <w:tcW w:w="2126" w:type="dxa"/>
          </w:tcPr>
          <w:p w:rsidR="007B4142" w:rsidRPr="00CF6575" w:rsidRDefault="001F44C1" w:rsidP="00CB61E9">
            <w:pPr>
              <w:rPr>
                <w:color w:val="000000"/>
                <w:kern w:val="24"/>
                <w:sz w:val="20"/>
                <w:szCs w:val="20"/>
              </w:rPr>
            </w:pPr>
            <w:r w:rsidRPr="001F44C1">
              <w:rPr>
                <w:color w:val="000000"/>
                <w:kern w:val="24"/>
                <w:sz w:val="20"/>
                <w:szCs w:val="20"/>
              </w:rPr>
              <w:t>PDS</w:t>
            </w:r>
          </w:p>
        </w:tc>
        <w:tc>
          <w:tcPr>
            <w:tcW w:w="1843" w:type="dxa"/>
          </w:tcPr>
          <w:p w:rsidR="007B4142" w:rsidRPr="00CF6575" w:rsidRDefault="001F44C1" w:rsidP="00CB61E9">
            <w:pPr>
              <w:rPr>
                <w:color w:val="000000"/>
                <w:kern w:val="24"/>
                <w:sz w:val="20"/>
                <w:szCs w:val="20"/>
              </w:rPr>
            </w:pPr>
            <w:r w:rsidRPr="001F44C1">
              <w:rPr>
                <w:color w:val="000000"/>
                <w:kern w:val="24"/>
                <w:sz w:val="20"/>
                <w:szCs w:val="20"/>
              </w:rPr>
              <w:t>Dodávateľ</w:t>
            </w:r>
          </w:p>
        </w:tc>
        <w:tc>
          <w:tcPr>
            <w:tcW w:w="2552" w:type="dxa"/>
            <w:shd w:val="clear" w:color="auto" w:fill="auto"/>
          </w:tcPr>
          <w:p w:rsidR="007B4142" w:rsidRPr="00CF6575" w:rsidRDefault="00DE2CB2" w:rsidP="00CB61E9">
            <w:pPr>
              <w:rPr>
                <w:color w:val="000000"/>
                <w:kern w:val="24"/>
                <w:sz w:val="20"/>
                <w:szCs w:val="20"/>
              </w:rPr>
            </w:pPr>
            <w:bookmarkStart w:id="231" w:name="OLE_LINK83"/>
            <w:bookmarkStart w:id="232" w:name="OLE_LINK84"/>
            <w:r w:rsidRPr="00CF6575">
              <w:rPr>
                <w:sz w:val="20"/>
                <w:szCs w:val="20"/>
              </w:rPr>
              <w:t xml:space="preserve">Bezodkladne (systémová odozva) </w:t>
            </w:r>
            <w:bookmarkEnd w:id="231"/>
            <w:bookmarkEnd w:id="232"/>
            <w:r w:rsidRPr="00CF6575">
              <w:rPr>
                <w:sz w:val="20"/>
                <w:szCs w:val="20"/>
              </w:rPr>
              <w:t>po doručení požiadavky na Storno (UTILMD 448)</w:t>
            </w:r>
          </w:p>
        </w:tc>
        <w:tc>
          <w:tcPr>
            <w:tcW w:w="2551" w:type="dxa"/>
            <w:shd w:val="clear" w:color="auto" w:fill="auto"/>
          </w:tcPr>
          <w:p w:rsidR="007B4142" w:rsidRPr="006F63B9" w:rsidRDefault="007B4142" w:rsidP="00CB61E9"/>
        </w:tc>
      </w:tr>
      <w:tr w:rsidR="007B4142" w:rsidRPr="006F63B9" w:rsidTr="00CB61E9">
        <w:trPr>
          <w:trHeight w:val="499"/>
        </w:trPr>
        <w:tc>
          <w:tcPr>
            <w:tcW w:w="1101" w:type="dxa"/>
          </w:tcPr>
          <w:p w:rsidR="007B4142" w:rsidRDefault="007B4142" w:rsidP="00CB61E9">
            <w:r>
              <w:t>5.</w:t>
            </w:r>
          </w:p>
        </w:tc>
        <w:tc>
          <w:tcPr>
            <w:tcW w:w="850" w:type="dxa"/>
            <w:shd w:val="clear" w:color="auto" w:fill="auto"/>
          </w:tcPr>
          <w:p w:rsidR="007B4142" w:rsidRDefault="007B4142" w:rsidP="007B4142">
            <w:r>
              <w:t>442</w:t>
            </w:r>
          </w:p>
        </w:tc>
        <w:tc>
          <w:tcPr>
            <w:tcW w:w="2835" w:type="dxa"/>
            <w:shd w:val="clear" w:color="auto" w:fill="auto"/>
          </w:tcPr>
          <w:p w:rsidR="007B4142" w:rsidRPr="00CF6575" w:rsidRDefault="007B4142" w:rsidP="00CB61E9">
            <w:pPr>
              <w:rPr>
                <w:color w:val="000000"/>
                <w:kern w:val="24"/>
                <w:sz w:val="20"/>
                <w:szCs w:val="20"/>
              </w:rPr>
            </w:pPr>
            <w:r w:rsidRPr="00CF6575">
              <w:rPr>
                <w:sz w:val="20"/>
                <w:szCs w:val="20"/>
              </w:rPr>
              <w:t>Vyjadrenie k požiadavke na službu k PDS</w:t>
            </w:r>
          </w:p>
        </w:tc>
        <w:tc>
          <w:tcPr>
            <w:tcW w:w="2126" w:type="dxa"/>
          </w:tcPr>
          <w:p w:rsidR="007B4142" w:rsidRPr="00CF6575" w:rsidRDefault="007B4142" w:rsidP="00CB61E9">
            <w:pPr>
              <w:rPr>
                <w:color w:val="000000"/>
                <w:kern w:val="24"/>
                <w:sz w:val="20"/>
                <w:szCs w:val="20"/>
              </w:rPr>
            </w:pPr>
            <w:r w:rsidRPr="00CF6575">
              <w:rPr>
                <w:sz w:val="20"/>
                <w:szCs w:val="20"/>
              </w:rPr>
              <w:t>PDS</w:t>
            </w:r>
          </w:p>
        </w:tc>
        <w:tc>
          <w:tcPr>
            <w:tcW w:w="1843" w:type="dxa"/>
          </w:tcPr>
          <w:p w:rsidR="007B4142" w:rsidRPr="00CF6575" w:rsidRDefault="001F44C1" w:rsidP="00CB61E9">
            <w:pPr>
              <w:rPr>
                <w:color w:val="000000"/>
                <w:kern w:val="24"/>
                <w:sz w:val="20"/>
                <w:szCs w:val="20"/>
              </w:rPr>
            </w:pPr>
            <w:r w:rsidRPr="001F44C1">
              <w:rPr>
                <w:color w:val="000000"/>
                <w:kern w:val="24"/>
                <w:sz w:val="20"/>
                <w:szCs w:val="20"/>
              </w:rPr>
              <w:t>Dodávateľ</w:t>
            </w:r>
          </w:p>
        </w:tc>
        <w:tc>
          <w:tcPr>
            <w:tcW w:w="2552" w:type="dxa"/>
            <w:shd w:val="clear" w:color="auto" w:fill="auto"/>
          </w:tcPr>
          <w:p w:rsidR="007B4142" w:rsidRPr="00CF6575" w:rsidRDefault="00DE2CB2" w:rsidP="00CB61E9">
            <w:pPr>
              <w:rPr>
                <w:color w:val="000000"/>
                <w:kern w:val="24"/>
                <w:sz w:val="20"/>
                <w:szCs w:val="20"/>
              </w:rPr>
            </w:pPr>
            <w:r w:rsidRPr="00CF6575">
              <w:rPr>
                <w:sz w:val="20"/>
                <w:szCs w:val="20"/>
              </w:rPr>
              <w:t>Po vykonaní zmeny</w:t>
            </w:r>
          </w:p>
        </w:tc>
        <w:tc>
          <w:tcPr>
            <w:tcW w:w="2551" w:type="dxa"/>
            <w:shd w:val="clear" w:color="auto" w:fill="auto"/>
          </w:tcPr>
          <w:p w:rsidR="007B4142" w:rsidRPr="006F63B9" w:rsidRDefault="007B4142" w:rsidP="00CB61E9"/>
        </w:tc>
      </w:tr>
      <w:bookmarkEnd w:id="227"/>
      <w:bookmarkEnd w:id="228"/>
    </w:tbl>
    <w:p w:rsidR="001E35C5" w:rsidRPr="001E35C5" w:rsidRDefault="001E35C5" w:rsidP="001E35C5"/>
    <w:bookmarkEnd w:id="223"/>
    <w:bookmarkEnd w:id="224"/>
    <w:p w:rsidR="0093754C" w:rsidRDefault="0093754C" w:rsidP="008C704E">
      <w:pPr>
        <w:sectPr w:rsidR="0093754C" w:rsidSect="00C664CA">
          <w:pgSz w:w="16838" w:h="11906" w:orient="landscape" w:code="9"/>
          <w:pgMar w:top="1418" w:right="1418" w:bottom="1418" w:left="1418" w:header="709" w:footer="709" w:gutter="0"/>
          <w:cols w:space="708"/>
          <w:docGrid w:linePitch="360"/>
        </w:sectPr>
      </w:pPr>
    </w:p>
    <w:p w:rsidR="00B73280" w:rsidRDefault="00E201D1">
      <w:pPr>
        <w:pStyle w:val="Nadpis1P"/>
      </w:pPr>
      <w:bookmarkStart w:id="233" w:name="_Proces_„Storno“"/>
      <w:bookmarkStart w:id="234" w:name="_Toc8893278"/>
      <w:bookmarkEnd w:id="233"/>
      <w:r w:rsidRPr="00AB1E58">
        <w:lastRenderedPageBreak/>
        <w:t>PROCESY INICIOVANÉ PDS</w:t>
      </w:r>
      <w:bookmarkEnd w:id="234"/>
    </w:p>
    <w:p w:rsidR="009E028A" w:rsidRPr="009E028A" w:rsidRDefault="009E028A" w:rsidP="009E028A">
      <w:pPr>
        <w:pStyle w:val="Odsekzoznamu"/>
        <w:keepNext/>
        <w:numPr>
          <w:ilvl w:val="0"/>
          <w:numId w:val="1"/>
        </w:numPr>
        <w:shd w:val="clear" w:color="auto" w:fill="FFFFFF"/>
        <w:spacing w:line="360" w:lineRule="auto"/>
        <w:contextualSpacing w:val="0"/>
        <w:outlineLvl w:val="1"/>
        <w:rPr>
          <w:rFonts w:ascii="Arial" w:hAnsi="Arial" w:cs="Arial"/>
          <w:iCs/>
          <w:vanish/>
          <w:color w:val="000080"/>
          <w:kern w:val="32"/>
          <w:sz w:val="28"/>
          <w:szCs w:val="28"/>
          <w:lang w:eastAsia="en-US"/>
        </w:rPr>
      </w:pPr>
      <w:bookmarkStart w:id="235" w:name="_Toc366161157"/>
      <w:bookmarkStart w:id="236" w:name="_Toc368304727"/>
      <w:bookmarkStart w:id="237" w:name="_Toc368305133"/>
      <w:bookmarkStart w:id="238" w:name="_Toc368306281"/>
      <w:bookmarkStart w:id="239" w:name="_Toc368306664"/>
      <w:bookmarkStart w:id="240" w:name="_Toc368306761"/>
      <w:bookmarkStart w:id="241" w:name="_Toc368307371"/>
      <w:bookmarkStart w:id="242" w:name="_Toc368307424"/>
      <w:bookmarkStart w:id="243" w:name="_Toc368307934"/>
      <w:bookmarkStart w:id="244" w:name="_Toc373398830"/>
      <w:bookmarkStart w:id="245" w:name="_Toc373403570"/>
      <w:bookmarkStart w:id="246" w:name="_Toc373426981"/>
      <w:bookmarkStart w:id="247" w:name="_Toc377665648"/>
      <w:bookmarkStart w:id="248" w:name="_Toc394564339"/>
      <w:bookmarkStart w:id="249" w:name="_Toc398794780"/>
      <w:bookmarkStart w:id="250" w:name="_Toc398795155"/>
      <w:bookmarkStart w:id="251" w:name="_Toc401135809"/>
      <w:bookmarkStart w:id="252" w:name="_Toc401140669"/>
      <w:bookmarkStart w:id="253" w:name="_Toc429570461"/>
      <w:bookmarkStart w:id="254" w:name="_Toc453168950"/>
      <w:bookmarkStart w:id="255" w:name="_Toc453170121"/>
      <w:bookmarkStart w:id="256" w:name="_Toc453170557"/>
      <w:bookmarkStart w:id="257" w:name="_Toc453170649"/>
      <w:bookmarkStart w:id="258" w:name="_Toc459981818"/>
      <w:bookmarkStart w:id="259" w:name="_Toc461531857"/>
      <w:bookmarkStart w:id="260" w:name="_Toc475015721"/>
      <w:bookmarkStart w:id="261" w:name="_Toc477351058"/>
      <w:bookmarkStart w:id="262" w:name="_Toc486499572"/>
      <w:bookmarkStart w:id="263" w:name="_Toc486499837"/>
      <w:bookmarkStart w:id="264" w:name="_Toc486499950"/>
      <w:bookmarkStart w:id="265" w:name="_Toc3984681"/>
      <w:bookmarkStart w:id="266" w:name="_Toc8893279"/>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38321E" w:rsidRDefault="00E201D1" w:rsidP="0038321E">
      <w:pPr>
        <w:pStyle w:val="Nadpis2P"/>
      </w:pPr>
      <w:bookmarkStart w:id="267" w:name="_Toc8893280"/>
      <w:r>
        <w:t>Prerušenie</w:t>
      </w:r>
      <w:r w:rsidR="0038321E">
        <w:t xml:space="preserve"> alebo Ukončenie distribúcie zo strany PDS</w:t>
      </w:r>
      <w:bookmarkEnd w:id="267"/>
    </w:p>
    <w:p w:rsidR="0097228D" w:rsidRPr="0038321E" w:rsidRDefault="0097228D" w:rsidP="00E201D1">
      <w:pPr>
        <w:spacing w:after="0" w:line="360" w:lineRule="auto"/>
        <w:ind w:left="180"/>
      </w:pPr>
    </w:p>
    <w:p w:rsidR="006A4902" w:rsidRPr="006A4902" w:rsidRDefault="006A4902" w:rsidP="0069387D">
      <w:pPr>
        <w:spacing w:after="0" w:line="360" w:lineRule="auto"/>
        <w:rPr>
          <w:rFonts w:cs="Arial"/>
          <w:color w:val="000080"/>
          <w:kern w:val="32"/>
          <w:sz w:val="26"/>
          <w:szCs w:val="26"/>
        </w:rPr>
      </w:pPr>
      <w:r w:rsidRPr="006A4902">
        <w:rPr>
          <w:rFonts w:cs="Arial"/>
          <w:color w:val="000080"/>
          <w:kern w:val="32"/>
          <w:sz w:val="26"/>
          <w:szCs w:val="26"/>
        </w:rPr>
        <w:t>Základné pravidlá pre proces</w:t>
      </w:r>
    </w:p>
    <w:p w:rsidR="00E201D1" w:rsidRPr="00E201D1" w:rsidRDefault="00E201D1" w:rsidP="0069387D">
      <w:pPr>
        <w:spacing w:after="0" w:line="360" w:lineRule="auto"/>
      </w:pPr>
      <w:r w:rsidRPr="0038321E">
        <w:t>Dôvod</w:t>
      </w:r>
      <w:r w:rsidR="0038321E">
        <w:t>y</w:t>
      </w:r>
      <w:r w:rsidRPr="0038321E">
        <w:t xml:space="preserve"> p</w:t>
      </w:r>
      <w:r>
        <w:t>re prerušenie</w:t>
      </w:r>
      <w:r w:rsidR="00DC17C2">
        <w:t>,</w:t>
      </w:r>
      <w:r>
        <w:t xml:space="preserve"> </w:t>
      </w:r>
      <w:r w:rsidR="0038321E">
        <w:t xml:space="preserve">alebo </w:t>
      </w:r>
      <w:r>
        <w:t xml:space="preserve">ukončenie distribúcie zo strany PDS </w:t>
      </w:r>
      <w:r w:rsidR="0069387D">
        <w:t>sú definované v primárnej legislatíve a prevádzkovom poriadku PDS.</w:t>
      </w:r>
    </w:p>
    <w:p w:rsidR="00E201D1" w:rsidRDefault="00E201D1" w:rsidP="00E201D1">
      <w:pPr>
        <w:spacing w:line="360" w:lineRule="auto"/>
      </w:pPr>
      <w:r>
        <w:t>Výkon prerušenia</w:t>
      </w:r>
      <w:r w:rsidR="00DC17C2">
        <w:t>,</w:t>
      </w:r>
      <w:r>
        <w:t xml:space="preserve"> </w:t>
      </w:r>
      <w:r w:rsidR="0038321E">
        <w:t xml:space="preserve">alebo </w:t>
      </w:r>
      <w:r>
        <w:t xml:space="preserve">ukončenia </w:t>
      </w:r>
      <w:r w:rsidR="0038321E">
        <w:t xml:space="preserve">  </w:t>
      </w:r>
      <w:r>
        <w:t>distribúcie na základe vyššie uvedených dôvodov je na posúdení príslušnej PDS.</w:t>
      </w:r>
    </w:p>
    <w:p w:rsidR="0069387D" w:rsidRDefault="0069387D" w:rsidP="00E201D1">
      <w:pPr>
        <w:spacing w:line="360" w:lineRule="auto"/>
      </w:pPr>
    </w:p>
    <w:p w:rsidR="00E201D1" w:rsidRDefault="00E201D1" w:rsidP="00E201D1">
      <w:pPr>
        <w:spacing w:line="360" w:lineRule="auto"/>
      </w:pPr>
      <w:r>
        <w:t>Uvedené znamená, že PDS na základe posúdenia skutkového stavu na odbernom mieste a v súlade s obchodnými a technickými podmienkami realizuje Prerušenie distribúcie do odberného miesta alebo Ukončenie distribúcie do odberného miesta (v postupnosti krokov podľa platných pravidiel PDS). Na základe uvedeného generuje PDS správy:</w:t>
      </w:r>
    </w:p>
    <w:p w:rsidR="00D52171" w:rsidRDefault="00E201D1">
      <w:pPr>
        <w:pStyle w:val="Odsekzoznamu"/>
        <w:numPr>
          <w:ilvl w:val="0"/>
          <w:numId w:val="15"/>
        </w:numPr>
        <w:spacing w:line="360" w:lineRule="auto"/>
        <w:rPr>
          <w:rFonts w:ascii="Arial" w:hAnsi="Arial"/>
          <w:sz w:val="22"/>
          <w:szCs w:val="22"/>
          <w:lang w:eastAsia="en-US"/>
        </w:rPr>
      </w:pPr>
      <w:r w:rsidRPr="00E201D1">
        <w:rPr>
          <w:rFonts w:ascii="Arial" w:hAnsi="Arial"/>
          <w:sz w:val="22"/>
          <w:lang w:eastAsia="en-US"/>
        </w:rPr>
        <w:t>UTILMD 446 - Prerušená distribúcia</w:t>
      </w:r>
      <w:r w:rsidR="009048DA">
        <w:rPr>
          <w:rFonts w:ascii="Arial" w:hAnsi="Arial"/>
          <w:sz w:val="22"/>
          <w:lang w:eastAsia="en-US"/>
        </w:rPr>
        <w:t xml:space="preserve"> z dôvodu definovaného v číselníku služieb </w:t>
      </w:r>
      <w:r w:rsidR="009048DA" w:rsidRPr="00D91734">
        <w:rPr>
          <w:rFonts w:ascii="Arial" w:hAnsi="Arial" w:cs="Arial"/>
          <w:sz w:val="22"/>
          <w:szCs w:val="22"/>
          <w:lang w:eastAsia="en-US"/>
        </w:rPr>
        <w:t>SRV_01</w:t>
      </w:r>
      <w:r w:rsidR="009048DA" w:rsidRPr="00D91734">
        <w:rPr>
          <w:rFonts w:ascii="Arial" w:hAnsi="Arial" w:cs="Arial"/>
          <w:iCs/>
          <w:sz w:val="22"/>
          <w:szCs w:val="22"/>
        </w:rPr>
        <w:t xml:space="preserve"> v prílohe Číselníky.</w:t>
      </w:r>
    </w:p>
    <w:p w:rsidR="00D52171" w:rsidRDefault="00E201D1">
      <w:pPr>
        <w:pStyle w:val="Odsekzoznamu"/>
        <w:numPr>
          <w:ilvl w:val="0"/>
          <w:numId w:val="15"/>
        </w:numPr>
        <w:spacing w:line="360" w:lineRule="auto"/>
        <w:rPr>
          <w:rFonts w:ascii="Arial" w:hAnsi="Arial"/>
          <w:sz w:val="22"/>
          <w:lang w:eastAsia="en-US"/>
        </w:rPr>
      </w:pPr>
      <w:r w:rsidRPr="00E201D1">
        <w:rPr>
          <w:rFonts w:ascii="Arial" w:hAnsi="Arial"/>
          <w:sz w:val="22"/>
          <w:lang w:eastAsia="en-US"/>
        </w:rPr>
        <w:t>UTILMD</w:t>
      </w:r>
      <w:r>
        <w:rPr>
          <w:rFonts w:ascii="Arial" w:hAnsi="Arial"/>
          <w:sz w:val="22"/>
          <w:lang w:eastAsia="en-US"/>
        </w:rPr>
        <w:t xml:space="preserve"> </w:t>
      </w:r>
      <w:r w:rsidRPr="00E201D1">
        <w:rPr>
          <w:rFonts w:ascii="Arial" w:hAnsi="Arial"/>
          <w:sz w:val="22"/>
          <w:lang w:eastAsia="en-US"/>
        </w:rPr>
        <w:t>416 - UN_105 Odstúpenie od Zmluvy o pripojení</w:t>
      </w:r>
    </w:p>
    <w:p w:rsidR="00D52171" w:rsidRDefault="00E201D1">
      <w:pPr>
        <w:pStyle w:val="Odsekzoznamu"/>
        <w:numPr>
          <w:ilvl w:val="0"/>
          <w:numId w:val="15"/>
        </w:numPr>
        <w:spacing w:line="360" w:lineRule="auto"/>
        <w:rPr>
          <w:rFonts w:ascii="Arial" w:hAnsi="Arial"/>
          <w:sz w:val="22"/>
          <w:lang w:eastAsia="en-US"/>
        </w:rPr>
      </w:pPr>
      <w:r w:rsidRPr="00E201D1">
        <w:rPr>
          <w:rFonts w:ascii="Arial" w:hAnsi="Arial"/>
          <w:sz w:val="22"/>
          <w:lang w:eastAsia="en-US"/>
        </w:rPr>
        <w:t xml:space="preserve">UTILMD 416 - UN_107 Ukončenie distribučnej zmluvy </w:t>
      </w:r>
    </w:p>
    <w:p w:rsidR="00C2128C" w:rsidRDefault="00C2128C" w:rsidP="00E201D1">
      <w:pPr>
        <w:spacing w:line="360" w:lineRule="auto"/>
      </w:pPr>
    </w:p>
    <w:p w:rsidR="00E201D1" w:rsidRPr="00C2128C" w:rsidRDefault="00C2128C" w:rsidP="00E201D1">
      <w:pPr>
        <w:spacing w:line="360" w:lineRule="auto"/>
        <w:rPr>
          <w:u w:val="single"/>
        </w:rPr>
      </w:pPr>
      <w:r w:rsidRPr="00C2128C">
        <w:rPr>
          <w:u w:val="single"/>
        </w:rPr>
        <w:t>Informovanie o vzniku udalosti</w:t>
      </w:r>
    </w:p>
    <w:p w:rsidR="00D52171" w:rsidRDefault="00C2128C">
      <w:pPr>
        <w:pStyle w:val="Odsekzoznamu"/>
        <w:numPr>
          <w:ilvl w:val="0"/>
          <w:numId w:val="15"/>
        </w:numPr>
        <w:spacing w:line="360" w:lineRule="auto"/>
        <w:rPr>
          <w:rFonts w:ascii="Arial" w:hAnsi="Arial"/>
          <w:sz w:val="22"/>
          <w:lang w:eastAsia="en-US"/>
        </w:rPr>
      </w:pPr>
      <w:r w:rsidRPr="00C2128C">
        <w:rPr>
          <w:rFonts w:ascii="Arial" w:hAnsi="Arial"/>
          <w:sz w:val="22"/>
          <w:lang w:eastAsia="en-US"/>
        </w:rPr>
        <w:t>PDS informuje o</w:t>
      </w:r>
      <w:r>
        <w:rPr>
          <w:rFonts w:ascii="Arial" w:hAnsi="Arial"/>
          <w:sz w:val="22"/>
          <w:lang w:eastAsia="en-US"/>
        </w:rPr>
        <w:t> </w:t>
      </w:r>
      <w:r w:rsidRPr="00C2128C">
        <w:rPr>
          <w:rFonts w:ascii="Arial" w:hAnsi="Arial"/>
          <w:sz w:val="22"/>
          <w:lang w:eastAsia="en-US"/>
        </w:rPr>
        <w:t>vzniku</w:t>
      </w:r>
      <w:r>
        <w:rPr>
          <w:rFonts w:ascii="Arial" w:hAnsi="Arial"/>
          <w:sz w:val="22"/>
          <w:lang w:eastAsia="en-US"/>
        </w:rPr>
        <w:t xml:space="preserve"> konkrétnej udalosti obchodného partnera podľa Zmluvy o pripojení</w:t>
      </w:r>
    </w:p>
    <w:p w:rsidR="00D52171" w:rsidRDefault="00C2128C">
      <w:pPr>
        <w:pStyle w:val="Odsekzoznamu"/>
        <w:numPr>
          <w:ilvl w:val="0"/>
          <w:numId w:val="15"/>
        </w:numPr>
        <w:spacing w:line="360" w:lineRule="auto"/>
        <w:rPr>
          <w:rFonts w:ascii="Arial" w:hAnsi="Arial"/>
          <w:sz w:val="22"/>
          <w:lang w:eastAsia="en-US"/>
        </w:rPr>
      </w:pPr>
      <w:r>
        <w:rPr>
          <w:rFonts w:ascii="Arial" w:hAnsi="Arial"/>
          <w:sz w:val="22"/>
          <w:lang w:eastAsia="en-US"/>
        </w:rPr>
        <w:t xml:space="preserve">Zároveň PDS informuje konkrétneho dodávateľa v súlade s </w:t>
      </w:r>
      <w:r w:rsidR="00287A03">
        <w:rPr>
          <w:rFonts w:ascii="Arial" w:hAnsi="Arial"/>
          <w:sz w:val="22"/>
          <w:lang w:eastAsia="en-US"/>
        </w:rPr>
        <w:t>TŠVD</w:t>
      </w:r>
    </w:p>
    <w:p w:rsidR="00261020" w:rsidRDefault="00261020" w:rsidP="00E201D1">
      <w:pPr>
        <w:spacing w:line="360" w:lineRule="auto"/>
      </w:pPr>
    </w:p>
    <w:p w:rsidR="002D3AA2" w:rsidRDefault="002D3AA2" w:rsidP="00C2128C">
      <w:pPr>
        <w:spacing w:line="360" w:lineRule="auto"/>
      </w:pPr>
    </w:p>
    <w:p w:rsidR="00615107" w:rsidRPr="00615107" w:rsidRDefault="00615107" w:rsidP="00C2128C">
      <w:pPr>
        <w:spacing w:line="360" w:lineRule="auto"/>
        <w:rPr>
          <w:u w:val="single"/>
        </w:rPr>
      </w:pPr>
      <w:r w:rsidRPr="00615107">
        <w:rPr>
          <w:u w:val="single"/>
        </w:rPr>
        <w:t xml:space="preserve">Nepripojenie odberného miesta / </w:t>
      </w:r>
      <w:r w:rsidR="004070CB" w:rsidRPr="004070CB">
        <w:rPr>
          <w:u w:val="single"/>
        </w:rPr>
        <w:t xml:space="preserve">Neodstránenie zlých technických podmienok pripojenia </w:t>
      </w:r>
      <w:r w:rsidR="00843D55">
        <w:rPr>
          <w:u w:val="single"/>
        </w:rPr>
        <w:t>/ Ukončenie distribúcie</w:t>
      </w:r>
    </w:p>
    <w:p w:rsidR="00D52171" w:rsidRPr="005A2545" w:rsidRDefault="00D73E3B">
      <w:pPr>
        <w:pStyle w:val="Odsekzoznamu"/>
        <w:numPr>
          <w:ilvl w:val="0"/>
          <w:numId w:val="15"/>
        </w:numPr>
        <w:spacing w:line="360" w:lineRule="auto"/>
        <w:rPr>
          <w:rFonts w:ascii="Arial" w:hAnsi="Arial" w:cs="Arial"/>
          <w:b/>
          <w:sz w:val="22"/>
          <w:szCs w:val="22"/>
        </w:rPr>
      </w:pPr>
      <w:r w:rsidRPr="00D73E3B">
        <w:rPr>
          <w:rFonts w:ascii="Arial" w:hAnsi="Arial" w:cs="Arial"/>
          <w:b/>
          <w:sz w:val="22"/>
          <w:szCs w:val="22"/>
        </w:rPr>
        <w:t>Ukončenie distribúcie (zo strany PDS)</w:t>
      </w:r>
    </w:p>
    <w:p w:rsidR="00D52171" w:rsidRPr="005A2545" w:rsidRDefault="00D73E3B">
      <w:pPr>
        <w:pStyle w:val="Odsekzoznamu"/>
        <w:numPr>
          <w:ilvl w:val="1"/>
          <w:numId w:val="15"/>
        </w:numPr>
        <w:spacing w:line="360" w:lineRule="auto"/>
        <w:rPr>
          <w:rFonts w:ascii="Arial" w:hAnsi="Arial"/>
          <w:sz w:val="22"/>
          <w:lang w:eastAsia="en-US"/>
        </w:rPr>
      </w:pPr>
      <w:r w:rsidRPr="00D73E3B">
        <w:rPr>
          <w:rFonts w:ascii="Arial" w:hAnsi="Arial"/>
          <w:sz w:val="22"/>
          <w:lang w:eastAsia="en-US"/>
        </w:rPr>
        <w:t>V prípade, že PDS v súlade s vyššie uvedeným realizuje odstúpenie od Zmluvy o pripojení resp. ďalších zmlúv a do odberného miesta bude ukončená distribúcia, nie je možné požiadať o obnov</w:t>
      </w:r>
      <w:r w:rsidR="00B25F9C">
        <w:rPr>
          <w:rFonts w:ascii="Arial" w:hAnsi="Arial"/>
          <w:sz w:val="22"/>
          <w:lang w:eastAsia="en-US"/>
        </w:rPr>
        <w:t>enie</w:t>
      </w:r>
      <w:r w:rsidRPr="00D73E3B">
        <w:rPr>
          <w:rFonts w:ascii="Arial" w:hAnsi="Arial"/>
          <w:sz w:val="22"/>
          <w:lang w:eastAsia="en-US"/>
        </w:rPr>
        <w:t xml:space="preserve"> distribúcie v súlade s procesom Služba PDS.</w:t>
      </w:r>
    </w:p>
    <w:p w:rsidR="00D52171" w:rsidRPr="005A2545" w:rsidRDefault="00D73E3B">
      <w:pPr>
        <w:pStyle w:val="Odsekzoznamu"/>
        <w:numPr>
          <w:ilvl w:val="1"/>
          <w:numId w:val="15"/>
        </w:numPr>
        <w:spacing w:line="360" w:lineRule="auto"/>
        <w:rPr>
          <w:rFonts w:ascii="Arial" w:hAnsi="Arial"/>
          <w:sz w:val="22"/>
          <w:lang w:eastAsia="en-US"/>
        </w:rPr>
      </w:pPr>
      <w:r w:rsidRPr="00D73E3B">
        <w:rPr>
          <w:rFonts w:ascii="Arial" w:hAnsi="Arial"/>
          <w:sz w:val="22"/>
          <w:lang w:eastAsia="en-US"/>
        </w:rPr>
        <w:t>v tomto prípade bude odberné miesto vyradené z bilančnej skupiny dodávateľa. PDS informuje dodávateľa – správa UTIMD 416 UN 107</w:t>
      </w:r>
    </w:p>
    <w:p w:rsidR="00D52171" w:rsidRPr="005A2545" w:rsidRDefault="00D73E3B">
      <w:pPr>
        <w:pStyle w:val="Odsekzoznamu"/>
        <w:numPr>
          <w:ilvl w:val="1"/>
          <w:numId w:val="15"/>
        </w:numPr>
        <w:spacing w:line="360" w:lineRule="auto"/>
        <w:rPr>
          <w:rFonts w:ascii="Arial" w:hAnsi="Arial"/>
          <w:sz w:val="22"/>
          <w:lang w:eastAsia="en-US"/>
        </w:rPr>
      </w:pPr>
      <w:r w:rsidRPr="00D73E3B">
        <w:rPr>
          <w:rFonts w:ascii="Arial" w:hAnsi="Arial"/>
          <w:sz w:val="22"/>
          <w:lang w:eastAsia="en-US"/>
        </w:rPr>
        <w:lastRenderedPageBreak/>
        <w:t> obnov</w:t>
      </w:r>
      <w:r w:rsidR="00B25F9C">
        <w:rPr>
          <w:rFonts w:ascii="Arial" w:hAnsi="Arial"/>
          <w:sz w:val="22"/>
          <w:lang w:eastAsia="en-US"/>
        </w:rPr>
        <w:t>enie</w:t>
      </w:r>
      <w:r w:rsidRPr="00D73E3B">
        <w:rPr>
          <w:rFonts w:ascii="Arial" w:hAnsi="Arial"/>
          <w:sz w:val="22"/>
          <w:lang w:eastAsia="en-US"/>
        </w:rPr>
        <w:t xml:space="preserve"> distribúcie do odberného miesta je možná formou procesu Nové pripojenie</w:t>
      </w:r>
      <w:r w:rsidR="0038321E">
        <w:rPr>
          <w:rFonts w:ascii="Arial" w:hAnsi="Arial"/>
          <w:sz w:val="22"/>
          <w:lang w:eastAsia="en-US"/>
        </w:rPr>
        <w:t xml:space="preserve"> </w:t>
      </w:r>
      <w:r w:rsidR="0038321E" w:rsidRPr="00B549E8">
        <w:rPr>
          <w:rFonts w:ascii="Arial" w:hAnsi="Arial"/>
          <w:sz w:val="22"/>
          <w:lang w:eastAsia="en-US"/>
        </w:rPr>
        <w:t>po splnení obchodno</w:t>
      </w:r>
      <w:r w:rsidR="0038321E">
        <w:rPr>
          <w:rFonts w:ascii="Arial" w:hAnsi="Arial"/>
          <w:sz w:val="22"/>
          <w:lang w:eastAsia="en-US"/>
        </w:rPr>
        <w:t>-</w:t>
      </w:r>
      <w:r w:rsidR="0038321E" w:rsidRPr="00B549E8">
        <w:rPr>
          <w:rFonts w:ascii="Arial" w:hAnsi="Arial"/>
          <w:sz w:val="22"/>
          <w:lang w:eastAsia="en-US"/>
        </w:rPr>
        <w:t>technických podmienok pre nové pripojenie.</w:t>
      </w:r>
    </w:p>
    <w:p w:rsidR="00D52171" w:rsidRPr="005A2545" w:rsidRDefault="00D73E3B">
      <w:pPr>
        <w:pStyle w:val="Odsekzoznamu"/>
        <w:numPr>
          <w:ilvl w:val="0"/>
          <w:numId w:val="15"/>
        </w:numPr>
        <w:spacing w:line="360" w:lineRule="auto"/>
        <w:rPr>
          <w:rFonts w:ascii="Arial" w:hAnsi="Arial" w:cs="Arial"/>
          <w:b/>
          <w:sz w:val="22"/>
          <w:szCs w:val="22"/>
        </w:rPr>
      </w:pPr>
      <w:r w:rsidRPr="00D73E3B">
        <w:rPr>
          <w:rFonts w:ascii="Arial" w:hAnsi="Arial" w:cs="Arial"/>
          <w:b/>
          <w:sz w:val="22"/>
          <w:szCs w:val="22"/>
        </w:rPr>
        <w:t>Ukončenie distribúcie (zo strany Dodávateľa)</w:t>
      </w:r>
    </w:p>
    <w:p w:rsidR="00D52171" w:rsidRPr="005A2545" w:rsidRDefault="00D73E3B">
      <w:pPr>
        <w:pStyle w:val="Odsekzoznamu"/>
        <w:numPr>
          <w:ilvl w:val="1"/>
          <w:numId w:val="15"/>
        </w:numPr>
        <w:spacing w:line="360" w:lineRule="auto"/>
        <w:rPr>
          <w:rFonts w:ascii="Arial" w:hAnsi="Arial"/>
          <w:sz w:val="22"/>
          <w:lang w:eastAsia="en-US"/>
        </w:rPr>
      </w:pPr>
      <w:r w:rsidRPr="00D73E3B">
        <w:rPr>
          <w:rFonts w:ascii="Arial" w:hAnsi="Arial"/>
          <w:sz w:val="22"/>
          <w:lang w:eastAsia="en-US"/>
        </w:rPr>
        <w:t>V prípade, že dodávateľ počas doby prerušenia požiada o ukončenie distribúcie (v súlade s procesom Ukončenie distribúcie) bude odberné miesto vyradené z bilančnej skupiny dodávateľa a budú ukončené všetky relevantné zmluvy.</w:t>
      </w:r>
    </w:p>
    <w:p w:rsidR="00D52171" w:rsidRPr="005A2545" w:rsidRDefault="00D73E3B">
      <w:pPr>
        <w:pStyle w:val="Odsekzoznamu"/>
        <w:numPr>
          <w:ilvl w:val="1"/>
          <w:numId w:val="15"/>
        </w:numPr>
        <w:spacing w:line="360" w:lineRule="auto"/>
        <w:rPr>
          <w:rFonts w:ascii="Arial" w:hAnsi="Arial"/>
          <w:sz w:val="22"/>
          <w:lang w:eastAsia="en-US"/>
        </w:rPr>
      </w:pPr>
      <w:r w:rsidRPr="00D73E3B">
        <w:rPr>
          <w:rFonts w:ascii="Arial" w:hAnsi="Arial"/>
          <w:sz w:val="22"/>
          <w:lang w:eastAsia="en-US"/>
        </w:rPr>
        <w:t> obnov</w:t>
      </w:r>
      <w:r w:rsidR="00B25F9C">
        <w:rPr>
          <w:rFonts w:ascii="Arial" w:hAnsi="Arial"/>
          <w:sz w:val="22"/>
          <w:lang w:eastAsia="en-US"/>
        </w:rPr>
        <w:t>enie</w:t>
      </w:r>
      <w:r w:rsidRPr="00D73E3B">
        <w:rPr>
          <w:rFonts w:ascii="Arial" w:hAnsi="Arial"/>
          <w:sz w:val="22"/>
          <w:lang w:eastAsia="en-US"/>
        </w:rPr>
        <w:t xml:space="preserve"> distribúcie do odberného miesta je možná formou procesu Nové pripojenie</w:t>
      </w:r>
      <w:r w:rsidR="0038321E">
        <w:rPr>
          <w:rFonts w:ascii="Arial" w:hAnsi="Arial"/>
          <w:sz w:val="22"/>
          <w:lang w:eastAsia="en-US"/>
        </w:rPr>
        <w:t xml:space="preserve"> </w:t>
      </w:r>
      <w:r w:rsidR="0038321E" w:rsidRPr="00B549E8">
        <w:rPr>
          <w:rFonts w:ascii="Arial" w:hAnsi="Arial"/>
          <w:sz w:val="22"/>
          <w:lang w:eastAsia="en-US"/>
        </w:rPr>
        <w:t>po splnení obchodno</w:t>
      </w:r>
      <w:r w:rsidR="0038321E">
        <w:rPr>
          <w:rFonts w:ascii="Arial" w:hAnsi="Arial"/>
          <w:sz w:val="22"/>
          <w:lang w:eastAsia="en-US"/>
        </w:rPr>
        <w:t>-</w:t>
      </w:r>
      <w:r w:rsidR="0038321E" w:rsidRPr="00B549E8">
        <w:rPr>
          <w:rFonts w:ascii="Arial" w:hAnsi="Arial"/>
          <w:sz w:val="22"/>
          <w:lang w:eastAsia="en-US"/>
        </w:rPr>
        <w:t>technických podmienok pre nové pripojenie.</w:t>
      </w:r>
    </w:p>
    <w:p w:rsidR="00C2128C" w:rsidRDefault="00C2128C" w:rsidP="00E201D1">
      <w:pPr>
        <w:spacing w:line="360" w:lineRule="auto"/>
      </w:pPr>
    </w:p>
    <w:p w:rsidR="00B73280" w:rsidRDefault="00E201D1">
      <w:pPr>
        <w:pStyle w:val="Nadpis3"/>
        <w:numPr>
          <w:ilvl w:val="0"/>
          <w:numId w:val="0"/>
        </w:numPr>
        <w:spacing w:line="360" w:lineRule="auto"/>
        <w:rPr>
          <w:b w:val="0"/>
        </w:rPr>
      </w:pPr>
      <w:r w:rsidRPr="00E201D1">
        <w:rPr>
          <w:b w:val="0"/>
        </w:rPr>
        <w:t>Diagram procesu</w:t>
      </w:r>
      <w:r w:rsidR="009B275E" w:rsidRPr="00736FFA">
        <w:rPr>
          <w:rFonts w:asciiTheme="minorHAnsi" w:eastAsiaTheme="minorHAnsi" w:hAnsiTheme="minorHAnsi" w:cstheme="minorBidi"/>
          <w:szCs w:val="22"/>
        </w:rPr>
        <w:object w:dxaOrig="7764" w:dyaOrig="4045">
          <v:shape id="_x0000_i1049" type="#_x0000_t75" style="width:385.1pt;height:200.95pt" o:ole="">
            <v:imagedata r:id="rId63" o:title=""/>
          </v:shape>
          <o:OLEObject Type="Embed" ProgID="Visio.Drawing.11" ShapeID="_x0000_i1049" DrawAspect="Content" ObjectID="_1629621587" r:id="rId64"/>
        </w:object>
      </w:r>
    </w:p>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Default="006518B1" w:rsidP="006518B1"/>
    <w:p w:rsidR="006518B1" w:rsidRPr="006518B1" w:rsidRDefault="006518B1" w:rsidP="006518B1"/>
    <w:p w:rsidR="004866D8" w:rsidRDefault="004866D8" w:rsidP="004866D8">
      <w:pPr>
        <w:pStyle w:val="Nadpis3"/>
        <w:rPr>
          <w:b w:val="0"/>
        </w:rPr>
      </w:pPr>
      <w:r w:rsidRPr="001E35C5">
        <w:rPr>
          <w:b w:val="0"/>
        </w:rPr>
        <w:lastRenderedPageBreak/>
        <w:t>Popis procesu</w:t>
      </w:r>
      <w:r>
        <w:rPr>
          <w:b w:val="0"/>
        </w:rPr>
        <w:t xml:space="preserve"> </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067F18" w:rsidTr="00281364">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Ref.</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Činnosť</w:t>
            </w:r>
          </w:p>
        </w:tc>
      </w:tr>
      <w:tr w:rsidR="00067F18" w:rsidTr="00281364">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pPr>
              <w:spacing w:after="0"/>
              <w:rPr>
                <w:b/>
              </w:rPr>
            </w:pPr>
          </w:p>
        </w:tc>
      </w:tr>
      <w:tr w:rsidR="00067F18"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rsidR="00281364" w:rsidRDefault="00281364">
            <w:r>
              <w:t>1.</w:t>
            </w:r>
          </w:p>
        </w:tc>
        <w:tc>
          <w:tcPr>
            <w:tcW w:w="754" w:type="dxa"/>
            <w:tcBorders>
              <w:top w:val="single" w:sz="4" w:space="0" w:color="auto"/>
              <w:left w:val="single" w:sz="4" w:space="0" w:color="auto"/>
              <w:bottom w:val="single" w:sz="4" w:space="0" w:color="auto"/>
              <w:right w:val="single" w:sz="4" w:space="0" w:color="auto"/>
            </w:tcBorders>
            <w:hideMark/>
          </w:tcPr>
          <w:p w:rsidR="00281364" w:rsidRDefault="00281364" w:rsidP="00281364">
            <w:r>
              <w:t>446</w:t>
            </w:r>
          </w:p>
        </w:tc>
        <w:tc>
          <w:tcPr>
            <w:tcW w:w="1840" w:type="dxa"/>
            <w:tcBorders>
              <w:top w:val="single" w:sz="4" w:space="0" w:color="auto"/>
              <w:left w:val="single" w:sz="4" w:space="0" w:color="auto"/>
              <w:bottom w:val="single" w:sz="4" w:space="0" w:color="auto"/>
              <w:right w:val="single" w:sz="4" w:space="0" w:color="auto"/>
            </w:tcBorders>
            <w:hideMark/>
          </w:tcPr>
          <w:p w:rsidR="00281364" w:rsidRPr="00CF6575" w:rsidRDefault="00281364">
            <w:pPr>
              <w:rPr>
                <w:sz w:val="20"/>
                <w:szCs w:val="20"/>
              </w:rPr>
            </w:pPr>
            <w:r w:rsidRPr="00CF6575">
              <w:rPr>
                <w:sz w:val="20"/>
                <w:szCs w:val="20"/>
              </w:rPr>
              <w:t>Odoslanie Prerušená distribúcia</w:t>
            </w:r>
          </w:p>
        </w:tc>
        <w:tc>
          <w:tcPr>
            <w:tcW w:w="1213" w:type="dxa"/>
            <w:tcBorders>
              <w:top w:val="single" w:sz="4" w:space="0" w:color="auto"/>
              <w:left w:val="single" w:sz="4" w:space="0" w:color="auto"/>
              <w:bottom w:val="single" w:sz="4" w:space="0" w:color="auto"/>
              <w:right w:val="single" w:sz="4" w:space="0" w:color="auto"/>
            </w:tcBorders>
            <w:hideMark/>
          </w:tcPr>
          <w:p w:rsidR="00281364" w:rsidRPr="00CF6575" w:rsidRDefault="00281364">
            <w:pPr>
              <w:rPr>
                <w:sz w:val="20"/>
                <w:szCs w:val="20"/>
              </w:rPr>
            </w:pPr>
            <w:r w:rsidRPr="00CF6575">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281364" w:rsidRPr="00CF6575" w:rsidRDefault="00281364">
            <w:pPr>
              <w:rPr>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281364" w:rsidRPr="00CF6575" w:rsidRDefault="0090321A">
            <w:pPr>
              <w:rPr>
                <w:sz w:val="20"/>
                <w:szCs w:val="20"/>
              </w:rPr>
            </w:pPr>
            <w:bookmarkStart w:id="268" w:name="OLE_LINK41"/>
            <w:r w:rsidRPr="00CF6575">
              <w:rPr>
                <w:sz w:val="20"/>
                <w:szCs w:val="20"/>
              </w:rPr>
              <w:t>Najskôr D a najneskôr do D+5pd</w:t>
            </w:r>
            <w:bookmarkEnd w:id="268"/>
          </w:p>
        </w:tc>
        <w:tc>
          <w:tcPr>
            <w:tcW w:w="2114" w:type="dxa"/>
            <w:tcBorders>
              <w:top w:val="single" w:sz="4" w:space="0" w:color="auto"/>
              <w:left w:val="single" w:sz="4" w:space="0" w:color="auto"/>
              <w:bottom w:val="single" w:sz="4" w:space="0" w:color="auto"/>
              <w:right w:val="single" w:sz="4" w:space="0" w:color="auto"/>
            </w:tcBorders>
            <w:hideMark/>
          </w:tcPr>
          <w:p w:rsidR="00281364" w:rsidRPr="00CF6575" w:rsidRDefault="00281364">
            <w:pPr>
              <w:rPr>
                <w:sz w:val="20"/>
                <w:szCs w:val="20"/>
              </w:rPr>
            </w:pPr>
            <w:r w:rsidRPr="00CF6575">
              <w:rPr>
                <w:sz w:val="20"/>
                <w:szCs w:val="20"/>
              </w:rPr>
              <w:t>PDS uvedie dôvod prerušenia distribúcie na základe číselníka</w:t>
            </w:r>
          </w:p>
        </w:tc>
      </w:tr>
      <w:tr w:rsidR="009B275E"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rsidR="009B275E" w:rsidRDefault="009B275E">
            <w:r>
              <w:t>2.</w:t>
            </w:r>
          </w:p>
        </w:tc>
        <w:tc>
          <w:tcPr>
            <w:tcW w:w="754" w:type="dxa"/>
            <w:tcBorders>
              <w:top w:val="single" w:sz="4" w:space="0" w:color="auto"/>
              <w:left w:val="single" w:sz="4" w:space="0" w:color="auto"/>
              <w:bottom w:val="single" w:sz="4" w:space="0" w:color="auto"/>
              <w:right w:val="single" w:sz="4" w:space="0" w:color="auto"/>
            </w:tcBorders>
            <w:hideMark/>
          </w:tcPr>
          <w:p w:rsidR="009B275E" w:rsidRDefault="009B275E" w:rsidP="00281364">
            <w:r>
              <w:t>416</w:t>
            </w:r>
          </w:p>
        </w:tc>
        <w:tc>
          <w:tcPr>
            <w:tcW w:w="1840" w:type="dxa"/>
            <w:tcBorders>
              <w:top w:val="single" w:sz="4" w:space="0" w:color="auto"/>
              <w:left w:val="single" w:sz="4" w:space="0" w:color="auto"/>
              <w:bottom w:val="single" w:sz="4" w:space="0" w:color="auto"/>
              <w:right w:val="single" w:sz="4" w:space="0" w:color="auto"/>
            </w:tcBorders>
            <w:hideMark/>
          </w:tcPr>
          <w:p w:rsidR="009B275E" w:rsidRPr="00CF6575" w:rsidRDefault="009B275E">
            <w:pPr>
              <w:rPr>
                <w:sz w:val="20"/>
                <w:szCs w:val="20"/>
              </w:rPr>
            </w:pPr>
            <w:r w:rsidRPr="00CF6575">
              <w:rPr>
                <w:sz w:val="20"/>
                <w:szCs w:val="20"/>
              </w:rPr>
              <w:t>Opčne: odstúpenie od zmluvy o pripojení (UN 105)</w:t>
            </w:r>
          </w:p>
        </w:tc>
        <w:tc>
          <w:tcPr>
            <w:tcW w:w="1213" w:type="dxa"/>
            <w:tcBorders>
              <w:top w:val="single" w:sz="4" w:space="0" w:color="auto"/>
              <w:left w:val="single" w:sz="4" w:space="0" w:color="auto"/>
              <w:bottom w:val="single" w:sz="4" w:space="0" w:color="auto"/>
              <w:right w:val="single" w:sz="4" w:space="0" w:color="auto"/>
            </w:tcBorders>
            <w:hideMark/>
          </w:tcPr>
          <w:p w:rsidR="009B275E" w:rsidRPr="00CF6575" w:rsidRDefault="009B275E">
            <w:pPr>
              <w:rPr>
                <w:color w:val="000000"/>
                <w:kern w:val="24"/>
                <w:sz w:val="20"/>
                <w:szCs w:val="20"/>
              </w:rPr>
            </w:pPr>
            <w:r w:rsidRPr="00CF6575">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9B275E" w:rsidRPr="00CF6575" w:rsidRDefault="009B275E">
            <w:pPr>
              <w:rPr>
                <w:color w:val="000000"/>
                <w:kern w:val="24"/>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9B275E" w:rsidRPr="00CF6575" w:rsidRDefault="009B275E">
            <w:pPr>
              <w:rPr>
                <w:sz w:val="20"/>
                <w:szCs w:val="20"/>
              </w:rPr>
            </w:pPr>
          </w:p>
        </w:tc>
        <w:tc>
          <w:tcPr>
            <w:tcW w:w="2114" w:type="dxa"/>
            <w:tcBorders>
              <w:top w:val="single" w:sz="4" w:space="0" w:color="auto"/>
              <w:left w:val="single" w:sz="4" w:space="0" w:color="auto"/>
              <w:bottom w:val="single" w:sz="4" w:space="0" w:color="auto"/>
              <w:right w:val="single" w:sz="4" w:space="0" w:color="auto"/>
            </w:tcBorders>
            <w:hideMark/>
          </w:tcPr>
          <w:p w:rsidR="009B275E" w:rsidRPr="00CF6575" w:rsidRDefault="009B275E">
            <w:pPr>
              <w:rPr>
                <w:sz w:val="20"/>
                <w:szCs w:val="20"/>
              </w:rPr>
            </w:pPr>
          </w:p>
        </w:tc>
      </w:tr>
      <w:tr w:rsidR="009B275E"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rsidR="009B275E" w:rsidRDefault="009B275E">
            <w:r>
              <w:t>3.</w:t>
            </w:r>
          </w:p>
        </w:tc>
        <w:tc>
          <w:tcPr>
            <w:tcW w:w="754" w:type="dxa"/>
            <w:tcBorders>
              <w:top w:val="single" w:sz="4" w:space="0" w:color="auto"/>
              <w:left w:val="single" w:sz="4" w:space="0" w:color="auto"/>
              <w:bottom w:val="single" w:sz="4" w:space="0" w:color="auto"/>
              <w:right w:val="single" w:sz="4" w:space="0" w:color="auto"/>
            </w:tcBorders>
            <w:hideMark/>
          </w:tcPr>
          <w:p w:rsidR="009B275E" w:rsidRDefault="009B275E" w:rsidP="00281364">
            <w:r>
              <w:t>416</w:t>
            </w:r>
          </w:p>
        </w:tc>
        <w:tc>
          <w:tcPr>
            <w:tcW w:w="1840" w:type="dxa"/>
            <w:tcBorders>
              <w:top w:val="single" w:sz="4" w:space="0" w:color="auto"/>
              <w:left w:val="single" w:sz="4" w:space="0" w:color="auto"/>
              <w:bottom w:val="single" w:sz="4" w:space="0" w:color="auto"/>
              <w:right w:val="single" w:sz="4" w:space="0" w:color="auto"/>
            </w:tcBorders>
            <w:hideMark/>
          </w:tcPr>
          <w:p w:rsidR="009B275E" w:rsidRDefault="009B275E" w:rsidP="00441F22">
            <w:pPr>
              <w:rPr>
                <w:sz w:val="20"/>
                <w:szCs w:val="20"/>
              </w:rPr>
            </w:pPr>
            <w:r w:rsidRPr="00CF6575">
              <w:rPr>
                <w:sz w:val="20"/>
                <w:szCs w:val="20"/>
              </w:rPr>
              <w:t xml:space="preserve">Opčne: </w:t>
            </w:r>
          </w:p>
          <w:p w:rsidR="009B275E" w:rsidRPr="00CF6575" w:rsidRDefault="009B275E">
            <w:pPr>
              <w:rPr>
                <w:sz w:val="20"/>
                <w:szCs w:val="20"/>
              </w:rPr>
            </w:pPr>
            <w:r w:rsidRPr="00CF6575">
              <w:rPr>
                <w:sz w:val="20"/>
                <w:szCs w:val="20"/>
              </w:rPr>
              <w:t>ukončenie distribučnej zmluvy (UN 107)</w:t>
            </w:r>
          </w:p>
        </w:tc>
        <w:tc>
          <w:tcPr>
            <w:tcW w:w="1213" w:type="dxa"/>
            <w:tcBorders>
              <w:top w:val="single" w:sz="4" w:space="0" w:color="auto"/>
              <w:left w:val="single" w:sz="4" w:space="0" w:color="auto"/>
              <w:bottom w:val="single" w:sz="4" w:space="0" w:color="auto"/>
              <w:right w:val="single" w:sz="4" w:space="0" w:color="auto"/>
            </w:tcBorders>
            <w:hideMark/>
          </w:tcPr>
          <w:p w:rsidR="009B275E" w:rsidRPr="00CF6575" w:rsidRDefault="009B275E">
            <w:pPr>
              <w:rPr>
                <w:color w:val="000000"/>
                <w:kern w:val="24"/>
                <w:sz w:val="20"/>
                <w:szCs w:val="20"/>
              </w:rPr>
            </w:pPr>
            <w:r w:rsidRPr="00CF6575">
              <w:rPr>
                <w:color w:val="000000"/>
                <w:kern w:val="24"/>
                <w:sz w:val="20"/>
                <w:szCs w:val="20"/>
                <w:lang w:eastAsia="sk-SK"/>
              </w:rPr>
              <w:t>PDS</w:t>
            </w:r>
          </w:p>
        </w:tc>
        <w:tc>
          <w:tcPr>
            <w:tcW w:w="1131" w:type="dxa"/>
            <w:tcBorders>
              <w:top w:val="single" w:sz="4" w:space="0" w:color="auto"/>
              <w:left w:val="single" w:sz="4" w:space="0" w:color="auto"/>
              <w:bottom w:val="single" w:sz="4" w:space="0" w:color="auto"/>
              <w:right w:val="single" w:sz="4" w:space="0" w:color="auto"/>
            </w:tcBorders>
            <w:hideMark/>
          </w:tcPr>
          <w:p w:rsidR="009B275E" w:rsidRPr="00CF6575" w:rsidRDefault="009B275E">
            <w:pPr>
              <w:rPr>
                <w:color w:val="000000"/>
                <w:kern w:val="24"/>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9B275E" w:rsidRPr="00CF6575" w:rsidRDefault="009B275E">
            <w:pPr>
              <w:rPr>
                <w:sz w:val="20"/>
                <w:szCs w:val="20"/>
              </w:rPr>
            </w:pPr>
          </w:p>
        </w:tc>
        <w:tc>
          <w:tcPr>
            <w:tcW w:w="2114" w:type="dxa"/>
            <w:tcBorders>
              <w:top w:val="single" w:sz="4" w:space="0" w:color="auto"/>
              <w:left w:val="single" w:sz="4" w:space="0" w:color="auto"/>
              <w:bottom w:val="single" w:sz="4" w:space="0" w:color="auto"/>
              <w:right w:val="single" w:sz="4" w:space="0" w:color="auto"/>
            </w:tcBorders>
            <w:hideMark/>
          </w:tcPr>
          <w:p w:rsidR="009B275E" w:rsidRPr="00CF6575" w:rsidRDefault="009B275E">
            <w:pPr>
              <w:rPr>
                <w:sz w:val="20"/>
                <w:szCs w:val="20"/>
              </w:rPr>
            </w:pPr>
          </w:p>
        </w:tc>
      </w:tr>
    </w:tbl>
    <w:p w:rsidR="00B73280" w:rsidRDefault="00B73280">
      <w:pPr>
        <w:pStyle w:val="Nadpis2"/>
        <w:numPr>
          <w:ilvl w:val="0"/>
          <w:numId w:val="0"/>
        </w:numPr>
      </w:pPr>
    </w:p>
    <w:p w:rsidR="006518B1" w:rsidRDefault="006518B1" w:rsidP="006518B1">
      <w:pPr>
        <w:rPr>
          <w:rFonts w:cs="Arial"/>
          <w:color w:val="000080"/>
          <w:kern w:val="32"/>
          <w:sz w:val="28"/>
          <w:szCs w:val="28"/>
        </w:rPr>
      </w:pPr>
      <w:r>
        <w:br w:type="page"/>
      </w:r>
    </w:p>
    <w:p w:rsidR="0055564E" w:rsidRDefault="0055564E" w:rsidP="0055564E">
      <w:pPr>
        <w:pStyle w:val="Nadpis2P"/>
      </w:pPr>
      <w:bookmarkStart w:id="269" w:name="_Toc459971646"/>
      <w:bookmarkStart w:id="270" w:name="_Toc8893281"/>
      <w:r>
        <w:lastRenderedPageBreak/>
        <w:t>Obnovenie distribúcie po jej prerušení zo strany PDS</w:t>
      </w:r>
      <w:bookmarkEnd w:id="269"/>
      <w:bookmarkEnd w:id="270"/>
    </w:p>
    <w:p w:rsidR="0055564E" w:rsidRDefault="0055564E" w:rsidP="0055564E">
      <w:pPr>
        <w:pStyle w:val="Nadpis3"/>
        <w:spacing w:line="360" w:lineRule="auto"/>
        <w:rPr>
          <w:b w:val="0"/>
        </w:rPr>
      </w:pPr>
      <w:r>
        <w:rPr>
          <w:b w:val="0"/>
        </w:rPr>
        <w:t>Základné pravidlá pre proces</w:t>
      </w:r>
    </w:p>
    <w:p w:rsidR="0055564E" w:rsidRDefault="0055564E" w:rsidP="0055564E">
      <w:pPr>
        <w:spacing w:after="0" w:line="360" w:lineRule="auto"/>
        <w:ind w:left="180"/>
      </w:pPr>
    </w:p>
    <w:p w:rsidR="0055564E" w:rsidRDefault="0055564E" w:rsidP="0055564E">
      <w:pPr>
        <w:spacing w:after="0" w:line="360" w:lineRule="auto"/>
      </w:pPr>
      <w:r>
        <w:t>Obnovenie distribúcie po jej prerušení zo strany PDS je vykonávané v zmysle primárnej legislatívy, prevádzkového poriadku PDS a podmienok definovaných príslušnou PDS.</w:t>
      </w:r>
    </w:p>
    <w:p w:rsidR="0055564E" w:rsidRDefault="0055564E" w:rsidP="0055564E">
      <w:pPr>
        <w:spacing w:after="0" w:line="360" w:lineRule="auto"/>
      </w:pPr>
    </w:p>
    <w:p w:rsidR="0055564E" w:rsidRPr="00C2128C" w:rsidRDefault="0055564E" w:rsidP="0055564E">
      <w:pPr>
        <w:spacing w:line="360" w:lineRule="auto"/>
        <w:rPr>
          <w:u w:val="single"/>
        </w:rPr>
      </w:pPr>
      <w:r>
        <w:rPr>
          <w:u w:val="single"/>
        </w:rPr>
        <w:t>Obnovenie distribúcie</w:t>
      </w:r>
      <w:r w:rsidRPr="00C2128C">
        <w:rPr>
          <w:u w:val="single"/>
        </w:rPr>
        <w:t xml:space="preserve"> </w:t>
      </w:r>
      <w:r>
        <w:rPr>
          <w:u w:val="single"/>
        </w:rPr>
        <w:t>po jej prerušení zo strany PDS:</w:t>
      </w:r>
    </w:p>
    <w:p w:rsidR="0055564E" w:rsidRDefault="0055564E" w:rsidP="0055564E">
      <w:pPr>
        <w:pStyle w:val="Odsekzoznamu"/>
        <w:numPr>
          <w:ilvl w:val="0"/>
          <w:numId w:val="15"/>
        </w:numPr>
        <w:spacing w:line="360" w:lineRule="auto"/>
        <w:rPr>
          <w:rFonts w:ascii="Arial" w:hAnsi="Arial"/>
          <w:sz w:val="22"/>
          <w:lang w:eastAsia="en-US"/>
        </w:rPr>
      </w:pPr>
      <w:r>
        <w:rPr>
          <w:rFonts w:ascii="Arial" w:hAnsi="Arial"/>
          <w:sz w:val="22"/>
          <w:lang w:eastAsia="en-US"/>
        </w:rPr>
        <w:t>obchodný partner zo Zmluvy o pripojení informuje PDS o náprave stavu na OM</w:t>
      </w:r>
    </w:p>
    <w:p w:rsidR="0055564E" w:rsidRDefault="0055564E" w:rsidP="0055564E">
      <w:pPr>
        <w:pStyle w:val="Odsekzoznamu"/>
        <w:numPr>
          <w:ilvl w:val="0"/>
          <w:numId w:val="15"/>
        </w:numPr>
        <w:spacing w:line="360" w:lineRule="auto"/>
        <w:rPr>
          <w:rFonts w:ascii="Arial" w:hAnsi="Arial"/>
          <w:sz w:val="22"/>
          <w:lang w:eastAsia="en-US"/>
        </w:rPr>
      </w:pPr>
      <w:r w:rsidRPr="00BB39A1">
        <w:rPr>
          <w:rFonts w:ascii="Arial" w:hAnsi="Arial"/>
          <w:sz w:val="22"/>
          <w:lang w:eastAsia="en-US"/>
        </w:rPr>
        <w:t xml:space="preserve">v prípade, že OM spĺňa podmienky pre </w:t>
      </w:r>
      <w:r>
        <w:rPr>
          <w:rFonts w:ascii="Arial" w:hAnsi="Arial"/>
          <w:sz w:val="22"/>
          <w:lang w:eastAsia="en-US"/>
        </w:rPr>
        <w:t>o</w:t>
      </w:r>
      <w:r w:rsidRPr="00BB39A1">
        <w:rPr>
          <w:rFonts w:ascii="Arial" w:hAnsi="Arial"/>
          <w:sz w:val="22"/>
          <w:lang w:eastAsia="en-US"/>
        </w:rPr>
        <w:t>bnovenie distribúcie</w:t>
      </w:r>
      <w:r>
        <w:rPr>
          <w:rFonts w:ascii="Arial" w:hAnsi="Arial"/>
          <w:sz w:val="22"/>
          <w:lang w:eastAsia="en-US"/>
        </w:rPr>
        <w:t>,</w:t>
      </w:r>
      <w:r w:rsidRPr="00BB39A1">
        <w:rPr>
          <w:rFonts w:ascii="Arial" w:hAnsi="Arial"/>
          <w:sz w:val="22"/>
          <w:lang w:eastAsia="en-US"/>
        </w:rPr>
        <w:t xml:space="preserve"> tak PDS obnoví distribúciu na OM. </w:t>
      </w:r>
    </w:p>
    <w:p w:rsidR="009944D7" w:rsidRPr="009944D7" w:rsidRDefault="0055564E" w:rsidP="009944D7">
      <w:pPr>
        <w:pStyle w:val="Odsekzoznamu"/>
        <w:numPr>
          <w:ilvl w:val="0"/>
          <w:numId w:val="15"/>
        </w:numPr>
        <w:spacing w:line="360" w:lineRule="auto"/>
        <w:rPr>
          <w:rFonts w:ascii="Arial" w:hAnsi="Arial"/>
          <w:sz w:val="22"/>
          <w:lang w:eastAsia="en-US"/>
        </w:rPr>
      </w:pPr>
      <w:r w:rsidRPr="00C5010F">
        <w:rPr>
          <w:rFonts w:ascii="Arial" w:hAnsi="Arial"/>
          <w:sz w:val="22"/>
          <w:lang w:eastAsia="en-US"/>
        </w:rPr>
        <w:t>PDS informuje o</w:t>
      </w:r>
      <w:r>
        <w:rPr>
          <w:rFonts w:ascii="Arial" w:hAnsi="Arial"/>
          <w:sz w:val="22"/>
          <w:lang w:eastAsia="en-US"/>
        </w:rPr>
        <w:t> obnovení distribúcie dodávateľa, v ktorého bilančnej skupine je OM zaradené</w:t>
      </w:r>
      <w:r w:rsidR="00CD052A">
        <w:rPr>
          <w:rFonts w:ascii="Arial" w:hAnsi="Arial"/>
          <w:sz w:val="22"/>
          <w:lang w:eastAsia="en-US"/>
        </w:rPr>
        <w:t>,</w:t>
      </w:r>
      <w:r>
        <w:rPr>
          <w:rFonts w:ascii="Arial" w:hAnsi="Arial"/>
          <w:sz w:val="22"/>
          <w:lang w:eastAsia="en-US"/>
        </w:rPr>
        <w:t xml:space="preserve"> </w:t>
      </w:r>
      <w:r w:rsidRPr="00BB39A1">
        <w:rPr>
          <w:rFonts w:ascii="Arial" w:hAnsi="Arial"/>
          <w:sz w:val="22"/>
          <w:lang w:eastAsia="en-US"/>
        </w:rPr>
        <w:t xml:space="preserve">správou 456 (UTILMD). </w:t>
      </w:r>
      <w:r w:rsidR="007F6D27">
        <w:rPr>
          <w:rFonts w:ascii="Arial" w:hAnsi="Arial"/>
          <w:sz w:val="22"/>
          <w:highlight w:val="yellow"/>
          <w:lang w:eastAsia="en-US"/>
        </w:rPr>
        <w:t>O</w:t>
      </w:r>
      <w:r w:rsidR="009944D7" w:rsidRPr="009944D7">
        <w:rPr>
          <w:rFonts w:ascii="Arial" w:hAnsi="Arial"/>
          <w:sz w:val="22"/>
          <w:highlight w:val="yellow"/>
          <w:lang w:eastAsia="en-US"/>
        </w:rPr>
        <w:t>bnovenie distribúcie</w:t>
      </w:r>
      <w:r w:rsidR="007F6D27">
        <w:rPr>
          <w:rFonts w:ascii="Arial" w:hAnsi="Arial"/>
          <w:sz w:val="22"/>
          <w:highlight w:val="yellow"/>
          <w:lang w:eastAsia="en-US"/>
        </w:rPr>
        <w:t xml:space="preserve"> na OM</w:t>
      </w:r>
      <w:r w:rsidR="009944D7" w:rsidRPr="009944D7">
        <w:rPr>
          <w:rFonts w:ascii="Arial" w:hAnsi="Arial"/>
          <w:sz w:val="22"/>
          <w:highlight w:val="yellow"/>
          <w:lang w:eastAsia="en-US"/>
        </w:rPr>
        <w:t xml:space="preserve"> bude vykonané len v prípade, že PDS neeviduje iné dôvody odpojenia (najmä prerušenie </w:t>
      </w:r>
      <w:r w:rsidR="007F6D27">
        <w:rPr>
          <w:rFonts w:ascii="Arial" w:hAnsi="Arial"/>
          <w:sz w:val="22"/>
          <w:highlight w:val="yellow"/>
          <w:lang w:eastAsia="en-US"/>
        </w:rPr>
        <w:t xml:space="preserve">distribúcie na </w:t>
      </w:r>
      <w:r w:rsidR="009944D7" w:rsidRPr="009944D7">
        <w:rPr>
          <w:rFonts w:ascii="Arial" w:hAnsi="Arial"/>
          <w:sz w:val="22"/>
          <w:highlight w:val="yellow"/>
          <w:lang w:eastAsia="en-US"/>
        </w:rPr>
        <w:t>OM zo strany dodávateľa).</w:t>
      </w:r>
    </w:p>
    <w:p w:rsidR="0055564E" w:rsidRPr="00C5010F" w:rsidRDefault="0055564E" w:rsidP="0055564E">
      <w:pPr>
        <w:pStyle w:val="Odsekzoznamu"/>
        <w:spacing w:line="360" w:lineRule="auto"/>
      </w:pPr>
    </w:p>
    <w:p w:rsidR="0055564E" w:rsidRDefault="0055564E" w:rsidP="0055564E">
      <w:pPr>
        <w:spacing w:line="360" w:lineRule="auto"/>
        <w:ind w:left="709"/>
      </w:pPr>
      <w:r>
        <w:rPr>
          <w:b/>
          <w:u w:val="single"/>
        </w:rPr>
        <w:t>U</w:t>
      </w:r>
      <w:r w:rsidRPr="002B29D6">
        <w:rPr>
          <w:b/>
          <w:u w:val="single"/>
        </w:rPr>
        <w:t>pozornenie:</w:t>
      </w:r>
      <w:r>
        <w:t xml:space="preserve"> </w:t>
      </w:r>
    </w:p>
    <w:p w:rsidR="0055564E" w:rsidRPr="00B325EA" w:rsidRDefault="0055564E" w:rsidP="0055564E">
      <w:pPr>
        <w:pStyle w:val="Odsekzoznamu"/>
        <w:numPr>
          <w:ilvl w:val="1"/>
          <w:numId w:val="60"/>
        </w:numPr>
        <w:spacing w:line="360" w:lineRule="auto"/>
        <w:rPr>
          <w:rFonts w:ascii="Arial" w:hAnsi="Arial"/>
          <w:sz w:val="22"/>
          <w:lang w:eastAsia="en-US"/>
        </w:rPr>
      </w:pPr>
      <w:r>
        <w:rPr>
          <w:rFonts w:ascii="Arial" w:hAnsi="Arial"/>
          <w:sz w:val="22"/>
          <w:lang w:eastAsia="en-US"/>
        </w:rPr>
        <w:t>o</w:t>
      </w:r>
      <w:r w:rsidRPr="00B325EA">
        <w:rPr>
          <w:rFonts w:ascii="Arial" w:hAnsi="Arial"/>
          <w:sz w:val="22"/>
          <w:lang w:eastAsia="en-US"/>
        </w:rPr>
        <w:t xml:space="preserve">d dátumu 1.12.2016 už dodávateľ nežiada o obnovenie distribúcie po jej prerušení zo strany PDS správou UTILMD 441 príslušný kód služby, pretože obnovenie distribúcie po jej prerušení zo strany PDS </w:t>
      </w:r>
      <w:r>
        <w:rPr>
          <w:rFonts w:ascii="Arial" w:hAnsi="Arial"/>
          <w:sz w:val="22"/>
          <w:lang w:eastAsia="en-US"/>
        </w:rPr>
        <w:t>je v kompetencii PDS</w:t>
      </w:r>
    </w:p>
    <w:p w:rsidR="0055564E" w:rsidRDefault="0055564E" w:rsidP="0055564E">
      <w:pPr>
        <w:pStyle w:val="Odsekzoznamu"/>
        <w:numPr>
          <w:ilvl w:val="1"/>
          <w:numId w:val="15"/>
        </w:numPr>
        <w:spacing w:line="360" w:lineRule="auto"/>
        <w:rPr>
          <w:rFonts w:ascii="Arial" w:hAnsi="Arial" w:cs="Arial"/>
        </w:rPr>
      </w:pPr>
      <w:r w:rsidRPr="002B29D6">
        <w:rPr>
          <w:rFonts w:ascii="Arial" w:hAnsi="Arial"/>
          <w:sz w:val="22"/>
          <w:lang w:eastAsia="en-US"/>
        </w:rPr>
        <w:t xml:space="preserve">v prípade, že PDS na základe </w:t>
      </w:r>
      <w:r>
        <w:rPr>
          <w:rFonts w:ascii="Arial" w:hAnsi="Arial"/>
          <w:sz w:val="22"/>
          <w:lang w:eastAsia="en-US"/>
        </w:rPr>
        <w:t>informácie od obchodného partnera podľa Zmluvy o pripojení</w:t>
      </w:r>
      <w:r w:rsidRPr="002B29D6">
        <w:rPr>
          <w:rFonts w:ascii="Arial" w:hAnsi="Arial"/>
          <w:sz w:val="22"/>
          <w:lang w:eastAsia="en-US"/>
        </w:rPr>
        <w:t xml:space="preserve"> </w:t>
      </w:r>
      <w:r>
        <w:rPr>
          <w:rFonts w:ascii="Arial" w:hAnsi="Arial"/>
          <w:sz w:val="22"/>
          <w:lang w:eastAsia="en-US"/>
        </w:rPr>
        <w:t>zrealizuje kontrolu OM za účelom obnov</w:t>
      </w:r>
      <w:r w:rsidR="00B25F9C">
        <w:rPr>
          <w:rFonts w:ascii="Arial" w:hAnsi="Arial"/>
          <w:sz w:val="22"/>
          <w:lang w:eastAsia="en-US"/>
        </w:rPr>
        <w:t>enia</w:t>
      </w:r>
      <w:r w:rsidRPr="002B29D6">
        <w:rPr>
          <w:rFonts w:ascii="Arial" w:hAnsi="Arial"/>
          <w:sz w:val="22"/>
          <w:lang w:eastAsia="en-US"/>
        </w:rPr>
        <w:t xml:space="preserve"> distribúcie</w:t>
      </w:r>
      <w:r>
        <w:rPr>
          <w:rFonts w:ascii="Arial" w:hAnsi="Arial"/>
          <w:sz w:val="22"/>
          <w:lang w:eastAsia="en-US"/>
        </w:rPr>
        <w:t xml:space="preserve"> a</w:t>
      </w:r>
      <w:r w:rsidRPr="002B29D6">
        <w:rPr>
          <w:rFonts w:ascii="Arial" w:hAnsi="Arial"/>
          <w:sz w:val="22"/>
          <w:lang w:eastAsia="en-US"/>
        </w:rPr>
        <w:t xml:space="preserve"> na </w:t>
      </w:r>
      <w:r>
        <w:rPr>
          <w:rFonts w:ascii="Arial" w:hAnsi="Arial"/>
          <w:sz w:val="22"/>
          <w:lang w:eastAsia="en-US"/>
        </w:rPr>
        <w:t>OM</w:t>
      </w:r>
      <w:r w:rsidRPr="002B29D6">
        <w:rPr>
          <w:rFonts w:ascii="Arial" w:hAnsi="Arial"/>
          <w:sz w:val="22"/>
          <w:lang w:eastAsia="en-US"/>
        </w:rPr>
        <w:t xml:space="preserve"> zistí n</w:t>
      </w:r>
      <w:r>
        <w:rPr>
          <w:rFonts w:ascii="Arial" w:hAnsi="Arial"/>
          <w:sz w:val="22"/>
          <w:lang w:eastAsia="en-US"/>
        </w:rPr>
        <w:t xml:space="preserve">esplnenie podmienok obnovenia distribúcie, tak PDS nevykoná obnovenie distribúcie a </w:t>
      </w:r>
      <w:r w:rsidRPr="002B29D6">
        <w:rPr>
          <w:rFonts w:ascii="Arial" w:hAnsi="Arial"/>
          <w:sz w:val="22"/>
          <w:lang w:eastAsia="en-US"/>
        </w:rPr>
        <w:t xml:space="preserve">PDS </w:t>
      </w:r>
      <w:r>
        <w:rPr>
          <w:rFonts w:ascii="Arial" w:hAnsi="Arial"/>
          <w:sz w:val="22"/>
          <w:lang w:eastAsia="en-US"/>
        </w:rPr>
        <w:t xml:space="preserve">je </w:t>
      </w:r>
      <w:r w:rsidRPr="002B29D6">
        <w:rPr>
          <w:rFonts w:ascii="Arial" w:hAnsi="Arial"/>
          <w:sz w:val="22"/>
          <w:lang w:eastAsia="en-US"/>
        </w:rPr>
        <w:t>oprávnený vyúčtovať náklady v súlade s príslušným cenníkom PDS</w:t>
      </w:r>
    </w:p>
    <w:p w:rsidR="0055564E" w:rsidRDefault="0055564E" w:rsidP="0055564E">
      <w:pPr>
        <w:spacing w:line="360" w:lineRule="auto"/>
      </w:pPr>
    </w:p>
    <w:p w:rsidR="0055564E" w:rsidRDefault="0055564E" w:rsidP="0055564E">
      <w:pPr>
        <w:pStyle w:val="Nadpis3"/>
        <w:numPr>
          <w:ilvl w:val="0"/>
          <w:numId w:val="0"/>
        </w:numPr>
        <w:spacing w:line="360" w:lineRule="auto"/>
        <w:rPr>
          <w:b w:val="0"/>
        </w:rPr>
      </w:pPr>
      <w:r w:rsidRPr="00E201D1">
        <w:rPr>
          <w:b w:val="0"/>
        </w:rPr>
        <w:lastRenderedPageBreak/>
        <w:t>Diagram procesu</w:t>
      </w:r>
    </w:p>
    <w:p w:rsidR="0055564E" w:rsidRDefault="0055564E" w:rsidP="0055564E">
      <w:r w:rsidRPr="00736FFA">
        <w:rPr>
          <w:rFonts w:asciiTheme="minorHAnsi" w:eastAsiaTheme="minorHAnsi" w:hAnsiTheme="minorHAnsi" w:cstheme="minorBidi"/>
          <w:szCs w:val="22"/>
        </w:rPr>
        <w:object w:dxaOrig="7765" w:dyaOrig="4045">
          <v:shape id="_x0000_i1050" type="#_x0000_t75" style="width:385.95pt;height:200.95pt" o:ole="">
            <v:imagedata r:id="rId65" o:title=""/>
          </v:shape>
          <o:OLEObject Type="Embed" ProgID="Visio.Drawing.11" ShapeID="_x0000_i1050" DrawAspect="Content" ObjectID="_1629621588" r:id="rId66"/>
        </w:object>
      </w:r>
    </w:p>
    <w:p w:rsidR="0055564E" w:rsidRDefault="0055564E" w:rsidP="0055564E">
      <w:pPr>
        <w:pStyle w:val="Nadpis3"/>
        <w:rPr>
          <w:b w:val="0"/>
        </w:rPr>
      </w:pPr>
      <w:r w:rsidRPr="001E35C5">
        <w:rPr>
          <w:b w:val="0"/>
        </w:rPr>
        <w:t>Popis procesu</w:t>
      </w:r>
      <w:r>
        <w:rPr>
          <w:b w:val="0"/>
        </w:rPr>
        <w:t xml:space="preserve"> </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55564E" w:rsidTr="00441F22">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Ref.</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Činnosť</w:t>
            </w:r>
          </w:p>
        </w:tc>
      </w:tr>
      <w:tr w:rsidR="0055564E" w:rsidTr="00441F22">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55564E" w:rsidRDefault="0055564E" w:rsidP="00441F22">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5564E" w:rsidRDefault="0055564E" w:rsidP="00441F22">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55564E" w:rsidRDefault="0055564E" w:rsidP="00441F22">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55564E" w:rsidRDefault="0055564E" w:rsidP="00441F22">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55564E" w:rsidRDefault="0055564E" w:rsidP="00441F22">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rsidR="0055564E" w:rsidRDefault="0055564E" w:rsidP="00441F22">
            <w:pPr>
              <w:spacing w:after="0"/>
              <w:rPr>
                <w:b/>
              </w:rPr>
            </w:pPr>
          </w:p>
        </w:tc>
      </w:tr>
      <w:tr w:rsidR="0055564E" w:rsidTr="00441F22">
        <w:trPr>
          <w:trHeight w:val="652"/>
        </w:trPr>
        <w:tc>
          <w:tcPr>
            <w:tcW w:w="633" w:type="dxa"/>
            <w:tcBorders>
              <w:top w:val="single" w:sz="4" w:space="0" w:color="auto"/>
              <w:left w:val="single" w:sz="4" w:space="0" w:color="auto"/>
              <w:bottom w:val="single" w:sz="4" w:space="0" w:color="auto"/>
              <w:right w:val="single" w:sz="4" w:space="0" w:color="auto"/>
            </w:tcBorders>
            <w:hideMark/>
          </w:tcPr>
          <w:p w:rsidR="0055564E" w:rsidRDefault="0055564E" w:rsidP="00441F22">
            <w:r>
              <w:t>1.</w:t>
            </w:r>
          </w:p>
        </w:tc>
        <w:tc>
          <w:tcPr>
            <w:tcW w:w="754" w:type="dxa"/>
            <w:tcBorders>
              <w:top w:val="single" w:sz="4" w:space="0" w:color="auto"/>
              <w:left w:val="single" w:sz="4" w:space="0" w:color="auto"/>
              <w:bottom w:val="single" w:sz="4" w:space="0" w:color="auto"/>
              <w:right w:val="single" w:sz="4" w:space="0" w:color="auto"/>
            </w:tcBorders>
            <w:hideMark/>
          </w:tcPr>
          <w:p w:rsidR="0055564E" w:rsidRDefault="0055564E" w:rsidP="00441F22">
            <w:r>
              <w:t>456</w:t>
            </w:r>
          </w:p>
        </w:tc>
        <w:tc>
          <w:tcPr>
            <w:tcW w:w="1840" w:type="dxa"/>
            <w:tcBorders>
              <w:top w:val="single" w:sz="4" w:space="0" w:color="auto"/>
              <w:left w:val="single" w:sz="4" w:space="0" w:color="auto"/>
              <w:bottom w:val="single" w:sz="4" w:space="0" w:color="auto"/>
              <w:right w:val="single" w:sz="4" w:space="0" w:color="auto"/>
            </w:tcBorders>
            <w:hideMark/>
          </w:tcPr>
          <w:p w:rsidR="0055564E" w:rsidRPr="00CF6575" w:rsidRDefault="0055564E" w:rsidP="00441F22">
            <w:pPr>
              <w:rPr>
                <w:sz w:val="20"/>
                <w:szCs w:val="20"/>
              </w:rPr>
            </w:pPr>
            <w:r w:rsidRPr="00B82F32">
              <w:t xml:space="preserve">Obnovenie distribúcie </w:t>
            </w:r>
            <w:r>
              <w:t>po prerušení 446</w:t>
            </w:r>
          </w:p>
        </w:tc>
        <w:tc>
          <w:tcPr>
            <w:tcW w:w="1213" w:type="dxa"/>
            <w:tcBorders>
              <w:top w:val="single" w:sz="4" w:space="0" w:color="auto"/>
              <w:left w:val="single" w:sz="4" w:space="0" w:color="auto"/>
              <w:bottom w:val="single" w:sz="4" w:space="0" w:color="auto"/>
              <w:right w:val="single" w:sz="4" w:space="0" w:color="auto"/>
            </w:tcBorders>
            <w:hideMark/>
          </w:tcPr>
          <w:p w:rsidR="0055564E" w:rsidRPr="00CF6575" w:rsidRDefault="0055564E" w:rsidP="00441F22">
            <w:pPr>
              <w:rPr>
                <w:sz w:val="20"/>
                <w:szCs w:val="20"/>
              </w:rPr>
            </w:pPr>
            <w:r w:rsidRPr="00CF6575">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5564E" w:rsidRPr="00CF6575" w:rsidRDefault="0055564E" w:rsidP="00441F22">
            <w:pPr>
              <w:rPr>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55564E" w:rsidRPr="00CF6575" w:rsidRDefault="0055564E" w:rsidP="00441F22">
            <w:pPr>
              <w:rPr>
                <w:sz w:val="20"/>
                <w:szCs w:val="20"/>
              </w:rPr>
            </w:pPr>
            <w:r w:rsidRPr="00CF6575">
              <w:rPr>
                <w:sz w:val="20"/>
                <w:szCs w:val="20"/>
              </w:rPr>
              <w:t>Najskôr D a najneskôr do D+5pd</w:t>
            </w:r>
          </w:p>
        </w:tc>
        <w:tc>
          <w:tcPr>
            <w:tcW w:w="2114" w:type="dxa"/>
            <w:tcBorders>
              <w:top w:val="single" w:sz="4" w:space="0" w:color="auto"/>
              <w:left w:val="single" w:sz="4" w:space="0" w:color="auto"/>
              <w:bottom w:val="single" w:sz="4" w:space="0" w:color="auto"/>
              <w:right w:val="single" w:sz="4" w:space="0" w:color="auto"/>
            </w:tcBorders>
          </w:tcPr>
          <w:p w:rsidR="0055564E" w:rsidRPr="00CF6575" w:rsidRDefault="0055564E" w:rsidP="00441F22">
            <w:pPr>
              <w:rPr>
                <w:sz w:val="20"/>
                <w:szCs w:val="20"/>
              </w:rPr>
            </w:pPr>
          </w:p>
        </w:tc>
      </w:tr>
    </w:tbl>
    <w:p w:rsidR="0055564E" w:rsidRDefault="0055564E" w:rsidP="0055564E">
      <w:pPr>
        <w:pStyle w:val="Nadpis2"/>
        <w:numPr>
          <w:ilvl w:val="0"/>
          <w:numId w:val="0"/>
        </w:numPr>
      </w:pPr>
    </w:p>
    <w:p w:rsidR="0055564E" w:rsidRDefault="0055564E" w:rsidP="0055564E">
      <w:pPr>
        <w:rPr>
          <w:rFonts w:cs="Arial"/>
          <w:noProof/>
          <w:color w:val="000080"/>
          <w:kern w:val="32"/>
          <w:sz w:val="28"/>
          <w:szCs w:val="28"/>
        </w:rPr>
      </w:pPr>
      <w:r>
        <w:br w:type="page"/>
      </w:r>
    </w:p>
    <w:p w:rsidR="00B73280" w:rsidRDefault="0093754C">
      <w:pPr>
        <w:pStyle w:val="Nadpis2P"/>
      </w:pPr>
      <w:bookmarkStart w:id="271" w:name="_Toc8893282"/>
      <w:r>
        <w:lastRenderedPageBreak/>
        <w:t>Proces zmen</w:t>
      </w:r>
      <w:r w:rsidR="00B12104">
        <w:t>y</w:t>
      </w:r>
      <w:r>
        <w:t xml:space="preserve"> </w:t>
      </w:r>
      <w:r w:rsidR="00B12104">
        <w:t>kmeňových dát, adresných</w:t>
      </w:r>
      <w:r w:rsidR="00B12104" w:rsidRPr="00B12104">
        <w:t xml:space="preserve"> údaj</w:t>
      </w:r>
      <w:r w:rsidR="00B12104">
        <w:t>ov</w:t>
      </w:r>
      <w:r w:rsidR="00B12104" w:rsidRPr="00B12104">
        <w:t xml:space="preserve"> pripojeného objektu</w:t>
      </w:r>
      <w:r w:rsidR="00B12104">
        <w:t xml:space="preserve"> alebo merania </w:t>
      </w:r>
      <w:r w:rsidR="007A54D5" w:rsidRPr="007A54D5">
        <w:rPr>
          <w:highlight w:val="yellow"/>
        </w:rPr>
        <w:t>zo strany PDS</w:t>
      </w:r>
      <w:bookmarkEnd w:id="271"/>
    </w:p>
    <w:p w:rsidR="0093754C" w:rsidRDefault="0093754C" w:rsidP="0093754C">
      <w:pPr>
        <w:pStyle w:val="Nadpis3"/>
        <w:spacing w:line="360" w:lineRule="auto"/>
        <w:rPr>
          <w:b w:val="0"/>
        </w:rPr>
      </w:pPr>
      <w:r>
        <w:rPr>
          <w:b w:val="0"/>
        </w:rPr>
        <w:t>Základné pravidlá pre proces</w:t>
      </w:r>
    </w:p>
    <w:p w:rsidR="00B22CA5" w:rsidRDefault="00B12104">
      <w:pPr>
        <w:pStyle w:val="Default"/>
        <w:ind w:left="180"/>
        <w:rPr>
          <w:sz w:val="22"/>
          <w:szCs w:val="22"/>
        </w:rPr>
      </w:pPr>
      <w:r>
        <w:rPr>
          <w:sz w:val="22"/>
          <w:szCs w:val="22"/>
        </w:rPr>
        <w:t xml:space="preserve">Proces zmeny </w:t>
      </w:r>
      <w:r>
        <w:t>kmeňových dát, adresných</w:t>
      </w:r>
      <w:r w:rsidRPr="00B12104">
        <w:t xml:space="preserve"> údaj</w:t>
      </w:r>
      <w:r>
        <w:t>ov</w:t>
      </w:r>
      <w:r w:rsidRPr="00B12104">
        <w:t xml:space="preserve"> pripojeného objektu</w:t>
      </w:r>
      <w:r>
        <w:t xml:space="preserve"> alebo merania </w:t>
      </w:r>
      <w:r>
        <w:rPr>
          <w:sz w:val="22"/>
          <w:szCs w:val="22"/>
        </w:rPr>
        <w:t xml:space="preserve">smerom od PDS je realizovaný v prípade, že k zmene dôjde z podnetu PDS. </w:t>
      </w:r>
    </w:p>
    <w:p w:rsidR="00B12104" w:rsidRDefault="00B12104" w:rsidP="0093754C">
      <w:pPr>
        <w:spacing w:line="360" w:lineRule="auto"/>
        <w:ind w:left="180"/>
      </w:pPr>
    </w:p>
    <w:p w:rsidR="00C52866" w:rsidRDefault="0093754C" w:rsidP="0093754C">
      <w:pPr>
        <w:spacing w:line="360" w:lineRule="auto"/>
        <w:ind w:left="180"/>
      </w:pPr>
      <w:r>
        <w:t xml:space="preserve">Proces </w:t>
      </w:r>
      <w:r w:rsidR="00B12104">
        <w:rPr>
          <w:szCs w:val="22"/>
        </w:rPr>
        <w:t xml:space="preserve">zmeny </w:t>
      </w:r>
      <w:r w:rsidR="00B12104">
        <w:t>kmeňových dát, adresných</w:t>
      </w:r>
      <w:r w:rsidR="00B12104" w:rsidRPr="00B12104">
        <w:t xml:space="preserve"> údaj</w:t>
      </w:r>
      <w:r w:rsidR="00B12104">
        <w:t>ov</w:t>
      </w:r>
      <w:r w:rsidR="00B12104" w:rsidRPr="00B12104">
        <w:t xml:space="preserve"> pripojeného objektu</w:t>
      </w:r>
      <w:r w:rsidR="00B12104">
        <w:t xml:space="preserve"> alebo merania </w:t>
      </w:r>
      <w:r>
        <w:t>informuje dodávateľa o</w:t>
      </w:r>
      <w:r w:rsidR="000A5E4B">
        <w:t xml:space="preserve"> zmene </w:t>
      </w:r>
      <w:r>
        <w:t xml:space="preserve">pre odberné miesto zaradené v jeho bilančnej skupine. </w:t>
      </w:r>
    </w:p>
    <w:p w:rsidR="0093754C" w:rsidRDefault="0093754C" w:rsidP="0093754C">
      <w:pPr>
        <w:spacing w:line="360" w:lineRule="auto"/>
        <w:ind w:left="180"/>
      </w:pPr>
      <w:r>
        <w:t>Správa je informatívna a PDS nevyžaduje potvrdenie správy dodávateľom.</w:t>
      </w:r>
    </w:p>
    <w:p w:rsidR="00B12104" w:rsidRDefault="0093754C" w:rsidP="0093754C">
      <w:pPr>
        <w:spacing w:line="360" w:lineRule="auto"/>
        <w:ind w:left="180"/>
      </w:pPr>
      <w:r>
        <w:t xml:space="preserve">PDS komunikuje výhradne zmenu </w:t>
      </w:r>
      <w:r w:rsidR="000A5E4B">
        <w:t>kmeňových dát, adresných</w:t>
      </w:r>
      <w:r w:rsidR="000A5E4B" w:rsidRPr="00B12104">
        <w:t xml:space="preserve"> údaj</w:t>
      </w:r>
      <w:r w:rsidR="000A5E4B">
        <w:t>ov</w:t>
      </w:r>
      <w:r w:rsidR="000A5E4B" w:rsidRPr="00B12104">
        <w:t xml:space="preserve"> pripojeného objektu</w:t>
      </w:r>
      <w:r w:rsidR="000A5E4B">
        <w:t xml:space="preserve"> alebo merania</w:t>
      </w:r>
      <w:r>
        <w:t xml:space="preserve">, tzn. komunikuje </w:t>
      </w:r>
      <w:r w:rsidR="000A5E4B">
        <w:t xml:space="preserve">iba </w:t>
      </w:r>
      <w:r w:rsidR="00A83A71" w:rsidRPr="00A83A71">
        <w:rPr>
          <w:u w:val="single"/>
        </w:rPr>
        <w:t>zmenenú časť</w:t>
      </w:r>
      <w:r w:rsidR="00B12104">
        <w:t xml:space="preserve">. </w:t>
      </w:r>
    </w:p>
    <w:p w:rsidR="00B22CA5" w:rsidRDefault="00AB09B1">
      <w:pPr>
        <w:spacing w:line="360" w:lineRule="auto"/>
        <w:rPr>
          <w:rFonts w:cs="Arial"/>
          <w:szCs w:val="22"/>
        </w:rPr>
      </w:pPr>
      <w:r>
        <w:t>V</w:t>
      </w:r>
      <w:r w:rsidR="00B12104">
        <w:t xml:space="preserve"> prípade </w:t>
      </w:r>
      <w:r w:rsidR="006F1D22">
        <w:t>zmeny</w:t>
      </w:r>
      <w:r>
        <w:t xml:space="preserve"> </w:t>
      </w:r>
      <w:r w:rsidR="00500892" w:rsidRPr="00500892">
        <w:rPr>
          <w:highlight w:val="yellow"/>
        </w:rPr>
        <w:t>(</w:t>
      </w:r>
      <w:r w:rsidRPr="00500892">
        <w:rPr>
          <w:rFonts w:cs="Arial"/>
          <w:szCs w:val="22"/>
          <w:highlight w:val="yellow"/>
        </w:rPr>
        <w:t>vi</w:t>
      </w:r>
      <w:r w:rsidRPr="00AB09B1">
        <w:rPr>
          <w:rFonts w:cs="Arial"/>
          <w:szCs w:val="22"/>
          <w:highlight w:val="yellow"/>
        </w:rPr>
        <w:t>ď. PRÍLOHA Technická špecifikácia použitých správ</w:t>
      </w:r>
      <w:r>
        <w:rPr>
          <w:rFonts w:cs="Arial"/>
          <w:szCs w:val="22"/>
        </w:rPr>
        <w:t xml:space="preserve"> </w:t>
      </w:r>
      <w:r w:rsidRPr="00AB09B1">
        <w:rPr>
          <w:rFonts w:cs="Arial"/>
          <w:szCs w:val="22"/>
          <w:highlight w:val="yellow"/>
        </w:rPr>
        <w:t xml:space="preserve">UTILMD </w:t>
      </w:r>
      <w:r w:rsidRPr="00500892">
        <w:rPr>
          <w:rFonts w:cs="Arial"/>
          <w:szCs w:val="22"/>
          <w:highlight w:val="yellow"/>
        </w:rPr>
        <w:t>520</w:t>
      </w:r>
      <w:r w:rsidR="00500892" w:rsidRPr="00500892">
        <w:rPr>
          <w:rFonts w:cs="Arial"/>
          <w:szCs w:val="22"/>
          <w:highlight w:val="yellow"/>
        </w:rPr>
        <w:t>)</w:t>
      </w:r>
      <w:r>
        <w:rPr>
          <w:rFonts w:cs="Arial"/>
          <w:szCs w:val="22"/>
        </w:rPr>
        <w:t>:</w:t>
      </w:r>
    </w:p>
    <w:p w:rsidR="00B22CA5" w:rsidRDefault="00A83A71">
      <w:pPr>
        <w:pStyle w:val="Odsekzoznamu"/>
        <w:numPr>
          <w:ilvl w:val="0"/>
          <w:numId w:val="11"/>
        </w:numPr>
        <w:spacing w:line="360" w:lineRule="auto"/>
        <w:rPr>
          <w:rFonts w:cs="Arial"/>
          <w:szCs w:val="22"/>
        </w:rPr>
      </w:pPr>
      <w:r w:rsidRPr="00A83A71">
        <w:rPr>
          <w:rFonts w:ascii="Arial" w:hAnsi="Arial" w:cs="Arial"/>
          <w:sz w:val="22"/>
          <w:szCs w:val="22"/>
        </w:rPr>
        <w:t>kmeňových dát</w:t>
      </w:r>
      <w:r w:rsidRPr="00AB09B1">
        <w:rPr>
          <w:rFonts w:ascii="Arial" w:hAnsi="Arial" w:cs="Arial"/>
          <w:strike/>
          <w:sz w:val="22"/>
          <w:szCs w:val="22"/>
          <w:highlight w:val="yellow"/>
        </w:rPr>
        <w:t>: viď. PRÍLOHA Technická špecifikácia použitých správ</w:t>
      </w:r>
    </w:p>
    <w:p w:rsidR="00B22CA5" w:rsidRDefault="006F1D22">
      <w:pPr>
        <w:pStyle w:val="Odsekzoznamu"/>
        <w:numPr>
          <w:ilvl w:val="0"/>
          <w:numId w:val="11"/>
        </w:numPr>
        <w:spacing w:line="360" w:lineRule="auto"/>
        <w:rPr>
          <w:rFonts w:cs="Arial"/>
          <w:szCs w:val="22"/>
        </w:rPr>
      </w:pPr>
      <w:r w:rsidRPr="006F1D22">
        <w:rPr>
          <w:rFonts w:ascii="Arial" w:hAnsi="Arial" w:cs="Arial"/>
          <w:sz w:val="22"/>
          <w:szCs w:val="22"/>
        </w:rPr>
        <w:t xml:space="preserve">pripojeného objektu </w:t>
      </w:r>
      <w:r w:rsidRPr="00AB09B1">
        <w:rPr>
          <w:rFonts w:ascii="Arial" w:hAnsi="Arial" w:cs="Arial"/>
          <w:strike/>
          <w:sz w:val="22"/>
          <w:szCs w:val="22"/>
          <w:highlight w:val="yellow"/>
        </w:rPr>
        <w:t>(viď. PRÍLOHA Technická špecifikácia použitých správ)</w:t>
      </w:r>
      <w:r w:rsidRPr="006F1D22">
        <w:rPr>
          <w:rFonts w:ascii="Arial" w:hAnsi="Arial" w:cs="Arial"/>
          <w:sz w:val="22"/>
          <w:szCs w:val="22"/>
        </w:rPr>
        <w:t>:</w:t>
      </w:r>
    </w:p>
    <w:p w:rsidR="00CB377A" w:rsidRDefault="00A83A71">
      <w:pPr>
        <w:pStyle w:val="Odsekzoznamu"/>
        <w:numPr>
          <w:ilvl w:val="0"/>
          <w:numId w:val="30"/>
        </w:numPr>
        <w:rPr>
          <w:rFonts w:cs="Arial"/>
          <w:szCs w:val="22"/>
        </w:rPr>
      </w:pPr>
      <w:r w:rsidRPr="00A83A71">
        <w:rPr>
          <w:rFonts w:ascii="Arial" w:hAnsi="Arial" w:cs="Arial"/>
          <w:sz w:val="22"/>
          <w:szCs w:val="22"/>
        </w:rPr>
        <w:t>ulica odberného miesta</w:t>
      </w:r>
    </w:p>
    <w:p w:rsidR="00CB377A" w:rsidRDefault="00A83A71">
      <w:pPr>
        <w:pStyle w:val="Odsekzoznamu"/>
        <w:numPr>
          <w:ilvl w:val="0"/>
          <w:numId w:val="30"/>
        </w:numPr>
        <w:rPr>
          <w:rFonts w:cs="Arial"/>
          <w:szCs w:val="22"/>
        </w:rPr>
      </w:pPr>
      <w:r w:rsidRPr="00A83A71">
        <w:rPr>
          <w:rFonts w:ascii="Arial" w:hAnsi="Arial" w:cs="Arial"/>
          <w:sz w:val="22"/>
          <w:szCs w:val="22"/>
        </w:rPr>
        <w:t>číslo ulice odberného miesta</w:t>
      </w:r>
    </w:p>
    <w:p w:rsidR="00CB377A" w:rsidRDefault="00A83A71">
      <w:pPr>
        <w:pStyle w:val="Odsekzoznamu"/>
        <w:numPr>
          <w:ilvl w:val="0"/>
          <w:numId w:val="30"/>
        </w:numPr>
        <w:rPr>
          <w:rFonts w:cs="Arial"/>
          <w:szCs w:val="22"/>
        </w:rPr>
      </w:pPr>
      <w:r w:rsidRPr="00A83A71">
        <w:rPr>
          <w:rFonts w:ascii="Arial" w:hAnsi="Arial" w:cs="Arial"/>
          <w:sz w:val="22"/>
          <w:szCs w:val="22"/>
        </w:rPr>
        <w:t>PSČ odberného miesta</w:t>
      </w:r>
    </w:p>
    <w:p w:rsidR="00CB377A" w:rsidRDefault="00A83A71">
      <w:pPr>
        <w:pStyle w:val="Odsekzoznamu"/>
        <w:numPr>
          <w:ilvl w:val="0"/>
          <w:numId w:val="30"/>
        </w:numPr>
        <w:rPr>
          <w:rFonts w:cs="Arial"/>
          <w:szCs w:val="22"/>
        </w:rPr>
      </w:pPr>
      <w:r w:rsidRPr="00A83A71">
        <w:rPr>
          <w:rFonts w:ascii="Arial" w:hAnsi="Arial" w:cs="Arial"/>
          <w:sz w:val="22"/>
          <w:szCs w:val="22"/>
        </w:rPr>
        <w:t>obec odberného miesta</w:t>
      </w:r>
    </w:p>
    <w:p w:rsidR="00B22CA5" w:rsidRDefault="00A83A71">
      <w:pPr>
        <w:pStyle w:val="Odsekzoznamu"/>
        <w:numPr>
          <w:ilvl w:val="0"/>
          <w:numId w:val="11"/>
        </w:numPr>
        <w:rPr>
          <w:rFonts w:cs="Arial"/>
          <w:szCs w:val="22"/>
        </w:rPr>
      </w:pPr>
      <w:r>
        <w:rPr>
          <w:rFonts w:ascii="Arial" w:hAnsi="Arial" w:cs="Arial"/>
          <w:sz w:val="22"/>
          <w:szCs w:val="22"/>
        </w:rPr>
        <w:t xml:space="preserve">merania </w:t>
      </w:r>
      <w:r w:rsidRPr="00AB09B1">
        <w:rPr>
          <w:rFonts w:ascii="Arial" w:hAnsi="Arial" w:cs="Arial"/>
          <w:strike/>
          <w:sz w:val="22"/>
          <w:szCs w:val="22"/>
          <w:highlight w:val="yellow"/>
        </w:rPr>
        <w:t>(viď. PRÍLOHA Technická špecifikácia použitých správ)</w:t>
      </w:r>
      <w:r>
        <w:rPr>
          <w:rFonts w:ascii="Arial" w:hAnsi="Arial" w:cs="Arial"/>
          <w:sz w:val="22"/>
          <w:szCs w:val="22"/>
        </w:rPr>
        <w:t xml:space="preserve"> :</w:t>
      </w:r>
    </w:p>
    <w:p w:rsidR="00CB377A" w:rsidRDefault="00A83A71">
      <w:pPr>
        <w:pStyle w:val="Odsekzoznamu"/>
        <w:numPr>
          <w:ilvl w:val="0"/>
          <w:numId w:val="29"/>
        </w:numPr>
        <w:rPr>
          <w:rFonts w:cs="Arial"/>
          <w:szCs w:val="22"/>
        </w:rPr>
      </w:pPr>
      <w:r w:rsidRPr="00A83A71">
        <w:rPr>
          <w:rFonts w:ascii="Arial" w:hAnsi="Arial" w:cs="Arial"/>
          <w:sz w:val="22"/>
          <w:szCs w:val="22"/>
        </w:rPr>
        <w:t>montáž prístroja</w:t>
      </w:r>
    </w:p>
    <w:p w:rsidR="00CB377A" w:rsidRDefault="00A83A71">
      <w:pPr>
        <w:pStyle w:val="Odsekzoznamu"/>
        <w:numPr>
          <w:ilvl w:val="0"/>
          <w:numId w:val="29"/>
        </w:numPr>
        <w:rPr>
          <w:rFonts w:cs="Arial"/>
          <w:szCs w:val="22"/>
        </w:rPr>
      </w:pPr>
      <w:r w:rsidRPr="00A83A71">
        <w:rPr>
          <w:rFonts w:ascii="Arial" w:hAnsi="Arial" w:cs="Arial"/>
          <w:sz w:val="22"/>
          <w:szCs w:val="22"/>
        </w:rPr>
        <w:t>demontáž prístroja</w:t>
      </w:r>
    </w:p>
    <w:p w:rsidR="00CB377A" w:rsidRDefault="00A83A71">
      <w:pPr>
        <w:pStyle w:val="Odsekzoznamu"/>
        <w:numPr>
          <w:ilvl w:val="0"/>
          <w:numId w:val="29"/>
        </w:numPr>
        <w:rPr>
          <w:rFonts w:cs="Arial"/>
          <w:szCs w:val="22"/>
        </w:rPr>
      </w:pPr>
      <w:r w:rsidRPr="00A83A71">
        <w:rPr>
          <w:rFonts w:ascii="Arial" w:hAnsi="Arial" w:cs="Arial"/>
          <w:sz w:val="22"/>
          <w:szCs w:val="22"/>
        </w:rPr>
        <w:t>zmena prístroja</w:t>
      </w:r>
    </w:p>
    <w:p w:rsidR="00CB377A" w:rsidRDefault="00A83A71">
      <w:pPr>
        <w:pStyle w:val="Odsekzoznamu"/>
        <w:numPr>
          <w:ilvl w:val="0"/>
          <w:numId w:val="29"/>
        </w:numPr>
        <w:rPr>
          <w:rFonts w:cs="Arial"/>
          <w:szCs w:val="22"/>
        </w:rPr>
      </w:pPr>
      <w:r w:rsidRPr="00A83A71">
        <w:rPr>
          <w:rFonts w:ascii="Arial" w:hAnsi="Arial" w:cs="Arial"/>
          <w:sz w:val="22"/>
          <w:szCs w:val="22"/>
        </w:rPr>
        <w:t>bez zmeny prístroja</w:t>
      </w:r>
    </w:p>
    <w:p w:rsidR="00B12104" w:rsidRPr="006F1D22" w:rsidRDefault="00B12104" w:rsidP="00B12104">
      <w:pPr>
        <w:pStyle w:val="Default"/>
        <w:rPr>
          <w:sz w:val="22"/>
          <w:szCs w:val="22"/>
        </w:rPr>
      </w:pPr>
    </w:p>
    <w:p w:rsidR="00B12104" w:rsidRPr="006F1D22" w:rsidRDefault="00B12104" w:rsidP="00B12104">
      <w:pPr>
        <w:pStyle w:val="Default"/>
        <w:rPr>
          <w:sz w:val="22"/>
          <w:szCs w:val="22"/>
        </w:rPr>
      </w:pPr>
      <w:r w:rsidRPr="006F1D22">
        <w:rPr>
          <w:sz w:val="22"/>
          <w:szCs w:val="22"/>
        </w:rPr>
        <w:t xml:space="preserve">Proces zmeny </w:t>
      </w:r>
      <w:r w:rsidR="00A83A71" w:rsidRPr="00A83A71">
        <w:rPr>
          <w:sz w:val="22"/>
          <w:szCs w:val="22"/>
        </w:rPr>
        <w:t xml:space="preserve">kmeňových dát, adresných údajov pripojeného objektu alebo merania </w:t>
      </w:r>
      <w:r w:rsidRPr="006F1D22">
        <w:rPr>
          <w:sz w:val="22"/>
          <w:szCs w:val="22"/>
        </w:rPr>
        <w:t xml:space="preserve">smerom od PDS je realizovaný v prípade, že k zmene dôjde z podnetu PDS. </w:t>
      </w:r>
    </w:p>
    <w:p w:rsidR="00B12104" w:rsidRDefault="00B12104" w:rsidP="00B12104">
      <w:pPr>
        <w:pStyle w:val="Default"/>
        <w:rPr>
          <w:sz w:val="22"/>
          <w:szCs w:val="22"/>
        </w:rPr>
      </w:pPr>
    </w:p>
    <w:p w:rsidR="0093754C" w:rsidRPr="00DC76F2" w:rsidRDefault="0093754C" w:rsidP="0093754C">
      <w:pPr>
        <w:ind w:left="180"/>
      </w:pPr>
    </w:p>
    <w:p w:rsidR="0093754C" w:rsidRPr="00DC76F2" w:rsidRDefault="0093754C" w:rsidP="0093754C">
      <w:pPr>
        <w:pStyle w:val="Nadpis3"/>
        <w:spacing w:line="360" w:lineRule="auto"/>
        <w:rPr>
          <w:b w:val="0"/>
        </w:rPr>
      </w:pPr>
      <w:bookmarkStart w:id="272" w:name="OLE_LINK29"/>
      <w:bookmarkStart w:id="273" w:name="OLE_LINK30"/>
      <w:r>
        <w:rPr>
          <w:b w:val="0"/>
        </w:rPr>
        <w:t>Diagram procesu</w:t>
      </w:r>
    </w:p>
    <w:p w:rsidR="0093754C" w:rsidRDefault="0093754C" w:rsidP="0093754C">
      <w:pPr>
        <w:jc w:val="center"/>
      </w:pPr>
    </w:p>
    <w:bookmarkEnd w:id="272"/>
    <w:bookmarkEnd w:id="273"/>
    <w:p w:rsidR="0093754C" w:rsidRDefault="008D4469" w:rsidP="0093754C">
      <w:pPr>
        <w:jc w:val="center"/>
      </w:pPr>
      <w:r>
        <w:object w:dxaOrig="6970" w:dyaOrig="3706">
          <v:shape id="_x0000_i1051" type="#_x0000_t75" style="width:295.55pt;height:2in" o:ole="" o:allowoverlap="f">
            <v:imagedata r:id="rId67" o:title=""/>
          </v:shape>
          <o:OLEObject Type="Embed" ProgID="Visio.Drawing.11" ShapeID="_x0000_i1051" DrawAspect="Content" ObjectID="_1629621589" r:id="rId68"/>
        </w:object>
      </w:r>
    </w:p>
    <w:p w:rsidR="0093754C" w:rsidRDefault="0093754C" w:rsidP="0093754C">
      <w:pPr>
        <w:pStyle w:val="Nadpis3"/>
        <w:rPr>
          <w:b w:val="0"/>
        </w:rPr>
      </w:pPr>
      <w:r>
        <w:rPr>
          <w:b w:val="0"/>
        </w:rPr>
        <w:lastRenderedPageBreak/>
        <w:t>Časový priebeh procesu</w:t>
      </w:r>
    </w:p>
    <w:p w:rsidR="0093754C" w:rsidRDefault="0093754C" w:rsidP="0093754C"/>
    <w:p w:rsidR="0093754C" w:rsidRDefault="0093754C" w:rsidP="0093754C">
      <w:pPr>
        <w:spacing w:line="360" w:lineRule="auto"/>
        <w:ind w:left="180"/>
      </w:pPr>
      <w:r>
        <w:t xml:space="preserve">Pri zmene zo strany PDS, PDS automaticky komunikuje zmenu </w:t>
      </w:r>
      <w:r w:rsidR="006F1D22">
        <w:t>kmeňových dát, adresných</w:t>
      </w:r>
      <w:r w:rsidR="006F1D22" w:rsidRPr="00B12104">
        <w:t xml:space="preserve"> údaj</w:t>
      </w:r>
      <w:r w:rsidR="006F1D22">
        <w:t>ov</w:t>
      </w:r>
      <w:r w:rsidR="006F1D22" w:rsidRPr="00B12104">
        <w:t xml:space="preserve"> pripojeného objektu</w:t>
      </w:r>
      <w:r w:rsidR="006F1D22">
        <w:t xml:space="preserve"> alebo merania</w:t>
      </w:r>
      <w:r w:rsidR="006F1D22" w:rsidDel="006F1D22">
        <w:t xml:space="preserve"> </w:t>
      </w:r>
    </w:p>
    <w:p w:rsidR="004D4696" w:rsidRDefault="004D4696" w:rsidP="0093754C">
      <w:pPr>
        <w:spacing w:line="360" w:lineRule="auto"/>
        <w:ind w:left="180"/>
      </w:pPr>
    </w:p>
    <w:p w:rsidR="0093754C" w:rsidRDefault="0093754C" w:rsidP="0093754C">
      <w:pPr>
        <w:pStyle w:val="Nadpis3"/>
        <w:rPr>
          <w:b w:val="0"/>
        </w:rPr>
      </w:pPr>
      <w:r w:rsidRPr="001E35C5">
        <w:rPr>
          <w:b w:val="0"/>
        </w:rPr>
        <w:t>Popis procesu</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134"/>
        <w:gridCol w:w="1418"/>
        <w:gridCol w:w="992"/>
        <w:gridCol w:w="2026"/>
      </w:tblGrid>
      <w:tr w:rsidR="00067F18" w:rsidTr="00281364">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Ref.</w:t>
            </w:r>
          </w:p>
        </w:tc>
        <w:tc>
          <w:tcPr>
            <w:tcW w:w="301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Transakcia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Odosielateľ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Adresát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Termín</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Činnosť</w:t>
            </w:r>
          </w:p>
        </w:tc>
      </w:tr>
      <w:tr w:rsidR="00067F18" w:rsidTr="00281364">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rsidP="00CB61E9">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Číslo</w:t>
            </w:r>
          </w:p>
        </w:tc>
        <w:tc>
          <w:tcPr>
            <w:tcW w:w="2265"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281364" w:rsidRDefault="00281364" w:rsidP="00CB61E9">
            <w:pPr>
              <w:jc w:val="center"/>
              <w:rPr>
                <w:b/>
              </w:rPr>
            </w:pPr>
            <w:r>
              <w:rPr>
                <w:b/>
              </w:rPr>
              <w:t>Akcia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rsidP="00CB61E9">
            <w:pPr>
              <w:spacing w:after="0"/>
              <w:rPr>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rsidP="00CB61E9">
            <w:pPr>
              <w:spacing w:after="0"/>
              <w:rPr>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rsidP="00CB61E9">
            <w:pPr>
              <w:spacing w:after="0"/>
              <w:rPr>
                <w:b/>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281364" w:rsidRDefault="00281364" w:rsidP="00CB61E9">
            <w:pPr>
              <w:spacing w:after="0"/>
              <w:rPr>
                <w:b/>
              </w:rPr>
            </w:pPr>
          </w:p>
        </w:tc>
      </w:tr>
      <w:tr w:rsidR="00281364"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rsidR="00281364" w:rsidRDefault="00281364" w:rsidP="00CB61E9">
            <w:r>
              <w:t>1.</w:t>
            </w:r>
          </w:p>
        </w:tc>
        <w:tc>
          <w:tcPr>
            <w:tcW w:w="754" w:type="dxa"/>
            <w:tcBorders>
              <w:top w:val="single" w:sz="4" w:space="0" w:color="auto"/>
              <w:left w:val="single" w:sz="4" w:space="0" w:color="auto"/>
              <w:bottom w:val="single" w:sz="4" w:space="0" w:color="auto"/>
              <w:right w:val="single" w:sz="4" w:space="0" w:color="auto"/>
            </w:tcBorders>
            <w:hideMark/>
          </w:tcPr>
          <w:p w:rsidR="00281364" w:rsidRDefault="00281364" w:rsidP="00CB61E9">
            <w:r>
              <w:t>520</w:t>
            </w:r>
          </w:p>
        </w:tc>
        <w:tc>
          <w:tcPr>
            <w:tcW w:w="2265" w:type="dxa"/>
            <w:tcBorders>
              <w:top w:val="single" w:sz="4" w:space="0" w:color="auto"/>
              <w:left w:val="single" w:sz="4" w:space="0" w:color="auto"/>
              <w:bottom w:val="single" w:sz="4" w:space="0" w:color="auto"/>
              <w:right w:val="single" w:sz="4" w:space="0" w:color="auto"/>
            </w:tcBorders>
            <w:hideMark/>
          </w:tcPr>
          <w:p w:rsidR="00281364" w:rsidRPr="00CF6575" w:rsidRDefault="00281364" w:rsidP="00CB61E9">
            <w:pPr>
              <w:rPr>
                <w:sz w:val="20"/>
                <w:szCs w:val="20"/>
              </w:rPr>
            </w:pPr>
            <w:r w:rsidRPr="00CF6575">
              <w:rPr>
                <w:sz w:val="20"/>
                <w:szCs w:val="20"/>
              </w:rPr>
              <w:t>Odoslanie zmeny kmeňových dát, adresných údajov pripojeného objektu alebo merania</w:t>
            </w:r>
          </w:p>
        </w:tc>
        <w:tc>
          <w:tcPr>
            <w:tcW w:w="1134" w:type="dxa"/>
            <w:tcBorders>
              <w:top w:val="single" w:sz="4" w:space="0" w:color="auto"/>
              <w:left w:val="single" w:sz="4" w:space="0" w:color="auto"/>
              <w:bottom w:val="single" w:sz="4" w:space="0" w:color="auto"/>
              <w:right w:val="single" w:sz="4" w:space="0" w:color="auto"/>
            </w:tcBorders>
            <w:hideMark/>
          </w:tcPr>
          <w:p w:rsidR="00281364" w:rsidRPr="00CF6575" w:rsidRDefault="00281364" w:rsidP="00CB61E9">
            <w:pPr>
              <w:rPr>
                <w:sz w:val="20"/>
                <w:szCs w:val="20"/>
              </w:rPr>
            </w:pPr>
            <w:r w:rsidRPr="00CF6575">
              <w:rPr>
                <w:color w:val="000000"/>
                <w:kern w:val="24"/>
                <w:sz w:val="20"/>
                <w:szCs w:val="20"/>
              </w:rPr>
              <w:t>PDS</w:t>
            </w:r>
          </w:p>
        </w:tc>
        <w:tc>
          <w:tcPr>
            <w:tcW w:w="1418" w:type="dxa"/>
            <w:tcBorders>
              <w:top w:val="single" w:sz="4" w:space="0" w:color="auto"/>
              <w:left w:val="single" w:sz="4" w:space="0" w:color="auto"/>
              <w:bottom w:val="single" w:sz="4" w:space="0" w:color="auto"/>
              <w:right w:val="single" w:sz="4" w:space="0" w:color="auto"/>
            </w:tcBorders>
            <w:hideMark/>
          </w:tcPr>
          <w:p w:rsidR="00281364" w:rsidRPr="00CF6575" w:rsidRDefault="00281364" w:rsidP="00CB61E9">
            <w:pPr>
              <w:rPr>
                <w:sz w:val="20"/>
                <w:szCs w:val="20"/>
              </w:rPr>
            </w:pPr>
            <w:r w:rsidRPr="00CF6575">
              <w:rPr>
                <w:color w:val="000000"/>
                <w:kern w:val="24"/>
                <w:sz w:val="20"/>
                <w:szCs w:val="20"/>
              </w:rPr>
              <w:t>Dodávateľ</w:t>
            </w:r>
          </w:p>
        </w:tc>
        <w:tc>
          <w:tcPr>
            <w:tcW w:w="992" w:type="dxa"/>
            <w:tcBorders>
              <w:top w:val="single" w:sz="4" w:space="0" w:color="auto"/>
              <w:left w:val="single" w:sz="4" w:space="0" w:color="auto"/>
              <w:bottom w:val="single" w:sz="4" w:space="0" w:color="auto"/>
              <w:right w:val="single" w:sz="4" w:space="0" w:color="auto"/>
            </w:tcBorders>
          </w:tcPr>
          <w:p w:rsidR="00281364" w:rsidRPr="00CF6575" w:rsidRDefault="00281364" w:rsidP="00CB61E9">
            <w:pPr>
              <w:rPr>
                <w:sz w:val="20"/>
                <w:szCs w:val="20"/>
              </w:rPr>
            </w:pPr>
          </w:p>
        </w:tc>
        <w:tc>
          <w:tcPr>
            <w:tcW w:w="2026" w:type="dxa"/>
            <w:tcBorders>
              <w:top w:val="single" w:sz="4" w:space="0" w:color="auto"/>
              <w:left w:val="single" w:sz="4" w:space="0" w:color="auto"/>
              <w:bottom w:val="single" w:sz="4" w:space="0" w:color="auto"/>
              <w:right w:val="single" w:sz="4" w:space="0" w:color="auto"/>
            </w:tcBorders>
            <w:hideMark/>
          </w:tcPr>
          <w:p w:rsidR="00281364" w:rsidRPr="00CF6575" w:rsidRDefault="00281364" w:rsidP="00281364">
            <w:pPr>
              <w:rPr>
                <w:sz w:val="20"/>
                <w:szCs w:val="20"/>
              </w:rPr>
            </w:pPr>
            <w:r w:rsidRPr="00CF6575">
              <w:rPr>
                <w:sz w:val="20"/>
                <w:szCs w:val="20"/>
              </w:rPr>
              <w:t>PDS komunikuje iba zmenené údaje</w:t>
            </w:r>
          </w:p>
        </w:tc>
      </w:tr>
    </w:tbl>
    <w:p w:rsidR="004D4696" w:rsidRDefault="004D4696" w:rsidP="004D4696"/>
    <w:p w:rsidR="00153B3B" w:rsidRDefault="00153B3B"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2C3678" w:rsidRDefault="002C3678" w:rsidP="004D4696"/>
    <w:p w:rsidR="0048231A" w:rsidRDefault="00A37EED">
      <w:pPr>
        <w:pStyle w:val="Nadpis2P"/>
      </w:pPr>
      <w:bookmarkStart w:id="274" w:name="_Toc8893283"/>
      <w:r>
        <w:lastRenderedPageBreak/>
        <w:t xml:space="preserve">Proces </w:t>
      </w:r>
      <w:bookmarkStart w:id="275" w:name="_Toc332404046"/>
      <w:r>
        <w:t>o</w:t>
      </w:r>
      <w:r w:rsidRPr="00A37EED">
        <w:t xml:space="preserve">prava </w:t>
      </w:r>
      <w:r w:rsidR="00153B3B">
        <w:t xml:space="preserve">podkladov pre fakturáciu </w:t>
      </w:r>
      <w:r w:rsidRPr="00A37EED">
        <w:t>prevádzkovateľom siete</w:t>
      </w:r>
      <w:bookmarkEnd w:id="274"/>
      <w:r w:rsidRPr="00A37EED">
        <w:t xml:space="preserve"> </w:t>
      </w:r>
      <w:bookmarkEnd w:id="275"/>
    </w:p>
    <w:p w:rsidR="001A5CB7" w:rsidRPr="00956C50" w:rsidRDefault="009D3C29" w:rsidP="001A5CB7">
      <w:pPr>
        <w:pStyle w:val="Nadpis3"/>
        <w:spacing w:line="360" w:lineRule="auto"/>
        <w:rPr>
          <w:b w:val="0"/>
        </w:rPr>
      </w:pPr>
      <w:r>
        <w:rPr>
          <w:b w:val="0"/>
        </w:rPr>
        <w:t>Základné pravidlá pre proces</w:t>
      </w:r>
    </w:p>
    <w:p w:rsidR="003D14E1" w:rsidRDefault="00956C50">
      <w:pPr>
        <w:pStyle w:val="Odsekzoznamu"/>
        <w:numPr>
          <w:ilvl w:val="0"/>
          <w:numId w:val="34"/>
        </w:numPr>
        <w:spacing w:line="360" w:lineRule="auto"/>
        <w:rPr>
          <w:rFonts w:ascii="Arial" w:hAnsi="Arial" w:cs="Arial"/>
          <w:sz w:val="22"/>
          <w:szCs w:val="22"/>
        </w:rPr>
      </w:pPr>
      <w:r w:rsidRPr="001D301C">
        <w:rPr>
          <w:rFonts w:ascii="Arial" w:hAnsi="Arial" w:cs="Arial"/>
          <w:sz w:val="22"/>
          <w:szCs w:val="22"/>
        </w:rPr>
        <w:t>Každú opravu MSCONS alebo INVOIC realizovanú mimo procesu reklamácie dodávateľa oznamuje distribútor dodávateľovi správou 402.</w:t>
      </w:r>
    </w:p>
    <w:p w:rsidR="00956C50" w:rsidRPr="00956C50" w:rsidRDefault="00956C50" w:rsidP="00956C50">
      <w:pPr>
        <w:pStyle w:val="Odsekzoznamu"/>
        <w:numPr>
          <w:ilvl w:val="0"/>
          <w:numId w:val="34"/>
        </w:numPr>
        <w:spacing w:line="360" w:lineRule="auto"/>
        <w:rPr>
          <w:rFonts w:ascii="Arial" w:hAnsi="Arial" w:cs="Arial"/>
          <w:sz w:val="22"/>
          <w:szCs w:val="22"/>
        </w:rPr>
      </w:pPr>
      <w:r w:rsidRPr="00956C50">
        <w:rPr>
          <w:rFonts w:ascii="Arial" w:hAnsi="Arial" w:cs="Arial"/>
          <w:sz w:val="22"/>
          <w:szCs w:val="22"/>
        </w:rPr>
        <w:t>Distribútor môže zaslať opravu vždy iba pre jeden EIC kód na jedno fakturované obdobie.</w:t>
      </w:r>
    </w:p>
    <w:p w:rsidR="003D14E1" w:rsidRDefault="00956C50">
      <w:pPr>
        <w:pStyle w:val="Odsekzoznamu"/>
        <w:numPr>
          <w:ilvl w:val="0"/>
          <w:numId w:val="34"/>
        </w:numPr>
        <w:spacing w:line="360" w:lineRule="auto"/>
        <w:rPr>
          <w:rFonts w:ascii="Arial" w:hAnsi="Arial" w:cs="Arial"/>
          <w:sz w:val="22"/>
          <w:szCs w:val="22"/>
        </w:rPr>
      </w:pPr>
      <w:r w:rsidRPr="00570C72">
        <w:rPr>
          <w:rFonts w:ascii="Arial" w:hAnsi="Arial" w:cs="Arial"/>
          <w:sz w:val="22"/>
          <w:szCs w:val="22"/>
        </w:rPr>
        <w:t>Povinne vyplnené pole v správe 402 je číslo zúčtovacieho dokladu a to je číslo ACCESSREF z akejkoľvek opravovanej správy INVOIC alebo MSCONS</w:t>
      </w:r>
    </w:p>
    <w:p w:rsidR="003D14E1" w:rsidRDefault="00956C50">
      <w:pPr>
        <w:pStyle w:val="Odsekzoznamu"/>
        <w:numPr>
          <w:ilvl w:val="0"/>
          <w:numId w:val="34"/>
        </w:numPr>
        <w:spacing w:line="360" w:lineRule="auto"/>
        <w:ind w:right="-284"/>
        <w:rPr>
          <w:rFonts w:ascii="Arial" w:hAnsi="Arial" w:cs="Arial"/>
          <w:sz w:val="22"/>
          <w:szCs w:val="22"/>
        </w:rPr>
      </w:pPr>
      <w:r w:rsidRPr="004E068B">
        <w:rPr>
          <w:rFonts w:ascii="Arial" w:hAnsi="Arial" w:cs="Arial"/>
          <w:sz w:val="22"/>
          <w:szCs w:val="22"/>
        </w:rPr>
        <w:t xml:space="preserve">Pri každej oprave budú posielané </w:t>
      </w:r>
      <w:r>
        <w:rPr>
          <w:rFonts w:ascii="Arial" w:hAnsi="Arial" w:cs="Arial"/>
          <w:sz w:val="22"/>
          <w:szCs w:val="22"/>
        </w:rPr>
        <w:t xml:space="preserve">pôvodné a nové </w:t>
      </w:r>
      <w:r w:rsidRPr="004E068B">
        <w:rPr>
          <w:rFonts w:ascii="Arial" w:hAnsi="Arial" w:cs="Arial"/>
          <w:sz w:val="22"/>
          <w:szCs w:val="22"/>
        </w:rPr>
        <w:t>fakturovan</w:t>
      </w:r>
      <w:r>
        <w:rPr>
          <w:rFonts w:ascii="Arial" w:hAnsi="Arial" w:cs="Arial"/>
          <w:sz w:val="22"/>
          <w:szCs w:val="22"/>
        </w:rPr>
        <w:t>é</w:t>
      </w:r>
      <w:r w:rsidRPr="004E068B">
        <w:rPr>
          <w:rFonts w:ascii="Arial" w:hAnsi="Arial" w:cs="Arial"/>
          <w:sz w:val="22"/>
          <w:szCs w:val="22"/>
        </w:rPr>
        <w:t xml:space="preserve"> </w:t>
      </w:r>
      <w:r>
        <w:rPr>
          <w:rFonts w:ascii="Arial" w:hAnsi="Arial" w:cs="Arial"/>
          <w:sz w:val="22"/>
          <w:szCs w:val="22"/>
        </w:rPr>
        <w:t xml:space="preserve">položky </w:t>
      </w:r>
      <w:r w:rsidRPr="004E068B">
        <w:rPr>
          <w:rFonts w:ascii="Arial" w:hAnsi="Arial" w:cs="Arial"/>
          <w:sz w:val="22"/>
          <w:szCs w:val="22"/>
        </w:rPr>
        <w:t>(rozdiel je hodnota do daňového dokladu)</w:t>
      </w:r>
    </w:p>
    <w:p w:rsidR="008A697F" w:rsidRPr="00764C0D" w:rsidRDefault="008A697F" w:rsidP="008A697F">
      <w:pPr>
        <w:pStyle w:val="Odsekzoznamu"/>
        <w:numPr>
          <w:ilvl w:val="0"/>
          <w:numId w:val="34"/>
        </w:numPr>
        <w:spacing w:line="360" w:lineRule="auto"/>
        <w:rPr>
          <w:rFonts w:ascii="Arial" w:hAnsi="Arial" w:cs="Arial"/>
          <w:sz w:val="22"/>
          <w:szCs w:val="22"/>
          <w:highlight w:val="yellow"/>
        </w:rPr>
      </w:pPr>
      <w:r w:rsidRPr="00764C0D">
        <w:rPr>
          <w:rFonts w:ascii="Arial" w:hAnsi="Arial" w:cs="Arial"/>
          <w:sz w:val="22"/>
          <w:szCs w:val="22"/>
          <w:highlight w:val="yellow"/>
        </w:rPr>
        <w:t>Správa 860 (MSCONS) nemusí obsahovať doplnkové namerané dáta nerelevantné pre fakturáciu za distribúciu, ktoré sú v tomto prípade zasielané samostatnou správou 890 (MSCONS)</w:t>
      </w:r>
    </w:p>
    <w:p w:rsidR="008A697F" w:rsidRPr="00764C0D" w:rsidRDefault="008A697F" w:rsidP="008A697F">
      <w:pPr>
        <w:pStyle w:val="Odsekzoznamu"/>
        <w:numPr>
          <w:ilvl w:val="0"/>
          <w:numId w:val="34"/>
        </w:numPr>
        <w:spacing w:line="360" w:lineRule="auto"/>
        <w:rPr>
          <w:rFonts w:ascii="Arial" w:hAnsi="Arial" w:cs="Arial"/>
          <w:sz w:val="22"/>
          <w:szCs w:val="22"/>
          <w:highlight w:val="yellow"/>
        </w:rPr>
      </w:pPr>
      <w:r w:rsidRPr="00764C0D">
        <w:rPr>
          <w:rFonts w:ascii="Arial" w:hAnsi="Arial" w:cs="Arial"/>
          <w:sz w:val="22"/>
          <w:szCs w:val="22"/>
          <w:highlight w:val="yellow"/>
        </w:rPr>
        <w:t>Správa 890 (MSCONS) obsahuje doplnkové namerané dáta</w:t>
      </w:r>
    </w:p>
    <w:p w:rsidR="008A697F" w:rsidRDefault="008A697F" w:rsidP="008A697F">
      <w:pPr>
        <w:pStyle w:val="Odsekzoznamu"/>
        <w:spacing w:line="360" w:lineRule="auto"/>
        <w:ind w:left="900" w:right="-284"/>
        <w:rPr>
          <w:rFonts w:ascii="Arial" w:hAnsi="Arial" w:cs="Arial"/>
          <w:sz w:val="22"/>
          <w:szCs w:val="22"/>
        </w:rPr>
      </w:pPr>
    </w:p>
    <w:p w:rsidR="003D14E1" w:rsidRPr="003D14E1" w:rsidRDefault="003D14E1" w:rsidP="003D14E1">
      <w:pPr>
        <w:spacing w:line="360" w:lineRule="auto"/>
        <w:rPr>
          <w:rFonts w:cs="Arial"/>
          <w:strike/>
          <w:szCs w:val="22"/>
        </w:rPr>
      </w:pPr>
    </w:p>
    <w:p w:rsidR="001A5CB7" w:rsidRPr="001A5CB7" w:rsidRDefault="001A5CB7" w:rsidP="001A5CB7">
      <w:pPr>
        <w:pStyle w:val="Nadpis3P"/>
      </w:pPr>
      <w:bookmarkStart w:id="276" w:name="_Toc8893284"/>
      <w:r>
        <w:t>Oprava podkladov</w:t>
      </w:r>
      <w:bookmarkEnd w:id="276"/>
      <w:r>
        <w:t xml:space="preserve"> </w:t>
      </w:r>
    </w:p>
    <w:p w:rsidR="001A5CB7" w:rsidRPr="0011627B" w:rsidRDefault="001A5CB7" w:rsidP="001A5CB7">
      <w:pPr>
        <w:pStyle w:val="Nadpis3"/>
        <w:spacing w:line="360" w:lineRule="auto"/>
        <w:ind w:firstLine="556"/>
        <w:rPr>
          <w:b w:val="0"/>
        </w:rPr>
      </w:pPr>
      <w:r w:rsidRPr="0011627B">
        <w:rPr>
          <w:b w:val="0"/>
        </w:rPr>
        <w:t>Základné pravidlá pre proces</w:t>
      </w:r>
    </w:p>
    <w:p w:rsidR="003D14E1" w:rsidRDefault="000B08C1" w:rsidP="003D14E1">
      <w:pPr>
        <w:pStyle w:val="Odsekzoznamu"/>
        <w:numPr>
          <w:ilvl w:val="1"/>
          <w:numId w:val="34"/>
        </w:numPr>
        <w:spacing w:line="360" w:lineRule="auto"/>
        <w:rPr>
          <w:rFonts w:ascii="Arial" w:hAnsi="Arial" w:cs="Arial"/>
          <w:sz w:val="22"/>
          <w:szCs w:val="22"/>
        </w:rPr>
      </w:pPr>
      <w:r>
        <w:rPr>
          <w:rFonts w:ascii="Arial" w:hAnsi="Arial" w:cs="Arial"/>
          <w:sz w:val="22"/>
          <w:szCs w:val="22"/>
        </w:rPr>
        <w:t>Správy opra</w:t>
      </w:r>
      <w:r w:rsidR="001F27D2">
        <w:rPr>
          <w:rFonts w:ascii="Arial" w:hAnsi="Arial" w:cs="Arial"/>
          <w:sz w:val="22"/>
          <w:szCs w:val="22"/>
        </w:rPr>
        <w:t>v</w:t>
      </w:r>
      <w:r>
        <w:rPr>
          <w:rFonts w:ascii="Arial" w:hAnsi="Arial" w:cs="Arial"/>
          <w:sz w:val="22"/>
          <w:szCs w:val="22"/>
        </w:rPr>
        <w:t>y</w:t>
      </w:r>
      <w:r w:rsidR="001F27D2">
        <w:rPr>
          <w:rFonts w:ascii="Arial" w:hAnsi="Arial" w:cs="Arial"/>
          <w:sz w:val="22"/>
          <w:szCs w:val="22"/>
        </w:rPr>
        <w:t xml:space="preserve"> podkladov pre fakturáciu distribúcie budú obsahovať rovnaké obdobia ako správy podkladov, ktoré opravujú.</w:t>
      </w:r>
    </w:p>
    <w:p w:rsidR="003D14E1" w:rsidRDefault="001F27D2" w:rsidP="003D14E1">
      <w:pPr>
        <w:pStyle w:val="Odsekzoznamu"/>
        <w:numPr>
          <w:ilvl w:val="1"/>
          <w:numId w:val="34"/>
        </w:numPr>
        <w:spacing w:line="360" w:lineRule="auto"/>
        <w:rPr>
          <w:rFonts w:ascii="Arial" w:hAnsi="Arial" w:cs="Arial"/>
          <w:sz w:val="22"/>
          <w:szCs w:val="22"/>
        </w:rPr>
      </w:pPr>
      <w:r w:rsidRPr="00956C50">
        <w:rPr>
          <w:rFonts w:ascii="Arial" w:hAnsi="Arial" w:cs="Arial"/>
          <w:sz w:val="22"/>
          <w:szCs w:val="22"/>
        </w:rPr>
        <w:t xml:space="preserve">Podľa potreby </w:t>
      </w:r>
      <w:r>
        <w:rPr>
          <w:rFonts w:ascii="Arial" w:hAnsi="Arial" w:cs="Arial"/>
          <w:sz w:val="22"/>
          <w:szCs w:val="22"/>
        </w:rPr>
        <w:t>opravy podkladov</w:t>
      </w:r>
      <w:r w:rsidRPr="00956C50">
        <w:rPr>
          <w:rFonts w:ascii="Arial" w:hAnsi="Arial" w:cs="Arial"/>
          <w:sz w:val="22"/>
          <w:szCs w:val="22"/>
        </w:rPr>
        <w:t>, môžu nastať jednotlivé možnosti:</w:t>
      </w:r>
    </w:p>
    <w:p w:rsidR="003D14E1" w:rsidRDefault="001F27D2" w:rsidP="003D14E1">
      <w:pPr>
        <w:pStyle w:val="Odsekzoznamu"/>
        <w:numPr>
          <w:ilvl w:val="2"/>
          <w:numId w:val="34"/>
        </w:numPr>
        <w:spacing w:line="360" w:lineRule="auto"/>
        <w:rPr>
          <w:rFonts w:ascii="Arial" w:hAnsi="Arial" w:cs="Arial"/>
          <w:sz w:val="22"/>
          <w:szCs w:val="22"/>
        </w:rPr>
      </w:pPr>
      <w:r w:rsidRPr="00956C50">
        <w:rPr>
          <w:rFonts w:ascii="Arial" w:hAnsi="Arial" w:cs="Arial"/>
          <w:sz w:val="22"/>
          <w:szCs w:val="22"/>
        </w:rPr>
        <w:t xml:space="preserve">v prípade, že je </w:t>
      </w:r>
      <w:r>
        <w:rPr>
          <w:rFonts w:ascii="Arial" w:hAnsi="Arial" w:cs="Arial"/>
          <w:sz w:val="22"/>
          <w:szCs w:val="22"/>
        </w:rPr>
        <w:t>opravovaná</w:t>
      </w:r>
      <w:r w:rsidRPr="00956C50">
        <w:rPr>
          <w:rFonts w:ascii="Arial" w:hAnsi="Arial" w:cs="Arial"/>
          <w:sz w:val="22"/>
          <w:szCs w:val="22"/>
        </w:rPr>
        <w:t xml:space="preserve"> 910, zasiela sa </w:t>
      </w:r>
      <w:r>
        <w:rPr>
          <w:rFonts w:ascii="Arial" w:hAnsi="Arial" w:cs="Arial"/>
          <w:sz w:val="22"/>
          <w:szCs w:val="22"/>
        </w:rPr>
        <w:t>oprava</w:t>
      </w:r>
      <w:r w:rsidRPr="00956C50">
        <w:rPr>
          <w:rFonts w:ascii="Arial" w:hAnsi="Arial" w:cs="Arial"/>
          <w:sz w:val="22"/>
          <w:szCs w:val="22"/>
        </w:rPr>
        <w:t xml:space="preserve"> 9</w:t>
      </w:r>
      <w:r>
        <w:rPr>
          <w:rFonts w:ascii="Arial" w:hAnsi="Arial" w:cs="Arial"/>
          <w:sz w:val="22"/>
          <w:szCs w:val="22"/>
        </w:rPr>
        <w:t>15</w:t>
      </w:r>
    </w:p>
    <w:p w:rsidR="001F27D2" w:rsidRDefault="001F27D2" w:rsidP="001F27D2">
      <w:pPr>
        <w:pStyle w:val="Odsekzoznamu"/>
        <w:numPr>
          <w:ilvl w:val="2"/>
          <w:numId w:val="34"/>
        </w:numPr>
        <w:spacing w:line="360" w:lineRule="auto"/>
        <w:rPr>
          <w:rFonts w:ascii="Arial" w:hAnsi="Arial" w:cs="Arial"/>
          <w:sz w:val="22"/>
          <w:szCs w:val="22"/>
        </w:rPr>
      </w:pPr>
      <w:r w:rsidRPr="00956C50">
        <w:rPr>
          <w:rFonts w:ascii="Arial" w:hAnsi="Arial" w:cs="Arial"/>
          <w:sz w:val="22"/>
          <w:szCs w:val="22"/>
        </w:rPr>
        <w:t xml:space="preserve">v prípade, že je </w:t>
      </w:r>
      <w:r>
        <w:rPr>
          <w:rFonts w:ascii="Arial" w:hAnsi="Arial" w:cs="Arial"/>
          <w:sz w:val="22"/>
          <w:szCs w:val="22"/>
        </w:rPr>
        <w:t>opravovaná</w:t>
      </w:r>
      <w:r w:rsidRPr="00956C50">
        <w:rPr>
          <w:rFonts w:ascii="Arial" w:hAnsi="Arial" w:cs="Arial"/>
          <w:sz w:val="22"/>
          <w:szCs w:val="22"/>
        </w:rPr>
        <w:t xml:space="preserve"> 91</w:t>
      </w:r>
      <w:r>
        <w:rPr>
          <w:rFonts w:ascii="Arial" w:hAnsi="Arial" w:cs="Arial"/>
          <w:sz w:val="22"/>
          <w:szCs w:val="22"/>
        </w:rPr>
        <w:t>5</w:t>
      </w:r>
      <w:r w:rsidRPr="00956C50">
        <w:rPr>
          <w:rFonts w:ascii="Arial" w:hAnsi="Arial" w:cs="Arial"/>
          <w:sz w:val="22"/>
          <w:szCs w:val="22"/>
        </w:rPr>
        <w:t xml:space="preserve">, zasiela sa </w:t>
      </w:r>
      <w:r>
        <w:rPr>
          <w:rFonts w:ascii="Arial" w:hAnsi="Arial" w:cs="Arial"/>
          <w:sz w:val="22"/>
          <w:szCs w:val="22"/>
        </w:rPr>
        <w:t>oprava</w:t>
      </w:r>
      <w:r w:rsidRPr="00956C50">
        <w:rPr>
          <w:rFonts w:ascii="Arial" w:hAnsi="Arial" w:cs="Arial"/>
          <w:sz w:val="22"/>
          <w:szCs w:val="22"/>
        </w:rPr>
        <w:t xml:space="preserve"> 9</w:t>
      </w:r>
      <w:r>
        <w:rPr>
          <w:rFonts w:ascii="Arial" w:hAnsi="Arial" w:cs="Arial"/>
          <w:sz w:val="22"/>
          <w:szCs w:val="22"/>
        </w:rPr>
        <w:t>15</w:t>
      </w:r>
    </w:p>
    <w:p w:rsidR="001F27D2" w:rsidRDefault="001F27D2" w:rsidP="001F27D2">
      <w:pPr>
        <w:pStyle w:val="Odsekzoznamu"/>
        <w:numPr>
          <w:ilvl w:val="2"/>
          <w:numId w:val="34"/>
        </w:numPr>
        <w:spacing w:line="360" w:lineRule="auto"/>
        <w:rPr>
          <w:rFonts w:ascii="Arial" w:hAnsi="Arial" w:cs="Arial"/>
          <w:sz w:val="22"/>
          <w:szCs w:val="22"/>
        </w:rPr>
      </w:pPr>
      <w:r w:rsidRPr="00956C50">
        <w:rPr>
          <w:rFonts w:ascii="Arial" w:hAnsi="Arial" w:cs="Arial"/>
          <w:sz w:val="22"/>
          <w:szCs w:val="22"/>
        </w:rPr>
        <w:t xml:space="preserve">v prípade, že je </w:t>
      </w:r>
      <w:r>
        <w:rPr>
          <w:rFonts w:ascii="Arial" w:hAnsi="Arial" w:cs="Arial"/>
          <w:sz w:val="22"/>
          <w:szCs w:val="22"/>
        </w:rPr>
        <w:t>opravovaná</w:t>
      </w:r>
      <w:r w:rsidRPr="00956C50">
        <w:rPr>
          <w:rFonts w:ascii="Arial" w:hAnsi="Arial" w:cs="Arial"/>
          <w:sz w:val="22"/>
          <w:szCs w:val="22"/>
        </w:rPr>
        <w:t xml:space="preserve"> 91</w:t>
      </w:r>
      <w:r>
        <w:rPr>
          <w:rFonts w:ascii="Arial" w:hAnsi="Arial" w:cs="Arial"/>
          <w:sz w:val="22"/>
          <w:szCs w:val="22"/>
        </w:rPr>
        <w:t>1</w:t>
      </w:r>
      <w:r w:rsidRPr="00956C50">
        <w:rPr>
          <w:rFonts w:ascii="Arial" w:hAnsi="Arial" w:cs="Arial"/>
          <w:sz w:val="22"/>
          <w:szCs w:val="22"/>
        </w:rPr>
        <w:t xml:space="preserve">, zasiela sa </w:t>
      </w:r>
      <w:r>
        <w:rPr>
          <w:rFonts w:ascii="Arial" w:hAnsi="Arial" w:cs="Arial"/>
          <w:sz w:val="22"/>
          <w:szCs w:val="22"/>
        </w:rPr>
        <w:t>oprava</w:t>
      </w:r>
      <w:r w:rsidRPr="00956C50">
        <w:rPr>
          <w:rFonts w:ascii="Arial" w:hAnsi="Arial" w:cs="Arial"/>
          <w:sz w:val="22"/>
          <w:szCs w:val="22"/>
        </w:rPr>
        <w:t xml:space="preserve"> 9</w:t>
      </w:r>
      <w:r>
        <w:rPr>
          <w:rFonts w:ascii="Arial" w:hAnsi="Arial" w:cs="Arial"/>
          <w:sz w:val="22"/>
          <w:szCs w:val="22"/>
        </w:rPr>
        <w:t>19</w:t>
      </w:r>
    </w:p>
    <w:p w:rsidR="00EC26E2" w:rsidRDefault="00EC26E2" w:rsidP="001F27D2">
      <w:pPr>
        <w:pStyle w:val="Odsekzoznamu"/>
        <w:numPr>
          <w:ilvl w:val="2"/>
          <w:numId w:val="34"/>
        </w:numPr>
        <w:spacing w:line="360" w:lineRule="auto"/>
        <w:rPr>
          <w:rFonts w:ascii="Arial" w:hAnsi="Arial" w:cs="Arial"/>
          <w:sz w:val="22"/>
          <w:szCs w:val="22"/>
        </w:rPr>
      </w:pPr>
      <w:r>
        <w:rPr>
          <w:rFonts w:ascii="Arial" w:hAnsi="Arial" w:cs="Arial"/>
          <w:sz w:val="22"/>
          <w:szCs w:val="22"/>
        </w:rPr>
        <w:t>v prípade, že je opravovaná 919, zasiela sa oprava 919</w:t>
      </w:r>
    </w:p>
    <w:p w:rsidR="003D14E1" w:rsidRPr="00EC26E2" w:rsidRDefault="003D14E1" w:rsidP="00EC26E2">
      <w:pPr>
        <w:spacing w:line="360" w:lineRule="auto"/>
        <w:rPr>
          <w:rFonts w:cs="Arial"/>
          <w:szCs w:val="22"/>
        </w:rPr>
      </w:pPr>
    </w:p>
    <w:p w:rsidR="00486B64" w:rsidRDefault="00486B64" w:rsidP="00486B64">
      <w:pPr>
        <w:pStyle w:val="Odsekzoznamu"/>
        <w:ind w:left="900"/>
        <w:rPr>
          <w:rFonts w:ascii="Verdana" w:hAnsi="Verdana"/>
          <w:color w:val="943634" w:themeColor="accent2" w:themeShade="BF"/>
          <w:sz w:val="20"/>
          <w:szCs w:val="20"/>
        </w:rPr>
      </w:pPr>
    </w:p>
    <w:p w:rsidR="00486B64" w:rsidRDefault="00486B64" w:rsidP="00486B64">
      <w:pPr>
        <w:pStyle w:val="Odsekzoznamu"/>
        <w:ind w:left="900"/>
      </w:pPr>
    </w:p>
    <w:p w:rsidR="0093754C" w:rsidRDefault="0093754C" w:rsidP="004D4696"/>
    <w:p w:rsidR="003D14E1" w:rsidRDefault="00A37EED" w:rsidP="003D14E1">
      <w:pPr>
        <w:pStyle w:val="Nadpis3"/>
        <w:spacing w:line="360" w:lineRule="auto"/>
        <w:ind w:firstLine="709"/>
        <w:rPr>
          <w:b w:val="0"/>
        </w:rPr>
      </w:pPr>
      <w:r>
        <w:rPr>
          <w:b w:val="0"/>
        </w:rPr>
        <w:lastRenderedPageBreak/>
        <w:t>Diagram procesu</w:t>
      </w:r>
    </w:p>
    <w:p w:rsidR="003D14E1" w:rsidRDefault="00083E26" w:rsidP="003D14E1">
      <w:pPr>
        <w:ind w:firstLine="709"/>
      </w:pPr>
      <w:r w:rsidRPr="00764C0D">
        <w:rPr>
          <w:highlight w:val="yellow"/>
        </w:rPr>
        <w:object w:dxaOrig="7263" w:dyaOrig="5174">
          <v:shape id="_x0000_i1052" type="#_x0000_t75" style="width:330.7pt;height:231.05pt" o:ole="">
            <v:imagedata r:id="rId69" o:title=""/>
          </v:shape>
          <o:OLEObject Type="Embed" ProgID="Visio.Drawing.11" ShapeID="_x0000_i1052" DrawAspect="Content" ObjectID="_1629621590" r:id="rId70"/>
        </w:object>
      </w:r>
    </w:p>
    <w:p w:rsidR="00BE7A1B" w:rsidRPr="008E6AE1" w:rsidRDefault="00BE7A1B" w:rsidP="008E6AE1"/>
    <w:p w:rsidR="00A37EED" w:rsidRDefault="00A37EED" w:rsidP="00C664CA">
      <w:pPr>
        <w:pStyle w:val="Nadpis3"/>
        <w:spacing w:line="360" w:lineRule="auto"/>
        <w:rPr>
          <w:b w:val="0"/>
        </w:rPr>
      </w:pPr>
      <w:r>
        <w:rPr>
          <w:b w:val="0"/>
        </w:rPr>
        <w:t>Časový priebeh procesu</w:t>
      </w:r>
    </w:p>
    <w:p w:rsidR="003D14E1" w:rsidRDefault="008E6AE1" w:rsidP="003D14E1">
      <w:pPr>
        <w:spacing w:line="360" w:lineRule="auto"/>
        <w:ind w:left="709"/>
      </w:pPr>
      <w:bookmarkStart w:id="277" w:name="OLE_LINK66"/>
      <w:bookmarkStart w:id="278" w:name="OLE_LINK67"/>
      <w:r>
        <w:t>Pri zmene zo strany PDS, PDS automaticky komunikuje opravu prevádzkovateľom siete na dodávateľa.</w:t>
      </w:r>
      <w:r w:rsidDel="006F1D22">
        <w:t xml:space="preserve"> </w:t>
      </w:r>
    </w:p>
    <w:p w:rsidR="00A37EED" w:rsidRDefault="00A37EED" w:rsidP="00A37EED">
      <w:pPr>
        <w:pStyle w:val="Nadpis3"/>
        <w:rPr>
          <w:b w:val="0"/>
        </w:rPr>
      </w:pPr>
      <w:bookmarkStart w:id="279" w:name="OLE_LINK35"/>
      <w:bookmarkStart w:id="280" w:name="OLE_LINK36"/>
      <w:bookmarkEnd w:id="277"/>
      <w:bookmarkEnd w:id="278"/>
      <w:r w:rsidRPr="001E35C5">
        <w:rPr>
          <w:b w:val="0"/>
        </w:rPr>
        <w:t>Popis procesu</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789"/>
        <w:gridCol w:w="1131"/>
        <w:gridCol w:w="1538"/>
        <w:gridCol w:w="2115"/>
      </w:tblGrid>
      <w:tr w:rsidR="00067F18" w:rsidTr="008A697F">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Ref.</w:t>
            </w:r>
          </w:p>
        </w:tc>
        <w:tc>
          <w:tcPr>
            <w:tcW w:w="301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Transakcia</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Adresát</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Termín</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Činnosť</w:t>
            </w:r>
          </w:p>
        </w:tc>
      </w:tr>
      <w:tr w:rsidR="00067F18" w:rsidTr="008A697F">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70400E" w:rsidRDefault="0070400E">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Číslo</w:t>
            </w:r>
          </w:p>
        </w:tc>
        <w:tc>
          <w:tcPr>
            <w:tcW w:w="2265"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70400E" w:rsidRDefault="0070400E">
            <w:pPr>
              <w:jc w:val="center"/>
              <w:rPr>
                <w:b/>
              </w:rPr>
            </w:pPr>
            <w:r>
              <w:rPr>
                <w:b/>
              </w:rPr>
              <w:t>Akcia</w:t>
            </w: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70400E" w:rsidRDefault="0070400E">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70400E" w:rsidRDefault="0070400E">
            <w:pPr>
              <w:spacing w:after="0"/>
              <w:rPr>
                <w:b/>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70400E" w:rsidRDefault="0070400E">
            <w:pPr>
              <w:spacing w:after="0"/>
              <w:rPr>
                <w:b/>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70400E" w:rsidRDefault="0070400E">
            <w:pPr>
              <w:spacing w:after="0"/>
              <w:rPr>
                <w:b/>
              </w:rPr>
            </w:pPr>
          </w:p>
        </w:tc>
      </w:tr>
      <w:tr w:rsidR="00067F18" w:rsidTr="008A697F">
        <w:trPr>
          <w:trHeight w:val="393"/>
        </w:trPr>
        <w:tc>
          <w:tcPr>
            <w:tcW w:w="633" w:type="dxa"/>
            <w:tcBorders>
              <w:top w:val="single" w:sz="4" w:space="0" w:color="auto"/>
              <w:left w:val="single" w:sz="4" w:space="0" w:color="auto"/>
              <w:bottom w:val="single" w:sz="4" w:space="0" w:color="auto"/>
              <w:right w:val="single" w:sz="4" w:space="0" w:color="auto"/>
            </w:tcBorders>
            <w:hideMark/>
          </w:tcPr>
          <w:p w:rsidR="0070400E" w:rsidRDefault="0070400E">
            <w:r>
              <w:t>1.</w:t>
            </w:r>
          </w:p>
        </w:tc>
        <w:tc>
          <w:tcPr>
            <w:tcW w:w="754" w:type="dxa"/>
            <w:tcBorders>
              <w:top w:val="single" w:sz="4" w:space="0" w:color="auto"/>
              <w:left w:val="single" w:sz="4" w:space="0" w:color="auto"/>
              <w:bottom w:val="single" w:sz="4" w:space="0" w:color="auto"/>
              <w:right w:val="single" w:sz="4" w:space="0" w:color="auto"/>
            </w:tcBorders>
            <w:hideMark/>
          </w:tcPr>
          <w:p w:rsidR="0070400E" w:rsidRDefault="0070400E">
            <w:r>
              <w:t>402</w:t>
            </w:r>
          </w:p>
        </w:tc>
        <w:tc>
          <w:tcPr>
            <w:tcW w:w="2265" w:type="dxa"/>
            <w:tcBorders>
              <w:top w:val="single" w:sz="4" w:space="0" w:color="auto"/>
              <w:left w:val="single" w:sz="4" w:space="0" w:color="auto"/>
              <w:bottom w:val="single" w:sz="4" w:space="0" w:color="auto"/>
              <w:right w:val="single" w:sz="4" w:space="0" w:color="auto"/>
            </w:tcBorders>
            <w:hideMark/>
          </w:tcPr>
          <w:p w:rsidR="0070400E" w:rsidRPr="001D301C" w:rsidRDefault="0070400E" w:rsidP="0070400E">
            <w:pPr>
              <w:pStyle w:val="TableStyle"/>
              <w:tabs>
                <w:tab w:val="center" w:pos="4536"/>
                <w:tab w:val="right" w:pos="9072"/>
              </w:tabs>
              <w:jc w:val="left"/>
              <w:rPr>
                <w:rFonts w:ascii="Arial" w:hAnsi="Arial" w:cs="Arial"/>
              </w:rPr>
            </w:pPr>
            <w:r w:rsidRPr="001D301C">
              <w:rPr>
                <w:rFonts w:ascii="Arial" w:hAnsi="Arial" w:cs="Arial"/>
              </w:rPr>
              <w:t>Zaslanie informácie</w:t>
            </w:r>
          </w:p>
          <w:p w:rsidR="0070400E" w:rsidRPr="001D301C" w:rsidRDefault="00F75D78" w:rsidP="0070400E">
            <w:pPr>
              <w:pStyle w:val="TableStyle"/>
              <w:tabs>
                <w:tab w:val="center" w:pos="4536"/>
                <w:tab w:val="right" w:pos="9072"/>
              </w:tabs>
              <w:jc w:val="left"/>
              <w:rPr>
                <w:rFonts w:ascii="Arial" w:hAnsi="Arial" w:cs="Arial"/>
              </w:rPr>
            </w:pPr>
            <w:r>
              <w:rPr>
                <w:rFonts w:ascii="Arial" w:hAnsi="Arial" w:cs="Arial"/>
              </w:rPr>
              <w:t>o oprave podkladov</w:t>
            </w:r>
          </w:p>
          <w:p w:rsidR="0070400E" w:rsidRPr="001D301C" w:rsidRDefault="0070400E" w:rsidP="0070400E">
            <w:pPr>
              <w:rPr>
                <w:rFonts w:cs="Arial"/>
                <w:sz w:val="20"/>
                <w:szCs w:val="20"/>
              </w:rPr>
            </w:pPr>
            <w:r w:rsidRPr="001D301C">
              <w:rPr>
                <w:rFonts w:cs="Arial"/>
                <w:sz w:val="20"/>
                <w:szCs w:val="20"/>
              </w:rPr>
              <w:t>pre fakturáciu</w:t>
            </w:r>
            <w:r w:rsidR="000B08C1">
              <w:rPr>
                <w:rFonts w:cs="Arial"/>
                <w:sz w:val="20"/>
                <w:szCs w:val="20"/>
              </w:rPr>
              <w:t xml:space="preserve"> distribúcie</w:t>
            </w:r>
          </w:p>
        </w:tc>
        <w:tc>
          <w:tcPr>
            <w:tcW w:w="789" w:type="dxa"/>
            <w:tcBorders>
              <w:top w:val="single" w:sz="4" w:space="0" w:color="auto"/>
              <w:left w:val="single" w:sz="4" w:space="0" w:color="auto"/>
              <w:bottom w:val="single" w:sz="4" w:space="0" w:color="auto"/>
              <w:right w:val="single" w:sz="4" w:space="0" w:color="auto"/>
            </w:tcBorders>
            <w:hideMark/>
          </w:tcPr>
          <w:p w:rsidR="0070400E" w:rsidRPr="001D301C" w:rsidRDefault="0070400E">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70400E" w:rsidRPr="001D301C" w:rsidRDefault="0070400E">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70400E" w:rsidRPr="001D301C" w:rsidRDefault="0070400E" w:rsidP="00A52D74">
            <w:pPr>
              <w:pStyle w:val="Default"/>
              <w:jc w:val="center"/>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70400E" w:rsidRPr="001D301C" w:rsidRDefault="00F75D78">
            <w:pPr>
              <w:rPr>
                <w:rFonts w:cs="Arial"/>
                <w:sz w:val="20"/>
                <w:szCs w:val="20"/>
              </w:rPr>
            </w:pPr>
            <w:r>
              <w:rPr>
                <w:rFonts w:cs="Arial"/>
                <w:sz w:val="20"/>
                <w:szCs w:val="20"/>
              </w:rPr>
              <w:t>Začiatok procesu PDS (opčne)</w:t>
            </w:r>
          </w:p>
        </w:tc>
      </w:tr>
      <w:tr w:rsidR="00067F18" w:rsidTr="008A697F">
        <w:trPr>
          <w:trHeight w:val="499"/>
        </w:trPr>
        <w:tc>
          <w:tcPr>
            <w:tcW w:w="633" w:type="dxa"/>
            <w:tcBorders>
              <w:top w:val="single" w:sz="4" w:space="0" w:color="auto"/>
              <w:left w:val="single" w:sz="4" w:space="0" w:color="auto"/>
              <w:bottom w:val="single" w:sz="4" w:space="0" w:color="auto"/>
              <w:right w:val="single" w:sz="4" w:space="0" w:color="auto"/>
            </w:tcBorders>
            <w:hideMark/>
          </w:tcPr>
          <w:p w:rsidR="0070400E" w:rsidRDefault="0070400E">
            <w:r>
              <w:t>2.</w:t>
            </w:r>
          </w:p>
        </w:tc>
        <w:tc>
          <w:tcPr>
            <w:tcW w:w="754" w:type="dxa"/>
            <w:tcBorders>
              <w:top w:val="single" w:sz="4" w:space="0" w:color="auto"/>
              <w:left w:val="single" w:sz="4" w:space="0" w:color="auto"/>
              <w:bottom w:val="single" w:sz="4" w:space="0" w:color="auto"/>
              <w:right w:val="single" w:sz="4" w:space="0" w:color="auto"/>
            </w:tcBorders>
            <w:hideMark/>
          </w:tcPr>
          <w:p w:rsidR="0070400E" w:rsidRDefault="0070400E">
            <w:r>
              <w:t>860</w:t>
            </w:r>
          </w:p>
        </w:tc>
        <w:tc>
          <w:tcPr>
            <w:tcW w:w="2265" w:type="dxa"/>
            <w:tcBorders>
              <w:top w:val="single" w:sz="4" w:space="0" w:color="auto"/>
              <w:left w:val="single" w:sz="4" w:space="0" w:color="auto"/>
              <w:bottom w:val="single" w:sz="4" w:space="0" w:color="auto"/>
              <w:right w:val="single" w:sz="4" w:space="0" w:color="auto"/>
            </w:tcBorders>
            <w:hideMark/>
          </w:tcPr>
          <w:p w:rsidR="0070400E" w:rsidRPr="001D301C" w:rsidRDefault="0070400E" w:rsidP="0070400E">
            <w:pPr>
              <w:pStyle w:val="TableStyle"/>
              <w:tabs>
                <w:tab w:val="center" w:pos="4536"/>
                <w:tab w:val="right" w:pos="9072"/>
              </w:tabs>
              <w:jc w:val="left"/>
              <w:rPr>
                <w:rFonts w:ascii="Arial" w:hAnsi="Arial" w:cs="Arial"/>
              </w:rPr>
            </w:pPr>
            <w:r w:rsidRPr="001D301C">
              <w:rPr>
                <w:rFonts w:ascii="Arial" w:hAnsi="Arial" w:cs="Arial"/>
              </w:rPr>
              <w:t xml:space="preserve">Opčne: </w:t>
            </w:r>
          </w:p>
          <w:p w:rsidR="0070400E" w:rsidRPr="001D301C" w:rsidRDefault="0070400E" w:rsidP="0070400E">
            <w:pPr>
              <w:pStyle w:val="TableStyle"/>
              <w:tabs>
                <w:tab w:val="center" w:pos="4536"/>
                <w:tab w:val="right" w:pos="9072"/>
              </w:tabs>
              <w:jc w:val="left"/>
              <w:rPr>
                <w:rFonts w:ascii="Arial" w:hAnsi="Arial" w:cs="Arial"/>
              </w:rPr>
            </w:pPr>
            <w:r w:rsidRPr="001D301C">
              <w:rPr>
                <w:rFonts w:ascii="Arial" w:hAnsi="Arial" w:cs="Arial"/>
              </w:rPr>
              <w:t>Zaslanie opravy </w:t>
            </w:r>
          </w:p>
          <w:p w:rsidR="0070400E" w:rsidRPr="001D301C" w:rsidRDefault="00F75D78" w:rsidP="0070400E">
            <w:pPr>
              <w:pStyle w:val="TableStyle"/>
              <w:tabs>
                <w:tab w:val="center" w:pos="4536"/>
                <w:tab w:val="right" w:pos="9072"/>
              </w:tabs>
              <w:jc w:val="left"/>
              <w:rPr>
                <w:rFonts w:ascii="Arial" w:hAnsi="Arial" w:cs="Arial"/>
              </w:rPr>
            </w:pPr>
            <w:r>
              <w:rPr>
                <w:rFonts w:ascii="Arial" w:hAnsi="Arial" w:cs="Arial"/>
              </w:rPr>
              <w:t>vypočítanej spotreby a   </w:t>
            </w:r>
          </w:p>
          <w:p w:rsidR="0070400E" w:rsidRPr="001D301C" w:rsidRDefault="0070400E" w:rsidP="0070400E">
            <w:pPr>
              <w:rPr>
                <w:rFonts w:cs="Arial"/>
                <w:sz w:val="20"/>
                <w:szCs w:val="20"/>
              </w:rPr>
            </w:pPr>
            <w:r w:rsidRPr="001D301C">
              <w:rPr>
                <w:rFonts w:cs="Arial"/>
                <w:sz w:val="20"/>
                <w:szCs w:val="20"/>
              </w:rPr>
              <w:t>výsledkov odpočtov</w:t>
            </w:r>
          </w:p>
        </w:tc>
        <w:tc>
          <w:tcPr>
            <w:tcW w:w="789" w:type="dxa"/>
            <w:tcBorders>
              <w:top w:val="single" w:sz="4" w:space="0" w:color="auto"/>
              <w:left w:val="single" w:sz="4" w:space="0" w:color="auto"/>
              <w:bottom w:val="single" w:sz="4" w:space="0" w:color="auto"/>
              <w:right w:val="single" w:sz="4" w:space="0" w:color="auto"/>
            </w:tcBorders>
            <w:hideMark/>
          </w:tcPr>
          <w:p w:rsidR="0070400E" w:rsidRPr="001D301C" w:rsidRDefault="0070400E">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70400E" w:rsidRPr="001D301C" w:rsidRDefault="0070400E">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70400E" w:rsidRPr="001D301C" w:rsidRDefault="0070400E" w:rsidP="00450B94">
            <w:pPr>
              <w:jc w:val="center"/>
              <w:rPr>
                <w:rFonts w:cs="Arial"/>
                <w:sz w:val="20"/>
                <w:szCs w:val="20"/>
              </w:rPr>
            </w:pPr>
            <w:r w:rsidRPr="001D301C">
              <w:rPr>
                <w:rFonts w:cs="Arial"/>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F75D78" w:rsidRPr="001D301C" w:rsidRDefault="0070400E">
            <w:pPr>
              <w:tabs>
                <w:tab w:val="center" w:pos="4536"/>
                <w:tab w:val="right" w:pos="9072"/>
              </w:tabs>
              <w:rPr>
                <w:rFonts w:cs="Arial"/>
                <w:sz w:val="20"/>
                <w:szCs w:val="20"/>
              </w:rPr>
            </w:pPr>
            <w:r w:rsidRPr="001D301C">
              <w:rPr>
                <w:rFonts w:cs="Arial"/>
                <w:sz w:val="20"/>
                <w:szCs w:val="20"/>
              </w:rPr>
              <w:t>Začiatok procesu PDS (opčne)</w:t>
            </w:r>
          </w:p>
        </w:tc>
      </w:tr>
      <w:tr w:rsidR="00083E26" w:rsidTr="008A697F">
        <w:trPr>
          <w:trHeight w:val="499"/>
        </w:trPr>
        <w:tc>
          <w:tcPr>
            <w:tcW w:w="633" w:type="dxa"/>
            <w:tcBorders>
              <w:top w:val="single" w:sz="4" w:space="0" w:color="auto"/>
              <w:left w:val="single" w:sz="4" w:space="0" w:color="auto"/>
              <w:bottom w:val="single" w:sz="4" w:space="0" w:color="auto"/>
              <w:right w:val="single" w:sz="4" w:space="0" w:color="auto"/>
            </w:tcBorders>
          </w:tcPr>
          <w:p w:rsidR="00083E26" w:rsidRPr="00764C0D" w:rsidRDefault="00083E26" w:rsidP="00083E26">
            <w:pPr>
              <w:rPr>
                <w:highlight w:val="yellow"/>
              </w:rPr>
            </w:pPr>
            <w:r w:rsidRPr="00764C0D">
              <w:rPr>
                <w:highlight w:val="yellow"/>
              </w:rPr>
              <w:t>3.</w:t>
            </w:r>
          </w:p>
        </w:tc>
        <w:tc>
          <w:tcPr>
            <w:tcW w:w="754" w:type="dxa"/>
            <w:tcBorders>
              <w:top w:val="single" w:sz="4" w:space="0" w:color="auto"/>
              <w:left w:val="single" w:sz="4" w:space="0" w:color="auto"/>
              <w:bottom w:val="single" w:sz="4" w:space="0" w:color="auto"/>
              <w:right w:val="single" w:sz="4" w:space="0" w:color="auto"/>
            </w:tcBorders>
          </w:tcPr>
          <w:p w:rsidR="00083E26" w:rsidRPr="00764C0D" w:rsidRDefault="00083E26" w:rsidP="00083E26">
            <w:pPr>
              <w:rPr>
                <w:highlight w:val="yellow"/>
              </w:rPr>
            </w:pPr>
            <w:r w:rsidRPr="00764C0D">
              <w:rPr>
                <w:highlight w:val="yellow"/>
              </w:rPr>
              <w:t>890</w:t>
            </w:r>
          </w:p>
        </w:tc>
        <w:tc>
          <w:tcPr>
            <w:tcW w:w="2265" w:type="dxa"/>
            <w:tcBorders>
              <w:top w:val="single" w:sz="4" w:space="0" w:color="auto"/>
              <w:left w:val="single" w:sz="4" w:space="0" w:color="auto"/>
              <w:bottom w:val="single" w:sz="4" w:space="0" w:color="auto"/>
              <w:right w:val="single" w:sz="4" w:space="0" w:color="auto"/>
            </w:tcBorders>
          </w:tcPr>
          <w:p w:rsidR="00083E26" w:rsidRPr="00764C0D" w:rsidRDefault="00083E26" w:rsidP="00083E26">
            <w:pPr>
              <w:pStyle w:val="TableStyle"/>
              <w:tabs>
                <w:tab w:val="center" w:pos="4536"/>
                <w:tab w:val="right" w:pos="9072"/>
              </w:tabs>
              <w:jc w:val="left"/>
              <w:rPr>
                <w:rFonts w:ascii="Arial" w:hAnsi="Arial" w:cs="Arial"/>
                <w:highlight w:val="yellow"/>
              </w:rPr>
            </w:pPr>
            <w:r w:rsidRPr="00764C0D">
              <w:rPr>
                <w:rFonts w:ascii="Arial" w:hAnsi="Arial" w:cs="Arial"/>
                <w:color w:val="auto"/>
                <w:highlight w:val="yellow"/>
                <w:lang w:eastAsia="en-US"/>
              </w:rPr>
              <w:t>Opčne: Zaslanie doplnkových nameraných dát</w:t>
            </w:r>
          </w:p>
        </w:tc>
        <w:tc>
          <w:tcPr>
            <w:tcW w:w="789" w:type="dxa"/>
            <w:tcBorders>
              <w:top w:val="single" w:sz="4" w:space="0" w:color="auto"/>
              <w:left w:val="single" w:sz="4" w:space="0" w:color="auto"/>
              <w:bottom w:val="single" w:sz="4" w:space="0" w:color="auto"/>
              <w:right w:val="single" w:sz="4" w:space="0" w:color="auto"/>
            </w:tcBorders>
          </w:tcPr>
          <w:p w:rsidR="00083E26" w:rsidRPr="00764C0D" w:rsidRDefault="00083E26" w:rsidP="00083E26">
            <w:pPr>
              <w:rPr>
                <w:rFonts w:cs="Arial"/>
                <w:color w:val="000000"/>
                <w:kern w:val="24"/>
                <w:sz w:val="20"/>
                <w:szCs w:val="20"/>
                <w:highlight w:val="yellow"/>
              </w:rPr>
            </w:pPr>
            <w:r w:rsidRPr="00764C0D">
              <w:rPr>
                <w:rFonts w:cs="Arial"/>
                <w:color w:val="000000"/>
                <w:kern w:val="24"/>
                <w:sz w:val="20"/>
                <w:szCs w:val="20"/>
                <w:highlight w:val="yellow"/>
              </w:rPr>
              <w:t>PDS</w:t>
            </w:r>
          </w:p>
        </w:tc>
        <w:tc>
          <w:tcPr>
            <w:tcW w:w="1131" w:type="dxa"/>
            <w:tcBorders>
              <w:top w:val="single" w:sz="4" w:space="0" w:color="auto"/>
              <w:left w:val="single" w:sz="4" w:space="0" w:color="auto"/>
              <w:bottom w:val="single" w:sz="4" w:space="0" w:color="auto"/>
              <w:right w:val="single" w:sz="4" w:space="0" w:color="auto"/>
            </w:tcBorders>
          </w:tcPr>
          <w:p w:rsidR="00083E26" w:rsidRPr="00764C0D" w:rsidRDefault="00083E26" w:rsidP="00083E26">
            <w:pPr>
              <w:rPr>
                <w:rFonts w:cs="Arial"/>
                <w:color w:val="000000"/>
                <w:kern w:val="24"/>
                <w:sz w:val="20"/>
                <w:szCs w:val="20"/>
                <w:highlight w:val="yellow"/>
              </w:rPr>
            </w:pPr>
            <w:r w:rsidRPr="00764C0D">
              <w:rPr>
                <w:rFonts w:cs="Arial"/>
                <w:color w:val="000000"/>
                <w:kern w:val="24"/>
                <w:sz w:val="20"/>
                <w:szCs w:val="20"/>
                <w:highlight w:val="yellow"/>
              </w:rPr>
              <w:t>Dodávateľ</w:t>
            </w:r>
          </w:p>
        </w:tc>
        <w:tc>
          <w:tcPr>
            <w:tcW w:w="1538" w:type="dxa"/>
            <w:tcBorders>
              <w:top w:val="single" w:sz="4" w:space="0" w:color="auto"/>
              <w:left w:val="single" w:sz="4" w:space="0" w:color="auto"/>
              <w:bottom w:val="single" w:sz="4" w:space="0" w:color="auto"/>
              <w:right w:val="single" w:sz="4" w:space="0" w:color="auto"/>
            </w:tcBorders>
          </w:tcPr>
          <w:p w:rsidR="00083E26" w:rsidRPr="00764C0D" w:rsidRDefault="00083E26" w:rsidP="00083E26">
            <w:pPr>
              <w:jc w:val="center"/>
              <w:rPr>
                <w:rFonts w:cs="Arial"/>
                <w:sz w:val="20"/>
                <w:szCs w:val="20"/>
                <w:highlight w:val="yellow"/>
              </w:rPr>
            </w:pPr>
            <w:r w:rsidRPr="00764C0D">
              <w:rPr>
                <w:sz w:val="20"/>
                <w:szCs w:val="20"/>
                <w:highlight w:val="yellow"/>
              </w:rPr>
              <w:t>Ihneď po oprave</w:t>
            </w:r>
          </w:p>
        </w:tc>
        <w:tc>
          <w:tcPr>
            <w:tcW w:w="2115" w:type="dxa"/>
            <w:tcBorders>
              <w:top w:val="single" w:sz="4" w:space="0" w:color="auto"/>
              <w:left w:val="single" w:sz="4" w:space="0" w:color="auto"/>
              <w:bottom w:val="single" w:sz="4" w:space="0" w:color="auto"/>
              <w:right w:val="single" w:sz="4" w:space="0" w:color="auto"/>
            </w:tcBorders>
          </w:tcPr>
          <w:p w:rsidR="00083E26" w:rsidRPr="00764C0D" w:rsidRDefault="00083E26" w:rsidP="00083E26">
            <w:pPr>
              <w:pStyle w:val="Default"/>
              <w:rPr>
                <w:sz w:val="20"/>
                <w:szCs w:val="20"/>
                <w:highlight w:val="yellow"/>
              </w:rPr>
            </w:pPr>
            <w:r w:rsidRPr="00764C0D">
              <w:rPr>
                <w:sz w:val="20"/>
                <w:szCs w:val="20"/>
                <w:highlight w:val="yellow"/>
              </w:rPr>
              <w:t xml:space="preserve">Začiatok procesu PDS </w:t>
            </w:r>
          </w:p>
          <w:p w:rsidR="00083E26" w:rsidRPr="00764C0D" w:rsidRDefault="00083E26" w:rsidP="00083E26">
            <w:pPr>
              <w:tabs>
                <w:tab w:val="center" w:pos="4536"/>
                <w:tab w:val="right" w:pos="9072"/>
              </w:tabs>
              <w:rPr>
                <w:rFonts w:cs="Arial"/>
                <w:sz w:val="20"/>
                <w:szCs w:val="20"/>
                <w:highlight w:val="yellow"/>
              </w:rPr>
            </w:pPr>
          </w:p>
        </w:tc>
      </w:tr>
      <w:tr w:rsidR="00083E26" w:rsidTr="008A697F">
        <w:trPr>
          <w:trHeight w:val="499"/>
        </w:trPr>
        <w:tc>
          <w:tcPr>
            <w:tcW w:w="633" w:type="dxa"/>
            <w:tcBorders>
              <w:top w:val="single" w:sz="4" w:space="0" w:color="auto"/>
              <w:left w:val="single" w:sz="4" w:space="0" w:color="auto"/>
              <w:bottom w:val="single" w:sz="4" w:space="0" w:color="auto"/>
              <w:right w:val="single" w:sz="4" w:space="0" w:color="auto"/>
            </w:tcBorders>
          </w:tcPr>
          <w:p w:rsidR="00083E26" w:rsidRDefault="00083E26" w:rsidP="00083E26">
            <w:r>
              <w:t>4.</w:t>
            </w:r>
          </w:p>
        </w:tc>
        <w:tc>
          <w:tcPr>
            <w:tcW w:w="754" w:type="dxa"/>
            <w:tcBorders>
              <w:top w:val="single" w:sz="4" w:space="0" w:color="auto"/>
              <w:left w:val="single" w:sz="4" w:space="0" w:color="auto"/>
              <w:bottom w:val="single" w:sz="4" w:space="0" w:color="auto"/>
              <w:right w:val="single" w:sz="4" w:space="0" w:color="auto"/>
            </w:tcBorders>
            <w:hideMark/>
          </w:tcPr>
          <w:p w:rsidR="00083E26" w:rsidRDefault="00083E26" w:rsidP="00083E26">
            <w:pPr>
              <w:rPr>
                <w:szCs w:val="22"/>
              </w:rPr>
            </w:pPr>
            <w:r>
              <w:rPr>
                <w:szCs w:val="22"/>
              </w:rPr>
              <w:t>915</w:t>
            </w:r>
          </w:p>
        </w:tc>
        <w:tc>
          <w:tcPr>
            <w:tcW w:w="2265"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rPr>
                <w:rFonts w:cs="Arial"/>
                <w:sz w:val="20"/>
                <w:szCs w:val="20"/>
              </w:rPr>
            </w:pPr>
            <w:r w:rsidRPr="001D301C">
              <w:rPr>
                <w:rFonts w:cs="Arial"/>
                <w:sz w:val="20"/>
                <w:szCs w:val="20"/>
              </w:rPr>
              <w:t>Zaslanie opravy podkladov k fakturácii distribúcie</w:t>
            </w:r>
          </w:p>
        </w:tc>
        <w:tc>
          <w:tcPr>
            <w:tcW w:w="789"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spacing w:after="0"/>
              <w:jc w:val="center"/>
              <w:rPr>
                <w:rFonts w:eastAsiaTheme="minorEastAsia" w:cs="Arial"/>
                <w:sz w:val="20"/>
                <w:szCs w:val="20"/>
                <w:lang w:eastAsia="sk-SK"/>
              </w:rPr>
            </w:pPr>
            <w:r w:rsidRPr="001D301C">
              <w:rPr>
                <w:rFonts w:cs="Arial"/>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083E26" w:rsidRPr="001D301C" w:rsidRDefault="00083E26" w:rsidP="00083E26">
            <w:pPr>
              <w:tabs>
                <w:tab w:val="center" w:pos="4536"/>
                <w:tab w:val="right" w:pos="9072"/>
              </w:tabs>
              <w:spacing w:after="0"/>
              <w:jc w:val="center"/>
              <w:rPr>
                <w:rFonts w:cs="Arial"/>
                <w:sz w:val="20"/>
                <w:szCs w:val="20"/>
              </w:rPr>
            </w:pPr>
            <w:r w:rsidRPr="001D301C">
              <w:rPr>
                <w:rFonts w:cs="Arial"/>
                <w:sz w:val="20"/>
                <w:szCs w:val="20"/>
              </w:rPr>
              <w:t>Koniec procesu PDS</w:t>
            </w:r>
          </w:p>
          <w:p w:rsidR="00083E26" w:rsidRPr="001D301C" w:rsidRDefault="00083E26" w:rsidP="00083E26">
            <w:pPr>
              <w:spacing w:after="0"/>
              <w:rPr>
                <w:rFonts w:cs="Arial"/>
                <w:sz w:val="20"/>
                <w:szCs w:val="20"/>
              </w:rPr>
            </w:pPr>
            <w:r w:rsidRPr="001D301C">
              <w:rPr>
                <w:rFonts w:cs="Arial"/>
                <w:sz w:val="20"/>
                <w:szCs w:val="20"/>
              </w:rPr>
              <w:t>Pre OM:</w:t>
            </w:r>
            <w:r>
              <w:rPr>
                <w:rFonts w:cs="Arial"/>
                <w:sz w:val="20"/>
                <w:szCs w:val="20"/>
              </w:rPr>
              <w:t xml:space="preserve"> Zmluvy o združenej dodávke elektriny</w:t>
            </w:r>
          </w:p>
        </w:tc>
      </w:tr>
      <w:tr w:rsidR="00083E26" w:rsidTr="008A697F">
        <w:trPr>
          <w:trHeight w:val="499"/>
        </w:trPr>
        <w:tc>
          <w:tcPr>
            <w:tcW w:w="633" w:type="dxa"/>
            <w:tcBorders>
              <w:top w:val="single" w:sz="4" w:space="0" w:color="auto"/>
              <w:left w:val="single" w:sz="4" w:space="0" w:color="auto"/>
              <w:bottom w:val="single" w:sz="4" w:space="0" w:color="auto"/>
              <w:right w:val="single" w:sz="4" w:space="0" w:color="auto"/>
            </w:tcBorders>
          </w:tcPr>
          <w:p w:rsidR="00083E26" w:rsidRDefault="00083E26" w:rsidP="00083E26">
            <w:r>
              <w:t>5.</w:t>
            </w:r>
          </w:p>
        </w:tc>
        <w:tc>
          <w:tcPr>
            <w:tcW w:w="754" w:type="dxa"/>
            <w:tcBorders>
              <w:top w:val="single" w:sz="4" w:space="0" w:color="auto"/>
              <w:left w:val="single" w:sz="4" w:space="0" w:color="auto"/>
              <w:bottom w:val="single" w:sz="4" w:space="0" w:color="auto"/>
              <w:right w:val="single" w:sz="4" w:space="0" w:color="auto"/>
            </w:tcBorders>
            <w:hideMark/>
          </w:tcPr>
          <w:p w:rsidR="00083E26" w:rsidRDefault="00083E26" w:rsidP="00083E26">
            <w:r>
              <w:t>919</w:t>
            </w:r>
          </w:p>
        </w:tc>
        <w:tc>
          <w:tcPr>
            <w:tcW w:w="2265"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pStyle w:val="TableStyle"/>
              <w:jc w:val="left"/>
              <w:rPr>
                <w:rFonts w:ascii="Arial" w:hAnsi="Arial" w:cs="Arial"/>
              </w:rPr>
            </w:pPr>
            <w:r w:rsidRPr="001D301C">
              <w:rPr>
                <w:rFonts w:ascii="Arial" w:hAnsi="Arial" w:cs="Arial"/>
              </w:rPr>
              <w:t xml:space="preserve">Opčne: </w:t>
            </w:r>
          </w:p>
          <w:p w:rsidR="00083E26" w:rsidRPr="001D301C" w:rsidRDefault="00083E26" w:rsidP="00083E26">
            <w:pPr>
              <w:pStyle w:val="TableStyle"/>
              <w:tabs>
                <w:tab w:val="center" w:pos="4536"/>
                <w:tab w:val="right" w:pos="9072"/>
              </w:tabs>
              <w:jc w:val="left"/>
              <w:rPr>
                <w:rFonts w:ascii="Arial" w:hAnsi="Arial" w:cs="Arial"/>
              </w:rPr>
            </w:pPr>
            <w:r w:rsidRPr="001D301C">
              <w:rPr>
                <w:rFonts w:ascii="Arial" w:hAnsi="Arial" w:cs="Arial"/>
              </w:rPr>
              <w:t>Zaslanie opravy podkladov k  </w:t>
            </w:r>
          </w:p>
          <w:p w:rsidR="00083E26" w:rsidRPr="001D301C" w:rsidRDefault="00083E26" w:rsidP="00083E26">
            <w:pPr>
              <w:rPr>
                <w:rFonts w:cs="Arial"/>
                <w:color w:val="000000"/>
                <w:kern w:val="24"/>
                <w:sz w:val="20"/>
                <w:szCs w:val="20"/>
              </w:rPr>
            </w:pPr>
            <w:r w:rsidRPr="001D301C">
              <w:rPr>
                <w:rFonts w:cs="Arial"/>
                <w:sz w:val="20"/>
                <w:szCs w:val="20"/>
              </w:rPr>
              <w:t>fakturácii na základe odhadu spotreby</w:t>
            </w:r>
          </w:p>
        </w:tc>
        <w:tc>
          <w:tcPr>
            <w:tcW w:w="789"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jc w:val="center"/>
              <w:rPr>
                <w:rFonts w:cs="Arial"/>
                <w:color w:val="000000"/>
                <w:kern w:val="24"/>
                <w:sz w:val="20"/>
                <w:szCs w:val="20"/>
              </w:rPr>
            </w:pPr>
            <w:r>
              <w:rPr>
                <w:rFonts w:cs="Arial"/>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083E26" w:rsidRPr="001D301C" w:rsidRDefault="00083E26" w:rsidP="00083E26">
            <w:pPr>
              <w:tabs>
                <w:tab w:val="center" w:pos="4536"/>
                <w:tab w:val="right" w:pos="9072"/>
              </w:tabs>
              <w:rPr>
                <w:rFonts w:cs="Arial"/>
                <w:sz w:val="20"/>
                <w:szCs w:val="20"/>
              </w:rPr>
            </w:pPr>
            <w:r>
              <w:rPr>
                <w:rFonts w:cs="Arial"/>
                <w:sz w:val="20"/>
                <w:szCs w:val="20"/>
              </w:rPr>
              <w:t>Koniec procesu PDS (opčne)</w:t>
            </w:r>
          </w:p>
          <w:p w:rsidR="00083E26" w:rsidRPr="001D301C" w:rsidRDefault="00083E26" w:rsidP="00083E26">
            <w:pPr>
              <w:rPr>
                <w:rFonts w:cs="Arial"/>
                <w:sz w:val="20"/>
                <w:szCs w:val="20"/>
              </w:rPr>
            </w:pPr>
            <w:r>
              <w:rPr>
                <w:rFonts w:cs="Arial"/>
                <w:sz w:val="20"/>
                <w:szCs w:val="20"/>
              </w:rPr>
              <w:t>Pre OM: Zmluvy o združenej dodávke elektriny</w:t>
            </w:r>
          </w:p>
        </w:tc>
      </w:tr>
    </w:tbl>
    <w:p w:rsidR="001A5CB7" w:rsidRPr="001A5CB7" w:rsidRDefault="001A5CB7" w:rsidP="001A5CB7">
      <w:pPr>
        <w:pStyle w:val="Nadpis3P"/>
      </w:pPr>
      <w:bookmarkStart w:id="281" w:name="_Toc8893285"/>
      <w:bookmarkEnd w:id="279"/>
      <w:bookmarkEnd w:id="280"/>
      <w:r>
        <w:lastRenderedPageBreak/>
        <w:t>Oprava podkladov celkovým stornom</w:t>
      </w:r>
      <w:bookmarkEnd w:id="281"/>
    </w:p>
    <w:p w:rsidR="001A5CB7" w:rsidRPr="0011627B" w:rsidRDefault="001A5CB7" w:rsidP="001A5CB7">
      <w:pPr>
        <w:pStyle w:val="Nadpis3"/>
        <w:spacing w:line="360" w:lineRule="auto"/>
        <w:ind w:firstLine="556"/>
        <w:rPr>
          <w:b w:val="0"/>
        </w:rPr>
      </w:pPr>
      <w:r w:rsidRPr="0011627B">
        <w:rPr>
          <w:b w:val="0"/>
        </w:rPr>
        <w:t>Základné pravidlá pre proces</w:t>
      </w:r>
    </w:p>
    <w:p w:rsidR="005F5828" w:rsidRDefault="008C1698" w:rsidP="005F5828">
      <w:pPr>
        <w:pStyle w:val="Odsekzoznamu"/>
        <w:numPr>
          <w:ilvl w:val="0"/>
          <w:numId w:val="34"/>
        </w:numPr>
        <w:spacing w:line="360" w:lineRule="auto"/>
        <w:rPr>
          <w:rFonts w:ascii="Arial" w:hAnsi="Arial" w:cs="Arial"/>
          <w:sz w:val="22"/>
          <w:szCs w:val="22"/>
        </w:rPr>
      </w:pPr>
      <w:r>
        <w:rPr>
          <w:rFonts w:ascii="Arial" w:hAnsi="Arial" w:cs="Arial"/>
          <w:sz w:val="22"/>
          <w:szCs w:val="22"/>
        </w:rPr>
        <w:t>Správy opra</w:t>
      </w:r>
      <w:r w:rsidR="005F5828">
        <w:rPr>
          <w:rFonts w:ascii="Arial" w:hAnsi="Arial" w:cs="Arial"/>
          <w:sz w:val="22"/>
          <w:szCs w:val="22"/>
        </w:rPr>
        <w:t>v</w:t>
      </w:r>
      <w:r>
        <w:rPr>
          <w:rFonts w:ascii="Arial" w:hAnsi="Arial" w:cs="Arial"/>
          <w:sz w:val="22"/>
          <w:szCs w:val="22"/>
        </w:rPr>
        <w:t>y</w:t>
      </w:r>
      <w:r w:rsidR="005F5828">
        <w:rPr>
          <w:rFonts w:ascii="Arial" w:hAnsi="Arial" w:cs="Arial"/>
          <w:sz w:val="22"/>
          <w:szCs w:val="22"/>
        </w:rPr>
        <w:t xml:space="preserve"> podkladov celkovým stornom pre fakturáciu distribúcie budú obsahovať rovnaké obdobia ako správy podkladov, ktoré opravujú.</w:t>
      </w:r>
    </w:p>
    <w:p w:rsidR="003D14E1" w:rsidRDefault="003D14E1">
      <w:pPr>
        <w:pStyle w:val="Odsekzoznamu"/>
        <w:numPr>
          <w:ilvl w:val="0"/>
          <w:numId w:val="34"/>
        </w:numPr>
        <w:spacing w:line="360" w:lineRule="auto"/>
        <w:rPr>
          <w:rFonts w:ascii="Arial" w:hAnsi="Arial" w:cs="Arial"/>
          <w:sz w:val="22"/>
          <w:szCs w:val="22"/>
        </w:rPr>
      </w:pPr>
      <w:r w:rsidRPr="003D14E1">
        <w:rPr>
          <w:rFonts w:ascii="Arial" w:hAnsi="Arial" w:cs="Arial"/>
          <w:sz w:val="22"/>
          <w:szCs w:val="22"/>
        </w:rPr>
        <w:t>Podľa potreby celkového storna môžu nastať jednotlivé možnosti:</w:t>
      </w:r>
    </w:p>
    <w:p w:rsidR="003D14E1" w:rsidRPr="003D14E1" w:rsidRDefault="003D14E1" w:rsidP="003D14E1">
      <w:pPr>
        <w:pStyle w:val="Odsekzoznamu"/>
        <w:numPr>
          <w:ilvl w:val="1"/>
          <w:numId w:val="34"/>
        </w:numPr>
        <w:spacing w:line="360" w:lineRule="auto"/>
        <w:rPr>
          <w:rFonts w:ascii="Arial" w:hAnsi="Arial" w:cs="Arial"/>
          <w:sz w:val="22"/>
          <w:szCs w:val="22"/>
        </w:rPr>
      </w:pPr>
      <w:r w:rsidRPr="003D14E1">
        <w:rPr>
          <w:rFonts w:ascii="Arial" w:hAnsi="Arial" w:cs="Arial"/>
          <w:sz w:val="22"/>
          <w:szCs w:val="22"/>
        </w:rPr>
        <w:t>v prípade, že je stornovaná 910, zasiela sa celkové storno 970</w:t>
      </w:r>
    </w:p>
    <w:p w:rsidR="003D14E1" w:rsidRPr="003D14E1" w:rsidRDefault="003D14E1" w:rsidP="003D14E1">
      <w:pPr>
        <w:pStyle w:val="Odsekzoznamu"/>
        <w:numPr>
          <w:ilvl w:val="1"/>
          <w:numId w:val="34"/>
        </w:numPr>
        <w:spacing w:line="360" w:lineRule="auto"/>
        <w:rPr>
          <w:rFonts w:ascii="Arial" w:hAnsi="Arial" w:cs="Arial"/>
          <w:sz w:val="22"/>
          <w:szCs w:val="22"/>
        </w:rPr>
      </w:pPr>
      <w:r w:rsidRPr="003D14E1">
        <w:rPr>
          <w:rFonts w:ascii="Arial" w:hAnsi="Arial" w:cs="Arial"/>
          <w:sz w:val="22"/>
          <w:szCs w:val="22"/>
        </w:rPr>
        <w:t>v prípade, že je stornovaná 915, zasiela sa celkové storno 975</w:t>
      </w:r>
    </w:p>
    <w:p w:rsidR="003D14E1" w:rsidRPr="003D14E1" w:rsidRDefault="003D14E1" w:rsidP="003D14E1">
      <w:pPr>
        <w:pStyle w:val="Odsekzoznamu"/>
        <w:numPr>
          <w:ilvl w:val="1"/>
          <w:numId w:val="34"/>
        </w:numPr>
        <w:spacing w:line="360" w:lineRule="auto"/>
        <w:rPr>
          <w:rFonts w:ascii="Arial" w:hAnsi="Arial" w:cs="Arial"/>
          <w:sz w:val="22"/>
          <w:szCs w:val="22"/>
        </w:rPr>
      </w:pPr>
      <w:r w:rsidRPr="003D14E1">
        <w:rPr>
          <w:rFonts w:ascii="Arial" w:hAnsi="Arial" w:cs="Arial"/>
          <w:sz w:val="22"/>
          <w:szCs w:val="22"/>
        </w:rPr>
        <w:t>v prípade, že je stornovaná 911, zasiela sa celkové storno 971</w:t>
      </w:r>
    </w:p>
    <w:p w:rsidR="003D14E1" w:rsidRDefault="003D14E1" w:rsidP="003D14E1">
      <w:pPr>
        <w:pStyle w:val="Odsekzoznamu"/>
        <w:numPr>
          <w:ilvl w:val="1"/>
          <w:numId w:val="34"/>
        </w:numPr>
        <w:spacing w:line="360" w:lineRule="auto"/>
        <w:rPr>
          <w:rFonts w:ascii="Arial" w:hAnsi="Arial" w:cs="Arial"/>
          <w:sz w:val="22"/>
          <w:szCs w:val="22"/>
        </w:rPr>
      </w:pPr>
      <w:r w:rsidRPr="003D14E1">
        <w:rPr>
          <w:rFonts w:ascii="Arial" w:hAnsi="Arial" w:cs="Arial"/>
          <w:sz w:val="22"/>
          <w:szCs w:val="22"/>
        </w:rPr>
        <w:t>v prípade, že je stornovaná 919, zasiela sa celkové storno 979</w:t>
      </w:r>
    </w:p>
    <w:p w:rsidR="003D14E1" w:rsidRPr="003D14E1" w:rsidRDefault="003D14E1" w:rsidP="003D14E1">
      <w:pPr>
        <w:pStyle w:val="Odsekzoznamu"/>
        <w:spacing w:line="360" w:lineRule="auto"/>
        <w:ind w:left="900"/>
        <w:rPr>
          <w:rFonts w:ascii="Arial" w:hAnsi="Arial" w:cs="Arial"/>
          <w:sz w:val="22"/>
          <w:szCs w:val="22"/>
        </w:rPr>
      </w:pPr>
    </w:p>
    <w:p w:rsidR="007A1F5B" w:rsidRDefault="007A1F5B" w:rsidP="0058030B">
      <w:pPr>
        <w:pStyle w:val="Odsekzoznamu"/>
        <w:ind w:left="900"/>
      </w:pPr>
    </w:p>
    <w:p w:rsidR="0044143B" w:rsidRDefault="0044143B" w:rsidP="0058030B">
      <w:pPr>
        <w:pStyle w:val="Odsekzoznamu"/>
        <w:ind w:left="900"/>
      </w:pPr>
    </w:p>
    <w:p w:rsidR="007A1F5B" w:rsidRDefault="007A1F5B" w:rsidP="007A1F5B">
      <w:pPr>
        <w:pStyle w:val="Nadpis3"/>
        <w:spacing w:line="360" w:lineRule="auto"/>
        <w:rPr>
          <w:b w:val="0"/>
        </w:rPr>
      </w:pPr>
      <w:r>
        <w:rPr>
          <w:b w:val="0"/>
        </w:rPr>
        <w:t>Diagram procesu</w:t>
      </w:r>
    </w:p>
    <w:p w:rsidR="003D14E1" w:rsidRDefault="005134B2" w:rsidP="003D14E1">
      <w:pPr>
        <w:ind w:firstLine="709"/>
      </w:pPr>
      <w:r>
        <w:object w:dxaOrig="8933" w:dyaOrig="6862">
          <v:shape id="_x0000_i1053" type="#_x0000_t75" style="width:411.05pt;height:310.6pt" o:ole="">
            <v:imagedata r:id="rId71" o:title=""/>
          </v:shape>
          <o:OLEObject Type="Embed" ProgID="Visio.Drawing.11" ShapeID="_x0000_i1053" DrawAspect="Content" ObjectID="_1629621591" r:id="rId72"/>
        </w:object>
      </w:r>
    </w:p>
    <w:p w:rsidR="002C3678" w:rsidRDefault="002C3678" w:rsidP="002C3678"/>
    <w:p w:rsidR="0044143B" w:rsidRDefault="0044143B" w:rsidP="002C3678"/>
    <w:p w:rsidR="0044143B" w:rsidRDefault="0044143B" w:rsidP="002C3678"/>
    <w:p w:rsidR="0044143B" w:rsidRDefault="0044143B" w:rsidP="002C3678"/>
    <w:p w:rsidR="00523ABB" w:rsidRDefault="00523ABB" w:rsidP="002C3678"/>
    <w:p w:rsidR="0058030B" w:rsidRDefault="0058030B" w:rsidP="0058030B">
      <w:pPr>
        <w:pStyle w:val="Nadpis3"/>
        <w:rPr>
          <w:b w:val="0"/>
        </w:rPr>
      </w:pPr>
      <w:r w:rsidRPr="001E35C5">
        <w:rPr>
          <w:b w:val="0"/>
        </w:rPr>
        <w:lastRenderedPageBreak/>
        <w:t xml:space="preserve">Popis </w:t>
      </w:r>
      <w:r>
        <w:rPr>
          <w:b w:val="0"/>
        </w:rPr>
        <w:t>podproces</w:t>
      </w:r>
      <w:r w:rsidRPr="001E35C5">
        <w:rPr>
          <w:b w:val="0"/>
        </w:rPr>
        <w:t>u</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131"/>
        <w:gridCol w:w="1538"/>
        <w:gridCol w:w="2115"/>
      </w:tblGrid>
      <w:tr w:rsidR="0058030B" w:rsidTr="0058030B">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Ref.</w:t>
            </w:r>
          </w:p>
        </w:tc>
        <w:tc>
          <w:tcPr>
            <w:tcW w:w="2595"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Adresát</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Termín</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Činnosť</w:t>
            </w:r>
          </w:p>
        </w:tc>
      </w:tr>
      <w:tr w:rsidR="0058030B" w:rsidTr="0058030B">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58030B" w:rsidRDefault="0058030B" w:rsidP="007C4E17">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Číslo</w:t>
            </w:r>
          </w:p>
        </w:tc>
        <w:tc>
          <w:tcPr>
            <w:tcW w:w="1841"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8030B" w:rsidRDefault="0058030B" w:rsidP="007C4E17">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58030B" w:rsidRDefault="0058030B" w:rsidP="007C4E17">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58030B" w:rsidRDefault="0058030B" w:rsidP="007C4E17">
            <w:pPr>
              <w:spacing w:after="0"/>
              <w:rPr>
                <w:b/>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8030B" w:rsidRDefault="0058030B" w:rsidP="007C4E17">
            <w:pPr>
              <w:spacing w:after="0"/>
              <w:rPr>
                <w:b/>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58030B" w:rsidRDefault="0058030B" w:rsidP="007C4E17">
            <w:pPr>
              <w:spacing w:after="0"/>
              <w:rPr>
                <w:b/>
              </w:rPr>
            </w:pPr>
          </w:p>
        </w:tc>
      </w:tr>
      <w:tr w:rsidR="0058030B" w:rsidTr="0058030B">
        <w:trPr>
          <w:trHeight w:val="393"/>
        </w:trPr>
        <w:tc>
          <w:tcPr>
            <w:tcW w:w="633" w:type="dxa"/>
            <w:tcBorders>
              <w:top w:val="single" w:sz="4" w:space="0" w:color="auto"/>
              <w:left w:val="single" w:sz="4" w:space="0" w:color="auto"/>
              <w:bottom w:val="single" w:sz="4" w:space="0" w:color="auto"/>
              <w:right w:val="single" w:sz="4" w:space="0" w:color="auto"/>
            </w:tcBorders>
            <w:hideMark/>
          </w:tcPr>
          <w:p w:rsidR="0058030B" w:rsidRDefault="0058030B" w:rsidP="007C4E17">
            <w:r>
              <w:t>1.</w:t>
            </w:r>
          </w:p>
        </w:tc>
        <w:tc>
          <w:tcPr>
            <w:tcW w:w="754" w:type="dxa"/>
            <w:tcBorders>
              <w:top w:val="single" w:sz="4" w:space="0" w:color="auto"/>
              <w:left w:val="single" w:sz="4" w:space="0" w:color="auto"/>
              <w:bottom w:val="single" w:sz="4" w:space="0" w:color="auto"/>
              <w:right w:val="single" w:sz="4" w:space="0" w:color="auto"/>
            </w:tcBorders>
            <w:hideMark/>
          </w:tcPr>
          <w:p w:rsidR="0058030B" w:rsidRDefault="0058030B" w:rsidP="007C4E17">
            <w:r>
              <w:t>402</w:t>
            </w:r>
          </w:p>
        </w:tc>
        <w:tc>
          <w:tcPr>
            <w:tcW w:w="184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pStyle w:val="TableStyle"/>
              <w:tabs>
                <w:tab w:val="center" w:pos="4536"/>
                <w:tab w:val="right" w:pos="9072"/>
              </w:tabs>
              <w:jc w:val="left"/>
              <w:rPr>
                <w:rFonts w:ascii="Arial" w:hAnsi="Arial" w:cs="Arial"/>
              </w:rPr>
            </w:pPr>
            <w:r w:rsidRPr="001D301C">
              <w:rPr>
                <w:rFonts w:ascii="Arial" w:hAnsi="Arial" w:cs="Arial"/>
              </w:rPr>
              <w:t>Zaslanie informácie</w:t>
            </w:r>
          </w:p>
          <w:p w:rsidR="0058030B" w:rsidRPr="001D301C" w:rsidRDefault="0058030B" w:rsidP="007C4E17">
            <w:pPr>
              <w:pStyle w:val="TableStyle"/>
              <w:tabs>
                <w:tab w:val="center" w:pos="4536"/>
                <w:tab w:val="right" w:pos="9072"/>
              </w:tabs>
              <w:jc w:val="left"/>
              <w:rPr>
                <w:rFonts w:ascii="Arial" w:hAnsi="Arial" w:cs="Arial"/>
              </w:rPr>
            </w:pPr>
            <w:r>
              <w:rPr>
                <w:rFonts w:ascii="Arial" w:hAnsi="Arial" w:cs="Arial"/>
              </w:rPr>
              <w:t>o oprave podkladov</w:t>
            </w:r>
          </w:p>
          <w:p w:rsidR="0058030B" w:rsidRPr="001D301C" w:rsidRDefault="0058030B" w:rsidP="007C4E17">
            <w:pPr>
              <w:rPr>
                <w:rFonts w:cs="Arial"/>
                <w:sz w:val="20"/>
                <w:szCs w:val="20"/>
              </w:rPr>
            </w:pPr>
            <w:r w:rsidRPr="001D301C">
              <w:rPr>
                <w:rFonts w:cs="Arial"/>
                <w:sz w:val="20"/>
                <w:szCs w:val="20"/>
              </w:rPr>
              <w:t>pre fakturáciu</w:t>
            </w:r>
            <w:r w:rsidR="008C1698">
              <w:rPr>
                <w:rFonts w:cs="Arial"/>
                <w:sz w:val="20"/>
                <w:szCs w:val="20"/>
              </w:rPr>
              <w:t xml:space="preserve"> distribúcie</w:t>
            </w:r>
          </w:p>
        </w:tc>
        <w:tc>
          <w:tcPr>
            <w:tcW w:w="1213"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pStyle w:val="Default"/>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sz w:val="20"/>
                <w:szCs w:val="20"/>
              </w:rPr>
            </w:pPr>
            <w:r>
              <w:rPr>
                <w:rFonts w:cs="Arial"/>
                <w:sz w:val="20"/>
                <w:szCs w:val="20"/>
              </w:rPr>
              <w:t>Začiatok procesu PDS (opčne)</w:t>
            </w:r>
          </w:p>
        </w:tc>
      </w:tr>
      <w:tr w:rsidR="0058030B"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rsidR="0058030B" w:rsidRDefault="0058030B" w:rsidP="007C4E17">
            <w:r>
              <w:t>2.</w:t>
            </w:r>
          </w:p>
        </w:tc>
        <w:tc>
          <w:tcPr>
            <w:tcW w:w="754" w:type="dxa"/>
            <w:tcBorders>
              <w:top w:val="single" w:sz="4" w:space="0" w:color="auto"/>
              <w:left w:val="single" w:sz="4" w:space="0" w:color="auto"/>
              <w:bottom w:val="single" w:sz="4" w:space="0" w:color="auto"/>
              <w:right w:val="single" w:sz="4" w:space="0" w:color="auto"/>
            </w:tcBorders>
            <w:hideMark/>
          </w:tcPr>
          <w:p w:rsidR="0058030B" w:rsidRDefault="0058030B" w:rsidP="007C4E17">
            <w:r>
              <w:t>970</w:t>
            </w:r>
          </w:p>
        </w:tc>
        <w:tc>
          <w:tcPr>
            <w:tcW w:w="184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58030B">
            <w:pPr>
              <w:pStyle w:val="TableStyle"/>
              <w:jc w:val="left"/>
              <w:rPr>
                <w:rFonts w:ascii="Arial" w:hAnsi="Arial" w:cs="Arial"/>
              </w:rPr>
            </w:pPr>
            <w:r w:rsidRPr="001D301C">
              <w:rPr>
                <w:rFonts w:ascii="Arial" w:hAnsi="Arial" w:cs="Arial"/>
              </w:rPr>
              <w:t xml:space="preserve">Opčne: </w:t>
            </w:r>
          </w:p>
          <w:p w:rsidR="0060046A" w:rsidRPr="001D301C" w:rsidRDefault="0058030B" w:rsidP="0058030B">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podkladov k fakturácii distribúcie</w:t>
            </w:r>
            <w:r w:rsidR="0060046A">
              <w:rPr>
                <w:rFonts w:cs="Arial"/>
                <w:sz w:val="20"/>
                <w:szCs w:val="20"/>
              </w:rPr>
              <w:t xml:space="preserve"> (910)</w:t>
            </w:r>
          </w:p>
        </w:tc>
        <w:tc>
          <w:tcPr>
            <w:tcW w:w="1213"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58030B" w:rsidRPr="001D301C" w:rsidRDefault="00883068" w:rsidP="007C4E17">
            <w:pPr>
              <w:jc w:val="center"/>
              <w:rPr>
                <w:rFonts w:cs="Arial"/>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rsidR="0058030B" w:rsidRPr="001D301C" w:rsidRDefault="00A52D74" w:rsidP="00A52D74">
            <w:pPr>
              <w:tabs>
                <w:tab w:val="center" w:pos="4536"/>
                <w:tab w:val="right" w:pos="9072"/>
              </w:tabs>
              <w:rPr>
                <w:rFonts w:cs="Arial"/>
                <w:sz w:val="20"/>
                <w:szCs w:val="20"/>
              </w:rPr>
            </w:pPr>
            <w:r>
              <w:rPr>
                <w:rFonts w:cs="Arial"/>
                <w:sz w:val="20"/>
                <w:szCs w:val="20"/>
              </w:rPr>
              <w:t>Pre OM: Zmluvy o združenej dodávke elektriny</w:t>
            </w:r>
          </w:p>
        </w:tc>
      </w:tr>
      <w:tr w:rsidR="0058030B"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rsidR="0058030B" w:rsidRDefault="0058030B" w:rsidP="007C4E17">
            <w:r>
              <w:t>3.</w:t>
            </w:r>
          </w:p>
        </w:tc>
        <w:tc>
          <w:tcPr>
            <w:tcW w:w="754" w:type="dxa"/>
            <w:tcBorders>
              <w:top w:val="single" w:sz="4" w:space="0" w:color="auto"/>
              <w:left w:val="single" w:sz="4" w:space="0" w:color="auto"/>
              <w:bottom w:val="single" w:sz="4" w:space="0" w:color="auto"/>
              <w:right w:val="single" w:sz="4" w:space="0" w:color="auto"/>
            </w:tcBorders>
            <w:hideMark/>
          </w:tcPr>
          <w:p w:rsidR="0058030B" w:rsidRDefault="0058030B" w:rsidP="007C4E17">
            <w:pPr>
              <w:rPr>
                <w:szCs w:val="22"/>
              </w:rPr>
            </w:pPr>
            <w:r>
              <w:rPr>
                <w:szCs w:val="22"/>
              </w:rPr>
              <w:t>975</w:t>
            </w:r>
          </w:p>
        </w:tc>
        <w:tc>
          <w:tcPr>
            <w:tcW w:w="184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58030B">
            <w:pPr>
              <w:pStyle w:val="TableStyle"/>
              <w:jc w:val="left"/>
              <w:rPr>
                <w:rFonts w:ascii="Arial" w:hAnsi="Arial" w:cs="Arial"/>
              </w:rPr>
            </w:pPr>
            <w:r w:rsidRPr="001D301C">
              <w:rPr>
                <w:rFonts w:ascii="Arial" w:hAnsi="Arial" w:cs="Arial"/>
              </w:rPr>
              <w:t xml:space="preserve">Opčne: </w:t>
            </w:r>
          </w:p>
          <w:p w:rsidR="0060046A" w:rsidRPr="001D301C" w:rsidRDefault="0058030B" w:rsidP="007C4E17">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opravy podkladov k fakturácii distribúcie</w:t>
            </w:r>
            <w:r w:rsidR="0060046A">
              <w:rPr>
                <w:rFonts w:cs="Arial"/>
                <w:sz w:val="20"/>
                <w:szCs w:val="20"/>
              </w:rPr>
              <w:t xml:space="preserve"> (915)</w:t>
            </w:r>
          </w:p>
        </w:tc>
        <w:tc>
          <w:tcPr>
            <w:tcW w:w="1213"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58030B" w:rsidRPr="001D301C" w:rsidRDefault="00883068" w:rsidP="00A52D74">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rsidR="0058030B" w:rsidRPr="001D301C" w:rsidRDefault="00A52D74" w:rsidP="00A52D74">
            <w:pPr>
              <w:spacing w:after="0"/>
              <w:rPr>
                <w:rFonts w:cs="Arial"/>
                <w:sz w:val="20"/>
                <w:szCs w:val="20"/>
              </w:rPr>
            </w:pPr>
            <w:r>
              <w:rPr>
                <w:rFonts w:cs="Arial"/>
                <w:sz w:val="20"/>
                <w:szCs w:val="20"/>
              </w:rPr>
              <w:t>Pre OM: Zmluvy o združenej dodávke elektriny</w:t>
            </w:r>
          </w:p>
        </w:tc>
      </w:tr>
      <w:tr w:rsidR="0058030B"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rsidR="0058030B" w:rsidRDefault="0058030B" w:rsidP="007C4E17">
            <w:r>
              <w:t>4.</w:t>
            </w:r>
          </w:p>
        </w:tc>
        <w:tc>
          <w:tcPr>
            <w:tcW w:w="754" w:type="dxa"/>
            <w:tcBorders>
              <w:top w:val="single" w:sz="4" w:space="0" w:color="auto"/>
              <w:left w:val="single" w:sz="4" w:space="0" w:color="auto"/>
              <w:bottom w:val="single" w:sz="4" w:space="0" w:color="auto"/>
              <w:right w:val="single" w:sz="4" w:space="0" w:color="auto"/>
            </w:tcBorders>
            <w:hideMark/>
          </w:tcPr>
          <w:p w:rsidR="0058030B" w:rsidRDefault="0058030B" w:rsidP="007C4E17">
            <w:pPr>
              <w:rPr>
                <w:szCs w:val="22"/>
              </w:rPr>
            </w:pPr>
            <w:r>
              <w:rPr>
                <w:szCs w:val="22"/>
              </w:rPr>
              <w:t>971</w:t>
            </w:r>
          </w:p>
        </w:tc>
        <w:tc>
          <w:tcPr>
            <w:tcW w:w="184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58030B">
            <w:pPr>
              <w:pStyle w:val="TableStyle"/>
              <w:jc w:val="left"/>
              <w:rPr>
                <w:rFonts w:ascii="Arial" w:hAnsi="Arial" w:cs="Arial"/>
              </w:rPr>
            </w:pPr>
            <w:r w:rsidRPr="001D301C">
              <w:rPr>
                <w:rFonts w:ascii="Arial" w:hAnsi="Arial" w:cs="Arial"/>
              </w:rPr>
              <w:t xml:space="preserve">Opčne: </w:t>
            </w:r>
          </w:p>
          <w:p w:rsidR="0058030B" w:rsidRPr="001D301C" w:rsidRDefault="0058030B" w:rsidP="0058030B">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Pr>
                <w:rFonts w:cs="Arial"/>
              </w:rPr>
              <w:t xml:space="preserve"> </w:t>
            </w:r>
            <w:r w:rsidRPr="001D301C">
              <w:rPr>
                <w:rFonts w:ascii="Arial" w:hAnsi="Arial" w:cs="Arial"/>
              </w:rPr>
              <w:t>podkladov k  </w:t>
            </w:r>
          </w:p>
          <w:p w:rsidR="0060046A" w:rsidRPr="001D301C" w:rsidRDefault="0058030B" w:rsidP="0058030B">
            <w:pPr>
              <w:rPr>
                <w:rFonts w:cs="Arial"/>
                <w:sz w:val="20"/>
                <w:szCs w:val="20"/>
              </w:rPr>
            </w:pPr>
            <w:r w:rsidRPr="001D301C">
              <w:rPr>
                <w:rFonts w:cs="Arial"/>
                <w:sz w:val="20"/>
                <w:szCs w:val="20"/>
              </w:rPr>
              <w:t>fakturácii na základe odhadu spotreby</w:t>
            </w:r>
            <w:r w:rsidR="005134B2">
              <w:rPr>
                <w:rFonts w:cs="Arial"/>
                <w:sz w:val="20"/>
                <w:szCs w:val="20"/>
              </w:rPr>
              <w:t xml:space="preserve"> (911)</w:t>
            </w:r>
          </w:p>
        </w:tc>
        <w:tc>
          <w:tcPr>
            <w:tcW w:w="1213"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58030B" w:rsidRPr="001D301C" w:rsidRDefault="00883068" w:rsidP="00A52D74">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rsidR="0058030B" w:rsidRPr="001D301C" w:rsidRDefault="00A52D74" w:rsidP="00A52D74">
            <w:pPr>
              <w:tabs>
                <w:tab w:val="center" w:pos="4536"/>
                <w:tab w:val="right" w:pos="9072"/>
              </w:tabs>
              <w:spacing w:after="0"/>
              <w:jc w:val="center"/>
              <w:rPr>
                <w:rFonts w:cs="Arial"/>
                <w:sz w:val="20"/>
                <w:szCs w:val="20"/>
              </w:rPr>
            </w:pPr>
            <w:r>
              <w:rPr>
                <w:rFonts w:cs="Arial"/>
                <w:sz w:val="20"/>
                <w:szCs w:val="20"/>
              </w:rPr>
              <w:t>Pre OM: Zmluvy o združenej dodávke elektriny</w:t>
            </w:r>
          </w:p>
        </w:tc>
      </w:tr>
      <w:tr w:rsidR="0058030B"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rsidR="0058030B" w:rsidRDefault="0058030B" w:rsidP="007C4E17">
            <w:r>
              <w:t>5.</w:t>
            </w:r>
          </w:p>
        </w:tc>
        <w:tc>
          <w:tcPr>
            <w:tcW w:w="754" w:type="dxa"/>
            <w:tcBorders>
              <w:top w:val="single" w:sz="4" w:space="0" w:color="auto"/>
              <w:left w:val="single" w:sz="4" w:space="0" w:color="auto"/>
              <w:bottom w:val="single" w:sz="4" w:space="0" w:color="auto"/>
              <w:right w:val="single" w:sz="4" w:space="0" w:color="auto"/>
            </w:tcBorders>
            <w:hideMark/>
          </w:tcPr>
          <w:p w:rsidR="0058030B" w:rsidRDefault="0058030B" w:rsidP="007C4E17">
            <w:r>
              <w:t>979</w:t>
            </w:r>
          </w:p>
        </w:tc>
        <w:tc>
          <w:tcPr>
            <w:tcW w:w="184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pStyle w:val="TableStyle"/>
              <w:jc w:val="left"/>
              <w:rPr>
                <w:rFonts w:ascii="Arial" w:hAnsi="Arial" w:cs="Arial"/>
              </w:rPr>
            </w:pPr>
            <w:r w:rsidRPr="001D301C">
              <w:rPr>
                <w:rFonts w:ascii="Arial" w:hAnsi="Arial" w:cs="Arial"/>
              </w:rPr>
              <w:t xml:space="preserve">Opčne: </w:t>
            </w:r>
          </w:p>
          <w:p w:rsidR="0058030B" w:rsidRPr="001D301C" w:rsidRDefault="0058030B" w:rsidP="007C4E17">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sidRPr="001D301C">
              <w:rPr>
                <w:rFonts w:ascii="Arial" w:hAnsi="Arial" w:cs="Arial"/>
              </w:rPr>
              <w:t xml:space="preserve"> opravy podkladov k  </w:t>
            </w:r>
          </w:p>
          <w:p w:rsidR="005134B2" w:rsidRPr="005134B2" w:rsidRDefault="0058030B" w:rsidP="007C4E17">
            <w:pPr>
              <w:rPr>
                <w:rFonts w:cs="Arial"/>
                <w:sz w:val="20"/>
                <w:szCs w:val="20"/>
              </w:rPr>
            </w:pPr>
            <w:r w:rsidRPr="001D301C">
              <w:rPr>
                <w:rFonts w:cs="Arial"/>
                <w:sz w:val="20"/>
                <w:szCs w:val="20"/>
              </w:rPr>
              <w:t>fakturácii na základe odhadu spotreby</w:t>
            </w:r>
            <w:r w:rsidR="005134B2">
              <w:rPr>
                <w:rFonts w:cs="Arial"/>
                <w:sz w:val="20"/>
                <w:szCs w:val="20"/>
              </w:rPr>
              <w:t xml:space="preserve"> (919)</w:t>
            </w:r>
          </w:p>
        </w:tc>
        <w:tc>
          <w:tcPr>
            <w:tcW w:w="1213"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8030B" w:rsidRPr="001D301C" w:rsidRDefault="0058030B" w:rsidP="007C4E17">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58030B" w:rsidRPr="001D301C" w:rsidRDefault="00883068" w:rsidP="00A52D74">
            <w:pPr>
              <w:jc w:val="center"/>
              <w:rPr>
                <w:rFonts w:cs="Arial"/>
                <w:color w:val="000000"/>
                <w:kern w:val="24"/>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rsidR="0058030B" w:rsidRPr="001D301C" w:rsidRDefault="00A52D74" w:rsidP="00A52D74">
            <w:pPr>
              <w:rPr>
                <w:rFonts w:cs="Arial"/>
                <w:sz w:val="20"/>
                <w:szCs w:val="20"/>
              </w:rPr>
            </w:pPr>
            <w:r>
              <w:rPr>
                <w:rFonts w:cs="Arial"/>
                <w:sz w:val="20"/>
                <w:szCs w:val="20"/>
              </w:rPr>
              <w:t>Pre OM: Zmluvy o združenej dodávke elektriny</w:t>
            </w:r>
          </w:p>
        </w:tc>
      </w:tr>
    </w:tbl>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2C3678" w:rsidRDefault="002C3678" w:rsidP="002C3678"/>
    <w:p w:rsidR="00B73280" w:rsidRDefault="00A37EED">
      <w:pPr>
        <w:pStyle w:val="Nadpis1P"/>
      </w:pPr>
      <w:bookmarkStart w:id="282" w:name="_Toc8893286"/>
      <w:r>
        <w:lastRenderedPageBreak/>
        <w:t>REKLAMÁCIA</w:t>
      </w:r>
      <w:bookmarkEnd w:id="282"/>
    </w:p>
    <w:p w:rsidR="009E028A" w:rsidRPr="009E028A" w:rsidRDefault="009E028A" w:rsidP="009E028A">
      <w:pPr>
        <w:pStyle w:val="Odsekzoznamu"/>
        <w:keepNext/>
        <w:numPr>
          <w:ilvl w:val="0"/>
          <w:numId w:val="1"/>
        </w:numPr>
        <w:shd w:val="clear" w:color="auto" w:fill="FFFFFF"/>
        <w:spacing w:line="360" w:lineRule="auto"/>
        <w:contextualSpacing w:val="0"/>
        <w:outlineLvl w:val="1"/>
        <w:rPr>
          <w:rFonts w:ascii="Arial" w:hAnsi="Arial" w:cs="Arial"/>
          <w:iCs/>
          <w:vanish/>
          <w:color w:val="000080"/>
          <w:kern w:val="32"/>
          <w:sz w:val="28"/>
          <w:szCs w:val="28"/>
          <w:lang w:eastAsia="en-US"/>
        </w:rPr>
      </w:pPr>
      <w:bookmarkStart w:id="283" w:name="_Toc366161162"/>
      <w:bookmarkStart w:id="284" w:name="_Toc368304732"/>
      <w:bookmarkStart w:id="285" w:name="_Toc368305138"/>
      <w:bookmarkStart w:id="286" w:name="_Toc368306286"/>
      <w:bookmarkStart w:id="287" w:name="_Toc368306669"/>
      <w:bookmarkStart w:id="288" w:name="_Toc368306766"/>
      <w:bookmarkStart w:id="289" w:name="_Toc368307376"/>
      <w:bookmarkStart w:id="290" w:name="_Toc368307429"/>
      <w:bookmarkStart w:id="291" w:name="_Toc368307939"/>
      <w:bookmarkStart w:id="292" w:name="_Toc373398835"/>
      <w:bookmarkStart w:id="293" w:name="_Toc373403575"/>
      <w:bookmarkStart w:id="294" w:name="_Toc373426986"/>
      <w:bookmarkStart w:id="295" w:name="_Toc377665653"/>
      <w:bookmarkStart w:id="296" w:name="_Toc394564344"/>
      <w:bookmarkStart w:id="297" w:name="_Toc398794785"/>
      <w:bookmarkStart w:id="298" w:name="_Toc398795160"/>
      <w:bookmarkStart w:id="299" w:name="_Toc401135814"/>
      <w:bookmarkStart w:id="300" w:name="_Toc401140674"/>
      <w:bookmarkStart w:id="301" w:name="_Toc429570466"/>
      <w:bookmarkStart w:id="302" w:name="_Toc453168955"/>
      <w:bookmarkStart w:id="303" w:name="_Toc453170128"/>
      <w:bookmarkStart w:id="304" w:name="_Toc453170564"/>
      <w:bookmarkStart w:id="305" w:name="_Toc453170656"/>
      <w:bookmarkStart w:id="306" w:name="_Toc459981825"/>
      <w:bookmarkStart w:id="307" w:name="_Toc461531866"/>
      <w:bookmarkStart w:id="308" w:name="_Toc475015730"/>
      <w:bookmarkStart w:id="309" w:name="_Toc477351067"/>
      <w:bookmarkStart w:id="310" w:name="_Toc486499581"/>
      <w:bookmarkStart w:id="311" w:name="_Toc486499845"/>
      <w:bookmarkStart w:id="312" w:name="_Toc486499958"/>
      <w:bookmarkStart w:id="313" w:name="_Toc3984689"/>
      <w:bookmarkStart w:id="314" w:name="_Toc8893287"/>
      <w:bookmarkStart w:id="315" w:name="OLE_LINK70"/>
      <w:bookmarkStart w:id="316" w:name="OLE_LINK71"/>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B73280" w:rsidRDefault="004F3CC2">
      <w:pPr>
        <w:pStyle w:val="Nadpis2P"/>
      </w:pPr>
      <w:bookmarkStart w:id="317" w:name="_Toc8893288"/>
      <w:r>
        <w:t xml:space="preserve">Reklamácia </w:t>
      </w:r>
      <w:r w:rsidRPr="004F3CC2">
        <w:t>prevádzkovateľovi siete</w:t>
      </w:r>
      <w:r>
        <w:t xml:space="preserve"> od dodávateľa</w:t>
      </w:r>
      <w:bookmarkEnd w:id="317"/>
    </w:p>
    <w:bookmarkEnd w:id="315"/>
    <w:bookmarkEnd w:id="316"/>
    <w:p w:rsidR="00A37EED" w:rsidRDefault="00A37EED" w:rsidP="00A37EED">
      <w:pPr>
        <w:pStyle w:val="Nadpis3"/>
        <w:spacing w:line="360" w:lineRule="auto"/>
        <w:rPr>
          <w:b w:val="0"/>
        </w:rPr>
      </w:pPr>
      <w:r>
        <w:rPr>
          <w:b w:val="0"/>
        </w:rPr>
        <w:t>Základné pravidlá pre proces</w:t>
      </w:r>
      <w:bookmarkStart w:id="318" w:name="OLE_LINK52"/>
      <w:bookmarkStart w:id="319" w:name="OLE_LINK53"/>
    </w:p>
    <w:p w:rsidR="00CB377A" w:rsidRDefault="008E6AE1">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 xml:space="preserve">Správu zasiela ten dodávateľ, ktorý bol dodávateľom v reklamovanom </w:t>
      </w:r>
      <w:r w:rsidR="00182ADB" w:rsidRPr="001D301C">
        <w:rPr>
          <w:rFonts w:ascii="Arial" w:hAnsi="Arial" w:cs="Arial"/>
          <w:sz w:val="22"/>
          <w:szCs w:val="22"/>
        </w:rPr>
        <w:t>období</w:t>
      </w:r>
      <w:r w:rsidRPr="001D301C">
        <w:rPr>
          <w:rFonts w:ascii="Arial" w:hAnsi="Arial" w:cs="Arial"/>
          <w:sz w:val="22"/>
          <w:szCs w:val="22"/>
        </w:rPr>
        <w:t xml:space="preserve"> </w:t>
      </w:r>
      <w:proofErr w:type="spellStart"/>
      <w:r w:rsidRPr="001D301C">
        <w:rPr>
          <w:rFonts w:ascii="Arial" w:hAnsi="Arial" w:cs="Arial"/>
          <w:sz w:val="22"/>
          <w:szCs w:val="22"/>
        </w:rPr>
        <w:t>t</w:t>
      </w:r>
      <w:r w:rsidR="008F6CA6">
        <w:rPr>
          <w:rFonts w:ascii="Arial" w:hAnsi="Arial" w:cs="Arial"/>
          <w:sz w:val="22"/>
          <w:szCs w:val="22"/>
        </w:rPr>
        <w:t>.</w:t>
      </w:r>
      <w:r w:rsidRPr="001D301C">
        <w:rPr>
          <w:rFonts w:ascii="Arial" w:hAnsi="Arial" w:cs="Arial"/>
          <w:sz w:val="22"/>
          <w:szCs w:val="22"/>
        </w:rPr>
        <w:t>j</w:t>
      </w:r>
      <w:proofErr w:type="spellEnd"/>
      <w:r w:rsidRPr="001D301C">
        <w:rPr>
          <w:rFonts w:ascii="Arial" w:hAnsi="Arial" w:cs="Arial"/>
          <w:sz w:val="22"/>
          <w:szCs w:val="22"/>
        </w:rPr>
        <w:t>. na obdobie na ktoré sa zasiela reklamácia.</w:t>
      </w:r>
    </w:p>
    <w:p w:rsidR="00CB377A" w:rsidRDefault="009E3D1F">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 xml:space="preserve">Dodávateľ, ktorý zasiela reklamáciu musí mať v období v ktorom zasiela reklamáciu platnú rámcovú distribučnú zmluvu. </w:t>
      </w:r>
      <w:r w:rsidR="00DE37FE" w:rsidRPr="001D301C">
        <w:rPr>
          <w:rFonts w:ascii="Arial" w:hAnsi="Arial" w:cs="Arial"/>
          <w:sz w:val="22"/>
          <w:szCs w:val="22"/>
        </w:rPr>
        <w:t>(</w:t>
      </w:r>
      <w:r w:rsidRPr="001D301C">
        <w:rPr>
          <w:rFonts w:ascii="Arial" w:hAnsi="Arial" w:cs="Arial"/>
          <w:sz w:val="22"/>
          <w:szCs w:val="22"/>
        </w:rPr>
        <w:t>V prípade, že dodávateľ je bez rámcovej distribučnej zmluvy, komunikáciu si zabezpečuje každ</w:t>
      </w:r>
      <w:r w:rsidR="00DE37FE" w:rsidRPr="001D301C">
        <w:rPr>
          <w:rFonts w:ascii="Arial" w:hAnsi="Arial" w:cs="Arial"/>
          <w:sz w:val="22"/>
          <w:szCs w:val="22"/>
        </w:rPr>
        <w:t>á PDS ind</w:t>
      </w:r>
      <w:r w:rsidR="008209AB">
        <w:rPr>
          <w:rFonts w:ascii="Arial" w:hAnsi="Arial" w:cs="Arial"/>
          <w:sz w:val="22"/>
          <w:szCs w:val="22"/>
        </w:rPr>
        <w:t>i</w:t>
      </w:r>
      <w:r w:rsidR="00DE37FE" w:rsidRPr="001D301C">
        <w:rPr>
          <w:rFonts w:ascii="Arial" w:hAnsi="Arial" w:cs="Arial"/>
          <w:sz w:val="22"/>
          <w:szCs w:val="22"/>
        </w:rPr>
        <w:t>viduálne.)</w:t>
      </w:r>
    </w:p>
    <w:p w:rsidR="00CB377A" w:rsidRDefault="004D73E3">
      <w:pPr>
        <w:pStyle w:val="Odsekzoznamu"/>
        <w:numPr>
          <w:ilvl w:val="0"/>
          <w:numId w:val="30"/>
        </w:numPr>
        <w:spacing w:line="360" w:lineRule="auto"/>
        <w:rPr>
          <w:rFonts w:ascii="Arial" w:hAnsi="Arial" w:cs="Arial"/>
          <w:sz w:val="22"/>
          <w:szCs w:val="22"/>
        </w:rPr>
      </w:pPr>
      <w:r w:rsidRPr="00612368">
        <w:rPr>
          <w:rFonts w:ascii="Arial" w:hAnsi="Arial" w:cs="Arial"/>
          <w:sz w:val="22"/>
          <w:szCs w:val="22"/>
        </w:rPr>
        <w:t>Dodávateľ môže zaslať reklamáciu pre jeden EIC kód na jedno fakturované obdobie.</w:t>
      </w:r>
    </w:p>
    <w:p w:rsidR="00CB377A" w:rsidRDefault="001D301C">
      <w:pPr>
        <w:pStyle w:val="Odsekzoznamu"/>
        <w:numPr>
          <w:ilvl w:val="0"/>
          <w:numId w:val="30"/>
        </w:numPr>
        <w:spacing w:line="360" w:lineRule="auto"/>
        <w:rPr>
          <w:rFonts w:ascii="Arial" w:hAnsi="Arial" w:cs="Arial"/>
          <w:sz w:val="22"/>
          <w:szCs w:val="22"/>
        </w:rPr>
      </w:pPr>
      <w:r w:rsidRPr="00612368">
        <w:rPr>
          <w:rFonts w:ascii="Arial" w:hAnsi="Arial" w:cs="Arial"/>
          <w:sz w:val="22"/>
          <w:szCs w:val="22"/>
        </w:rPr>
        <w:t xml:space="preserve">Povinne vyplnené pole </w:t>
      </w:r>
      <w:r w:rsidR="00146CEF" w:rsidRPr="00612368">
        <w:rPr>
          <w:rFonts w:ascii="Arial" w:hAnsi="Arial" w:cs="Arial"/>
          <w:sz w:val="22"/>
          <w:szCs w:val="22"/>
        </w:rPr>
        <w:t>v správe 401</w:t>
      </w:r>
      <w:r w:rsidR="00341934" w:rsidRPr="00612368">
        <w:rPr>
          <w:rFonts w:ascii="Arial" w:hAnsi="Arial" w:cs="Arial"/>
          <w:sz w:val="22"/>
          <w:szCs w:val="22"/>
        </w:rPr>
        <w:t xml:space="preserve"> je </w:t>
      </w:r>
      <w:r w:rsidR="00486B64" w:rsidRPr="00612368">
        <w:rPr>
          <w:rFonts w:ascii="Arial" w:hAnsi="Arial" w:cs="Arial"/>
          <w:sz w:val="22"/>
          <w:szCs w:val="22"/>
        </w:rPr>
        <w:t xml:space="preserve">číslo zúčtovacieho dokladu a to je číslo ACCESSREF </w:t>
      </w:r>
      <w:r w:rsidR="00146CEF" w:rsidRPr="00612368">
        <w:rPr>
          <w:rFonts w:ascii="Arial" w:hAnsi="Arial" w:cs="Arial"/>
          <w:sz w:val="22"/>
          <w:szCs w:val="22"/>
        </w:rPr>
        <w:t xml:space="preserve">z akejkoľvek </w:t>
      </w:r>
      <w:r w:rsidR="00341934" w:rsidRPr="00612368">
        <w:rPr>
          <w:rFonts w:ascii="Arial" w:hAnsi="Arial" w:cs="Arial"/>
          <w:sz w:val="22"/>
          <w:szCs w:val="22"/>
        </w:rPr>
        <w:t xml:space="preserve">reklamovanej </w:t>
      </w:r>
      <w:r w:rsidR="00146CEF" w:rsidRPr="00612368">
        <w:rPr>
          <w:rFonts w:ascii="Arial" w:hAnsi="Arial" w:cs="Arial"/>
          <w:sz w:val="22"/>
          <w:szCs w:val="22"/>
        </w:rPr>
        <w:t>správy INVOIC</w:t>
      </w:r>
      <w:r w:rsidR="00CF1444">
        <w:rPr>
          <w:rFonts w:ascii="Arial" w:hAnsi="Arial" w:cs="Arial"/>
          <w:sz w:val="22"/>
          <w:szCs w:val="22"/>
        </w:rPr>
        <w:t>1</w:t>
      </w:r>
    </w:p>
    <w:p w:rsidR="0095510D" w:rsidRDefault="00C51A5D" w:rsidP="0095510D">
      <w:pPr>
        <w:pStyle w:val="Odsekzoznamu"/>
        <w:numPr>
          <w:ilvl w:val="0"/>
          <w:numId w:val="30"/>
        </w:numPr>
        <w:spacing w:line="360" w:lineRule="auto"/>
        <w:rPr>
          <w:rFonts w:ascii="Arial" w:hAnsi="Arial" w:cs="Arial"/>
          <w:sz w:val="22"/>
          <w:szCs w:val="22"/>
        </w:rPr>
      </w:pPr>
      <w:r w:rsidRPr="00C51A5D">
        <w:rPr>
          <w:rFonts w:ascii="Arial" w:hAnsi="Arial" w:cs="Arial"/>
          <w:sz w:val="22"/>
          <w:szCs w:val="22"/>
        </w:rPr>
        <w:t>Prostredníctvom správy 401 je možné reklamovať len dôvody uvedené v príslušnom číselníku reklamácií CLM_01. Ostatné dôvody sa reklamujú inými komunik</w:t>
      </w:r>
      <w:r>
        <w:rPr>
          <w:rFonts w:ascii="Arial" w:hAnsi="Arial" w:cs="Arial"/>
          <w:sz w:val="22"/>
          <w:szCs w:val="22"/>
        </w:rPr>
        <w:t>ačnými kanálmi príslušných PDS.</w:t>
      </w:r>
      <w:r w:rsidR="0095510D" w:rsidRPr="0095510D">
        <w:rPr>
          <w:rFonts w:ascii="Arial" w:hAnsi="Arial" w:cs="Arial"/>
          <w:sz w:val="22"/>
          <w:szCs w:val="22"/>
        </w:rPr>
        <w:t xml:space="preserve"> </w:t>
      </w:r>
    </w:p>
    <w:p w:rsidR="0095510D" w:rsidRPr="005A776E" w:rsidRDefault="0095510D" w:rsidP="0095510D">
      <w:pPr>
        <w:pStyle w:val="Odsekzoznamu"/>
        <w:numPr>
          <w:ilvl w:val="0"/>
          <w:numId w:val="30"/>
        </w:numPr>
        <w:spacing w:line="360" w:lineRule="auto"/>
        <w:rPr>
          <w:rFonts w:ascii="Arial" w:hAnsi="Arial" w:cs="Arial"/>
          <w:sz w:val="22"/>
          <w:szCs w:val="22"/>
          <w:highlight w:val="yellow"/>
        </w:rPr>
      </w:pPr>
      <w:r w:rsidRPr="005A776E">
        <w:rPr>
          <w:rFonts w:ascii="Arial" w:hAnsi="Arial" w:cs="Arial"/>
          <w:sz w:val="22"/>
          <w:szCs w:val="22"/>
          <w:highlight w:val="yellow"/>
        </w:rPr>
        <w:t>Správa 860 (MSCONS) nemusí obsahovať doplnkové namerané dáta nerelevantné pre fakturáciu za distribúciu, ktoré sú v tomto prípade zasielané samostatnou správou 890 (MSCONS)</w:t>
      </w:r>
    </w:p>
    <w:p w:rsidR="0095510D" w:rsidRPr="005A776E" w:rsidRDefault="0095510D" w:rsidP="0095510D">
      <w:pPr>
        <w:pStyle w:val="Odsekzoznamu"/>
        <w:numPr>
          <w:ilvl w:val="0"/>
          <w:numId w:val="30"/>
        </w:numPr>
        <w:spacing w:line="360" w:lineRule="auto"/>
        <w:rPr>
          <w:rFonts w:ascii="Arial" w:hAnsi="Arial" w:cs="Arial"/>
          <w:sz w:val="22"/>
          <w:szCs w:val="22"/>
          <w:highlight w:val="yellow"/>
        </w:rPr>
      </w:pPr>
      <w:r w:rsidRPr="005A776E">
        <w:rPr>
          <w:rFonts w:ascii="Arial" w:hAnsi="Arial" w:cs="Arial"/>
          <w:sz w:val="22"/>
          <w:szCs w:val="22"/>
          <w:highlight w:val="yellow"/>
        </w:rPr>
        <w:t>Správa 890 (MSCONS) obsahuje doplnkové namerané dáta</w:t>
      </w:r>
    </w:p>
    <w:p w:rsidR="003D14E1" w:rsidRDefault="003D14E1" w:rsidP="0095510D">
      <w:pPr>
        <w:pStyle w:val="Odsekzoznamu"/>
        <w:spacing w:line="360" w:lineRule="auto"/>
        <w:ind w:left="900"/>
        <w:rPr>
          <w:rFonts w:ascii="Arial" w:hAnsi="Arial" w:cs="Arial"/>
          <w:sz w:val="22"/>
          <w:szCs w:val="22"/>
        </w:rPr>
      </w:pPr>
    </w:p>
    <w:p w:rsidR="00C51A5D" w:rsidRDefault="00C51A5D" w:rsidP="0044143B"/>
    <w:bookmarkEnd w:id="318"/>
    <w:bookmarkEnd w:id="319"/>
    <w:p w:rsidR="004F3CC2" w:rsidRDefault="004F3CC2" w:rsidP="004F3CC2">
      <w:pPr>
        <w:pStyle w:val="Nadpis3"/>
        <w:spacing w:line="360" w:lineRule="auto"/>
        <w:rPr>
          <w:b w:val="0"/>
        </w:rPr>
      </w:pPr>
      <w:r>
        <w:rPr>
          <w:b w:val="0"/>
        </w:rPr>
        <w:lastRenderedPageBreak/>
        <w:t>Diagram procesu</w:t>
      </w:r>
    </w:p>
    <w:p w:rsidR="008E6AE1" w:rsidRDefault="001A3969" w:rsidP="008E6AE1">
      <w:r w:rsidRPr="005A776E">
        <w:rPr>
          <w:highlight w:val="yellow"/>
        </w:rPr>
        <w:object w:dxaOrig="11419" w:dyaOrig="9478">
          <v:shape id="_x0000_i1054" type="#_x0000_t75" style="width:526.6pt;height:428.65pt" o:ole="">
            <v:imagedata r:id="rId73" o:title=""/>
          </v:shape>
          <o:OLEObject Type="Embed" ProgID="Visio.Drawing.11" ShapeID="_x0000_i1054" DrawAspect="Content" ObjectID="_1629621592" r:id="rId74"/>
        </w:object>
      </w:r>
    </w:p>
    <w:p w:rsidR="004F3CC2" w:rsidRDefault="004F3CC2" w:rsidP="004F3CC2">
      <w:pPr>
        <w:pStyle w:val="Nadpis3"/>
        <w:rPr>
          <w:b w:val="0"/>
        </w:rPr>
      </w:pPr>
      <w:r w:rsidRPr="001E35C5">
        <w:rPr>
          <w:b w:val="0"/>
        </w:rPr>
        <w:t>Popis procesu</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123"/>
        <w:gridCol w:w="1213"/>
        <w:gridCol w:w="1131"/>
        <w:gridCol w:w="1538"/>
        <w:gridCol w:w="2115"/>
      </w:tblGrid>
      <w:tr w:rsidR="008209AB" w:rsidTr="00083E26">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Ref.</w:t>
            </w:r>
          </w:p>
        </w:tc>
        <w:tc>
          <w:tcPr>
            <w:tcW w:w="2877"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Adresát</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Termín</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Činnosť</w:t>
            </w:r>
          </w:p>
        </w:tc>
      </w:tr>
      <w:tr w:rsidR="008209AB" w:rsidTr="00083E26">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8209AB" w:rsidRDefault="008209AB" w:rsidP="00EC26E2">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Číslo</w:t>
            </w:r>
          </w:p>
        </w:tc>
        <w:tc>
          <w:tcPr>
            <w:tcW w:w="2123"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8209AB" w:rsidRDefault="008209AB" w:rsidP="00EC26E2">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8209AB" w:rsidRDefault="008209AB" w:rsidP="00EC26E2">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8209AB" w:rsidRDefault="008209AB" w:rsidP="00EC26E2">
            <w:pPr>
              <w:spacing w:after="0"/>
              <w:rPr>
                <w:b/>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8209AB" w:rsidRDefault="008209AB" w:rsidP="00EC26E2">
            <w:pPr>
              <w:spacing w:after="0"/>
              <w:rPr>
                <w:b/>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8209AB" w:rsidRDefault="008209AB" w:rsidP="00EC26E2">
            <w:pPr>
              <w:spacing w:after="0"/>
              <w:rPr>
                <w:b/>
              </w:rPr>
            </w:pPr>
          </w:p>
        </w:tc>
      </w:tr>
      <w:tr w:rsidR="008209AB"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rsidR="008209AB" w:rsidRDefault="008209AB" w:rsidP="00EC26E2">
            <w:r>
              <w:t>1.</w:t>
            </w:r>
          </w:p>
        </w:tc>
        <w:tc>
          <w:tcPr>
            <w:tcW w:w="754" w:type="dxa"/>
            <w:tcBorders>
              <w:top w:val="single" w:sz="4" w:space="0" w:color="auto"/>
              <w:left w:val="single" w:sz="4" w:space="0" w:color="auto"/>
              <w:bottom w:val="single" w:sz="4" w:space="0" w:color="auto"/>
              <w:right w:val="single" w:sz="4" w:space="0" w:color="auto"/>
            </w:tcBorders>
            <w:hideMark/>
          </w:tcPr>
          <w:p w:rsidR="008209AB" w:rsidRDefault="008209AB" w:rsidP="00EC26E2">
            <w:r w:rsidRPr="00F75D78">
              <w:rPr>
                <w:rFonts w:cs="Arial"/>
                <w:szCs w:val="22"/>
              </w:rPr>
              <w:t>401</w:t>
            </w:r>
          </w:p>
        </w:tc>
        <w:tc>
          <w:tcPr>
            <w:tcW w:w="2123"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sz w:val="20"/>
                <w:szCs w:val="20"/>
              </w:rPr>
            </w:pPr>
            <w:r w:rsidRPr="001D301C">
              <w:rPr>
                <w:rFonts w:cs="Arial"/>
                <w:sz w:val="20"/>
                <w:szCs w:val="20"/>
              </w:rPr>
              <w:t xml:space="preserve">Zaslanie reklamácie </w:t>
            </w:r>
          </w:p>
        </w:tc>
        <w:tc>
          <w:tcPr>
            <w:tcW w:w="1213"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sz w:val="20"/>
                <w:szCs w:val="20"/>
              </w:rPr>
            </w:pPr>
            <w:r w:rsidRPr="001D301C">
              <w:rPr>
                <w:rFonts w:cs="Arial"/>
                <w:color w:val="000000"/>
                <w:kern w:val="24"/>
                <w:sz w:val="20"/>
                <w:szCs w:val="20"/>
              </w:rPr>
              <w:t>Dodávateľ</w:t>
            </w:r>
          </w:p>
        </w:tc>
        <w:tc>
          <w:tcPr>
            <w:tcW w:w="1131"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sz w:val="20"/>
                <w:szCs w:val="20"/>
              </w:rPr>
            </w:pPr>
            <w:r w:rsidRPr="001D301C">
              <w:rPr>
                <w:rFonts w:cs="Arial"/>
                <w:color w:val="000000"/>
                <w:kern w:val="24"/>
                <w:sz w:val="20"/>
                <w:szCs w:val="20"/>
              </w:rPr>
              <w:t>PDS</w:t>
            </w:r>
          </w:p>
        </w:tc>
        <w:tc>
          <w:tcPr>
            <w:tcW w:w="1538"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pStyle w:val="Default"/>
              <w:rPr>
                <w:sz w:val="20"/>
                <w:szCs w:val="20"/>
              </w:rPr>
            </w:pPr>
          </w:p>
        </w:tc>
        <w:tc>
          <w:tcPr>
            <w:tcW w:w="2115"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sz w:val="20"/>
                <w:szCs w:val="20"/>
              </w:rPr>
            </w:pPr>
            <w:r>
              <w:rPr>
                <w:rFonts w:cs="Arial"/>
                <w:sz w:val="20"/>
                <w:szCs w:val="20"/>
              </w:rPr>
              <w:t xml:space="preserve">Začiatok procesu </w:t>
            </w:r>
            <w:r>
              <w:rPr>
                <w:rFonts w:cs="Arial"/>
                <w:color w:val="000000"/>
                <w:kern w:val="24"/>
                <w:sz w:val="20"/>
                <w:szCs w:val="20"/>
              </w:rPr>
              <w:t>Dodávateľ</w:t>
            </w:r>
          </w:p>
        </w:tc>
      </w:tr>
      <w:tr w:rsidR="008209AB"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rsidR="008209AB" w:rsidRDefault="008209AB" w:rsidP="00EC26E2">
            <w:r>
              <w:t>2.</w:t>
            </w:r>
          </w:p>
        </w:tc>
        <w:tc>
          <w:tcPr>
            <w:tcW w:w="754" w:type="dxa"/>
            <w:tcBorders>
              <w:top w:val="single" w:sz="4" w:space="0" w:color="auto"/>
              <w:left w:val="single" w:sz="4" w:space="0" w:color="auto"/>
              <w:bottom w:val="single" w:sz="4" w:space="0" w:color="auto"/>
              <w:right w:val="single" w:sz="4" w:space="0" w:color="auto"/>
            </w:tcBorders>
            <w:hideMark/>
          </w:tcPr>
          <w:p w:rsidR="008209AB" w:rsidRDefault="008209AB" w:rsidP="00EC26E2">
            <w:r w:rsidRPr="001D301C">
              <w:rPr>
                <w:rFonts w:cs="Arial"/>
                <w:szCs w:val="22"/>
              </w:rPr>
              <w:t>401</w:t>
            </w:r>
          </w:p>
        </w:tc>
        <w:tc>
          <w:tcPr>
            <w:tcW w:w="2123"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Príjem reklamácie</w:t>
            </w:r>
          </w:p>
        </w:tc>
        <w:tc>
          <w:tcPr>
            <w:tcW w:w="1213"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color w:val="000000"/>
                <w:kern w:val="24"/>
                <w:sz w:val="20"/>
                <w:szCs w:val="20"/>
              </w:rPr>
            </w:pPr>
          </w:p>
        </w:tc>
        <w:tc>
          <w:tcPr>
            <w:tcW w:w="1131"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color w:val="000000"/>
                <w:kern w:val="24"/>
                <w:sz w:val="20"/>
                <w:szCs w:val="20"/>
              </w:rPr>
            </w:pPr>
            <w:r w:rsidRPr="001D301C">
              <w:rPr>
                <w:rFonts w:cs="Arial"/>
                <w:sz w:val="20"/>
                <w:szCs w:val="20"/>
              </w:rPr>
              <w:t>PDS</w:t>
            </w:r>
          </w:p>
        </w:tc>
        <w:tc>
          <w:tcPr>
            <w:tcW w:w="1538"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pStyle w:val="Default"/>
              <w:rPr>
                <w:sz w:val="20"/>
                <w:szCs w:val="20"/>
              </w:rPr>
            </w:pPr>
          </w:p>
        </w:tc>
        <w:tc>
          <w:tcPr>
            <w:tcW w:w="2115" w:type="dxa"/>
            <w:tcBorders>
              <w:top w:val="single" w:sz="4" w:space="0" w:color="auto"/>
              <w:left w:val="single" w:sz="4" w:space="0" w:color="auto"/>
              <w:bottom w:val="single" w:sz="4" w:space="0" w:color="auto"/>
              <w:right w:val="single" w:sz="4" w:space="0" w:color="auto"/>
            </w:tcBorders>
            <w:hideMark/>
          </w:tcPr>
          <w:p w:rsidR="008209AB" w:rsidRDefault="008209AB" w:rsidP="00EC26E2">
            <w:pPr>
              <w:rPr>
                <w:rFonts w:cs="Arial"/>
                <w:sz w:val="20"/>
                <w:szCs w:val="20"/>
              </w:rPr>
            </w:pPr>
          </w:p>
        </w:tc>
      </w:tr>
      <w:tr w:rsidR="008209AB"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rsidR="008209AB" w:rsidRDefault="008209AB" w:rsidP="00EC26E2">
            <w:r>
              <w:t>3.</w:t>
            </w:r>
          </w:p>
        </w:tc>
        <w:tc>
          <w:tcPr>
            <w:tcW w:w="754" w:type="dxa"/>
            <w:tcBorders>
              <w:top w:val="single" w:sz="4" w:space="0" w:color="auto"/>
              <w:left w:val="single" w:sz="4" w:space="0" w:color="auto"/>
              <w:bottom w:val="single" w:sz="4" w:space="0" w:color="auto"/>
              <w:right w:val="single" w:sz="4" w:space="0" w:color="auto"/>
            </w:tcBorders>
            <w:hideMark/>
          </w:tcPr>
          <w:p w:rsidR="008209AB" w:rsidRDefault="008209AB" w:rsidP="00EC26E2">
            <w:r>
              <w:rPr>
                <w:rFonts w:cs="Arial"/>
                <w:szCs w:val="22"/>
              </w:rPr>
              <w:t>404</w:t>
            </w:r>
          </w:p>
        </w:tc>
        <w:tc>
          <w:tcPr>
            <w:tcW w:w="2123"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 xml:space="preserve">Potvrdenie / Zamietnutie </w:t>
            </w:r>
            <w:r>
              <w:rPr>
                <w:rFonts w:ascii="Arial" w:hAnsi="Arial" w:cs="Arial"/>
              </w:rPr>
              <w:t xml:space="preserve">prijatia požiadavky UTILMD 401 </w:t>
            </w:r>
          </w:p>
        </w:tc>
        <w:tc>
          <w:tcPr>
            <w:tcW w:w="1213"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color w:val="000000"/>
                <w:kern w:val="24"/>
                <w:sz w:val="20"/>
                <w:szCs w:val="20"/>
              </w:rPr>
            </w:pPr>
            <w:r>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rPr>
                <w:rFonts w:cs="Arial"/>
                <w:color w:val="000000"/>
                <w:kern w:val="24"/>
                <w:sz w:val="20"/>
                <w:szCs w:val="20"/>
              </w:rPr>
            </w:pPr>
            <w:r>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pStyle w:val="Default"/>
              <w:jc w:val="center"/>
              <w:rPr>
                <w:sz w:val="20"/>
                <w:szCs w:val="20"/>
              </w:rPr>
            </w:pPr>
            <w:r>
              <w:rPr>
                <w:sz w:val="20"/>
                <w:szCs w:val="20"/>
              </w:rPr>
              <w:t>Bezodkladne (systémová odozva)</w:t>
            </w:r>
          </w:p>
        </w:tc>
        <w:tc>
          <w:tcPr>
            <w:tcW w:w="2115" w:type="dxa"/>
            <w:tcBorders>
              <w:top w:val="single" w:sz="4" w:space="0" w:color="auto"/>
              <w:left w:val="single" w:sz="4" w:space="0" w:color="auto"/>
              <w:bottom w:val="single" w:sz="4" w:space="0" w:color="auto"/>
              <w:right w:val="single" w:sz="4" w:space="0" w:color="auto"/>
            </w:tcBorders>
            <w:hideMark/>
          </w:tcPr>
          <w:p w:rsidR="008209AB" w:rsidRDefault="008209AB" w:rsidP="00EC26E2">
            <w:pPr>
              <w:rPr>
                <w:rFonts w:cs="Arial"/>
                <w:sz w:val="20"/>
                <w:szCs w:val="20"/>
              </w:rPr>
            </w:pPr>
          </w:p>
        </w:tc>
      </w:tr>
      <w:tr w:rsidR="008209AB"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rsidR="008209AB" w:rsidRDefault="008209AB" w:rsidP="00EC26E2">
            <w:r>
              <w:t>4.</w:t>
            </w:r>
          </w:p>
        </w:tc>
        <w:tc>
          <w:tcPr>
            <w:tcW w:w="754" w:type="dxa"/>
            <w:tcBorders>
              <w:top w:val="single" w:sz="4" w:space="0" w:color="auto"/>
              <w:left w:val="single" w:sz="4" w:space="0" w:color="auto"/>
              <w:bottom w:val="single" w:sz="4" w:space="0" w:color="auto"/>
              <w:right w:val="single" w:sz="4" w:space="0" w:color="auto"/>
            </w:tcBorders>
            <w:hideMark/>
          </w:tcPr>
          <w:p w:rsidR="008209AB" w:rsidRDefault="008209AB" w:rsidP="00EC26E2">
            <w:pPr>
              <w:rPr>
                <w:rFonts w:cs="Arial"/>
                <w:szCs w:val="22"/>
              </w:rPr>
            </w:pPr>
            <w:r w:rsidRPr="00F75D78">
              <w:rPr>
                <w:szCs w:val="22"/>
              </w:rPr>
              <w:t>860</w:t>
            </w:r>
          </w:p>
        </w:tc>
        <w:tc>
          <w:tcPr>
            <w:tcW w:w="2123" w:type="dxa"/>
            <w:tcBorders>
              <w:top w:val="single" w:sz="4" w:space="0" w:color="auto"/>
              <w:left w:val="single" w:sz="4" w:space="0" w:color="auto"/>
              <w:bottom w:val="single" w:sz="4" w:space="0" w:color="auto"/>
              <w:right w:val="single" w:sz="4" w:space="0" w:color="auto"/>
            </w:tcBorders>
            <w:hideMark/>
          </w:tcPr>
          <w:p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 xml:space="preserve">Opčne: </w:t>
            </w:r>
          </w:p>
          <w:p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Zaslanie opravy </w:t>
            </w:r>
          </w:p>
          <w:p w:rsidR="008209AB" w:rsidRPr="001D301C" w:rsidRDefault="008209AB" w:rsidP="00EC26E2">
            <w:pPr>
              <w:pStyle w:val="TableStyle"/>
              <w:tabs>
                <w:tab w:val="center" w:pos="4536"/>
                <w:tab w:val="right" w:pos="9072"/>
              </w:tabs>
              <w:jc w:val="left"/>
              <w:rPr>
                <w:rFonts w:ascii="Arial" w:hAnsi="Arial" w:cs="Arial"/>
              </w:rPr>
            </w:pPr>
            <w:r>
              <w:rPr>
                <w:rFonts w:ascii="Arial" w:hAnsi="Arial" w:cs="Arial"/>
              </w:rPr>
              <w:t>vypočítanej spotreby a   </w:t>
            </w:r>
          </w:p>
          <w:p w:rsidR="008209AB" w:rsidRPr="001D301C" w:rsidRDefault="008209AB" w:rsidP="00EC26E2">
            <w:pPr>
              <w:pStyle w:val="TableStyle"/>
              <w:tabs>
                <w:tab w:val="center" w:pos="4536"/>
                <w:tab w:val="right" w:pos="9072"/>
              </w:tabs>
              <w:jc w:val="left"/>
              <w:rPr>
                <w:rFonts w:ascii="Arial" w:hAnsi="Arial" w:cs="Arial"/>
              </w:rPr>
            </w:pPr>
            <w:r w:rsidRPr="008C1698">
              <w:rPr>
                <w:rFonts w:ascii="Arial" w:hAnsi="Arial" w:cs="Arial"/>
              </w:rPr>
              <w:t>výsledkov odpočtov</w:t>
            </w:r>
          </w:p>
        </w:tc>
        <w:tc>
          <w:tcPr>
            <w:tcW w:w="1213" w:type="dxa"/>
            <w:tcBorders>
              <w:top w:val="single" w:sz="4" w:space="0" w:color="auto"/>
              <w:left w:val="single" w:sz="4" w:space="0" w:color="auto"/>
              <w:bottom w:val="single" w:sz="4" w:space="0" w:color="auto"/>
              <w:right w:val="single" w:sz="4" w:space="0" w:color="auto"/>
            </w:tcBorders>
            <w:hideMark/>
          </w:tcPr>
          <w:p w:rsidR="008209AB" w:rsidRDefault="008209AB" w:rsidP="00EC26E2">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8209AB" w:rsidRDefault="008209AB" w:rsidP="00EC26E2">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8209AB" w:rsidRDefault="008209AB" w:rsidP="00EC26E2">
            <w:pPr>
              <w:pStyle w:val="Default"/>
              <w:jc w:val="center"/>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8209AB" w:rsidRDefault="008209AB" w:rsidP="00EC26E2">
            <w:pPr>
              <w:rPr>
                <w:rFonts w:cs="Arial"/>
                <w:sz w:val="20"/>
                <w:szCs w:val="20"/>
              </w:rPr>
            </w:pPr>
            <w:r w:rsidRPr="001D301C">
              <w:rPr>
                <w:rFonts w:cs="Arial"/>
                <w:sz w:val="20"/>
                <w:szCs w:val="20"/>
              </w:rPr>
              <w:t>Začiatok procesu PDS (opčne)</w:t>
            </w:r>
          </w:p>
        </w:tc>
      </w:tr>
      <w:tr w:rsidR="001A3969" w:rsidTr="00083E26">
        <w:trPr>
          <w:trHeight w:val="393"/>
        </w:trPr>
        <w:tc>
          <w:tcPr>
            <w:tcW w:w="633" w:type="dxa"/>
            <w:tcBorders>
              <w:top w:val="single" w:sz="4" w:space="0" w:color="auto"/>
              <w:left w:val="single" w:sz="4" w:space="0" w:color="auto"/>
              <w:bottom w:val="single" w:sz="4" w:space="0" w:color="auto"/>
              <w:right w:val="single" w:sz="4" w:space="0" w:color="auto"/>
            </w:tcBorders>
          </w:tcPr>
          <w:p w:rsidR="001A3969" w:rsidRPr="005A776E" w:rsidRDefault="001A3969" w:rsidP="001A3969">
            <w:pPr>
              <w:rPr>
                <w:highlight w:val="yellow"/>
              </w:rPr>
            </w:pPr>
            <w:r w:rsidRPr="005A776E">
              <w:rPr>
                <w:highlight w:val="yellow"/>
              </w:rPr>
              <w:lastRenderedPageBreak/>
              <w:t>5.</w:t>
            </w:r>
          </w:p>
        </w:tc>
        <w:tc>
          <w:tcPr>
            <w:tcW w:w="754" w:type="dxa"/>
            <w:tcBorders>
              <w:top w:val="single" w:sz="4" w:space="0" w:color="auto"/>
              <w:left w:val="single" w:sz="4" w:space="0" w:color="auto"/>
              <w:bottom w:val="single" w:sz="4" w:space="0" w:color="auto"/>
              <w:right w:val="single" w:sz="4" w:space="0" w:color="auto"/>
            </w:tcBorders>
          </w:tcPr>
          <w:p w:rsidR="001A3969" w:rsidRPr="005A776E" w:rsidRDefault="001A3969" w:rsidP="001A3969">
            <w:pPr>
              <w:rPr>
                <w:szCs w:val="22"/>
                <w:highlight w:val="yellow"/>
              </w:rPr>
            </w:pPr>
            <w:r w:rsidRPr="005A776E">
              <w:rPr>
                <w:highlight w:val="yellow"/>
              </w:rPr>
              <w:t>890</w:t>
            </w:r>
          </w:p>
        </w:tc>
        <w:tc>
          <w:tcPr>
            <w:tcW w:w="2123" w:type="dxa"/>
            <w:tcBorders>
              <w:top w:val="single" w:sz="4" w:space="0" w:color="auto"/>
              <w:left w:val="single" w:sz="4" w:space="0" w:color="auto"/>
              <w:bottom w:val="single" w:sz="4" w:space="0" w:color="auto"/>
              <w:right w:val="single" w:sz="4" w:space="0" w:color="auto"/>
            </w:tcBorders>
          </w:tcPr>
          <w:p w:rsidR="001A3969" w:rsidRPr="005A776E" w:rsidRDefault="001A3969" w:rsidP="001A3969">
            <w:pPr>
              <w:pStyle w:val="TableStyle"/>
              <w:tabs>
                <w:tab w:val="center" w:pos="4536"/>
                <w:tab w:val="right" w:pos="9072"/>
              </w:tabs>
              <w:jc w:val="left"/>
              <w:rPr>
                <w:rFonts w:ascii="Arial" w:hAnsi="Arial" w:cs="Arial"/>
                <w:highlight w:val="yellow"/>
              </w:rPr>
            </w:pPr>
            <w:r w:rsidRPr="005A776E">
              <w:rPr>
                <w:highlight w:val="yellow"/>
              </w:rPr>
              <w:t xml:space="preserve">Opčne: Zaslanie </w:t>
            </w:r>
            <w:r w:rsidRPr="005A776E">
              <w:rPr>
                <w:sz w:val="22"/>
                <w:szCs w:val="22"/>
                <w:highlight w:val="yellow"/>
              </w:rPr>
              <w:t>doplnkových nameraných dát</w:t>
            </w:r>
          </w:p>
        </w:tc>
        <w:tc>
          <w:tcPr>
            <w:tcW w:w="1213" w:type="dxa"/>
            <w:tcBorders>
              <w:top w:val="single" w:sz="4" w:space="0" w:color="auto"/>
              <w:left w:val="single" w:sz="4" w:space="0" w:color="auto"/>
              <w:bottom w:val="single" w:sz="4" w:space="0" w:color="auto"/>
              <w:right w:val="single" w:sz="4" w:space="0" w:color="auto"/>
            </w:tcBorders>
          </w:tcPr>
          <w:p w:rsidR="001A3969" w:rsidRPr="005A776E" w:rsidRDefault="001A3969" w:rsidP="001A3969">
            <w:pPr>
              <w:rPr>
                <w:rFonts w:cs="Arial"/>
                <w:color w:val="000000"/>
                <w:kern w:val="24"/>
                <w:sz w:val="20"/>
                <w:szCs w:val="20"/>
                <w:highlight w:val="yellow"/>
              </w:rPr>
            </w:pPr>
            <w:r w:rsidRPr="005A776E">
              <w:rPr>
                <w:rFonts w:cs="Arial"/>
                <w:color w:val="000000"/>
                <w:kern w:val="24"/>
                <w:sz w:val="20"/>
                <w:szCs w:val="20"/>
                <w:highlight w:val="yellow"/>
              </w:rPr>
              <w:t>PDS</w:t>
            </w:r>
          </w:p>
        </w:tc>
        <w:tc>
          <w:tcPr>
            <w:tcW w:w="1131" w:type="dxa"/>
            <w:tcBorders>
              <w:top w:val="single" w:sz="4" w:space="0" w:color="auto"/>
              <w:left w:val="single" w:sz="4" w:space="0" w:color="auto"/>
              <w:bottom w:val="single" w:sz="4" w:space="0" w:color="auto"/>
              <w:right w:val="single" w:sz="4" w:space="0" w:color="auto"/>
            </w:tcBorders>
          </w:tcPr>
          <w:p w:rsidR="001A3969" w:rsidRPr="005A776E" w:rsidRDefault="001A3969" w:rsidP="001A3969">
            <w:pPr>
              <w:rPr>
                <w:rFonts w:cs="Arial"/>
                <w:color w:val="000000"/>
                <w:kern w:val="24"/>
                <w:sz w:val="20"/>
                <w:szCs w:val="20"/>
                <w:highlight w:val="yellow"/>
              </w:rPr>
            </w:pPr>
            <w:r w:rsidRPr="005A776E">
              <w:rPr>
                <w:rFonts w:cs="Arial"/>
                <w:color w:val="000000"/>
                <w:kern w:val="24"/>
                <w:sz w:val="20"/>
                <w:szCs w:val="20"/>
                <w:highlight w:val="yellow"/>
              </w:rPr>
              <w:t>Dodávateľ</w:t>
            </w:r>
          </w:p>
        </w:tc>
        <w:tc>
          <w:tcPr>
            <w:tcW w:w="1538" w:type="dxa"/>
            <w:tcBorders>
              <w:top w:val="single" w:sz="4" w:space="0" w:color="auto"/>
              <w:left w:val="single" w:sz="4" w:space="0" w:color="auto"/>
              <w:bottom w:val="single" w:sz="4" w:space="0" w:color="auto"/>
              <w:right w:val="single" w:sz="4" w:space="0" w:color="auto"/>
            </w:tcBorders>
          </w:tcPr>
          <w:p w:rsidR="001A3969" w:rsidRPr="005A776E" w:rsidRDefault="001A3969" w:rsidP="001A3969">
            <w:pPr>
              <w:pStyle w:val="Default"/>
              <w:jc w:val="center"/>
              <w:rPr>
                <w:sz w:val="20"/>
                <w:szCs w:val="20"/>
                <w:highlight w:val="yellow"/>
              </w:rPr>
            </w:pPr>
            <w:r w:rsidRPr="005A776E">
              <w:rPr>
                <w:sz w:val="20"/>
                <w:szCs w:val="20"/>
                <w:highlight w:val="yellow"/>
              </w:rPr>
              <w:t>Ihneď po oprave</w:t>
            </w:r>
          </w:p>
        </w:tc>
        <w:tc>
          <w:tcPr>
            <w:tcW w:w="2115" w:type="dxa"/>
            <w:tcBorders>
              <w:top w:val="single" w:sz="4" w:space="0" w:color="auto"/>
              <w:left w:val="single" w:sz="4" w:space="0" w:color="auto"/>
              <w:bottom w:val="single" w:sz="4" w:space="0" w:color="auto"/>
              <w:right w:val="single" w:sz="4" w:space="0" w:color="auto"/>
            </w:tcBorders>
          </w:tcPr>
          <w:p w:rsidR="001A3969" w:rsidRPr="005A776E" w:rsidRDefault="001A3969" w:rsidP="001A3969">
            <w:pPr>
              <w:pStyle w:val="Default"/>
              <w:rPr>
                <w:sz w:val="20"/>
                <w:szCs w:val="20"/>
                <w:highlight w:val="yellow"/>
              </w:rPr>
            </w:pPr>
            <w:r w:rsidRPr="005A776E">
              <w:rPr>
                <w:sz w:val="20"/>
                <w:szCs w:val="20"/>
                <w:highlight w:val="yellow"/>
              </w:rPr>
              <w:t xml:space="preserve">Začiatok procesu PDS </w:t>
            </w:r>
          </w:p>
          <w:p w:rsidR="001A3969" w:rsidRPr="005A776E" w:rsidRDefault="001A3969" w:rsidP="001A3969">
            <w:pPr>
              <w:rPr>
                <w:rFonts w:cs="Arial"/>
                <w:sz w:val="20"/>
                <w:szCs w:val="20"/>
                <w:highlight w:val="yellow"/>
              </w:rPr>
            </w:pPr>
          </w:p>
        </w:tc>
      </w:tr>
      <w:tr w:rsidR="001A3969" w:rsidTr="00083E26">
        <w:trPr>
          <w:trHeight w:val="393"/>
        </w:trPr>
        <w:tc>
          <w:tcPr>
            <w:tcW w:w="633" w:type="dxa"/>
            <w:tcBorders>
              <w:top w:val="single" w:sz="4" w:space="0" w:color="auto"/>
              <w:left w:val="single" w:sz="4" w:space="0" w:color="auto"/>
              <w:bottom w:val="single" w:sz="4" w:space="0" w:color="auto"/>
              <w:right w:val="single" w:sz="4" w:space="0" w:color="auto"/>
            </w:tcBorders>
          </w:tcPr>
          <w:p w:rsidR="001A3969" w:rsidRDefault="001A3969" w:rsidP="001A3969">
            <w:r>
              <w:t>6.</w:t>
            </w:r>
          </w:p>
        </w:tc>
        <w:tc>
          <w:tcPr>
            <w:tcW w:w="754"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rFonts w:cs="Arial"/>
                <w:szCs w:val="22"/>
              </w:rPr>
            </w:pPr>
            <w:r>
              <w:rPr>
                <w:szCs w:val="22"/>
              </w:rPr>
              <w:t>915</w:t>
            </w:r>
          </w:p>
        </w:tc>
        <w:tc>
          <w:tcPr>
            <w:tcW w:w="212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 xml:space="preserve">Opčne: </w:t>
            </w:r>
          </w:p>
          <w:p w:rsidR="001A3969" w:rsidRPr="001D301C" w:rsidRDefault="001A3969" w:rsidP="001A3969">
            <w:pPr>
              <w:pStyle w:val="TableStyle"/>
              <w:tabs>
                <w:tab w:val="center" w:pos="4536"/>
                <w:tab w:val="right" w:pos="9072"/>
              </w:tabs>
              <w:jc w:val="left"/>
              <w:rPr>
                <w:rFonts w:ascii="Arial" w:hAnsi="Arial" w:cs="Arial"/>
              </w:rPr>
            </w:pPr>
            <w:r w:rsidRPr="008C1698">
              <w:rPr>
                <w:rFonts w:ascii="Arial" w:hAnsi="Arial" w:cs="Arial"/>
              </w:rPr>
              <w:t>Zaslanie opravy podkladov k fakturácii distribúcie</w:t>
            </w:r>
          </w:p>
        </w:tc>
        <w:tc>
          <w:tcPr>
            <w:tcW w:w="1213"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1A3969" w:rsidRDefault="001A3969" w:rsidP="001A3969">
            <w:pPr>
              <w:pStyle w:val="Default"/>
              <w:jc w:val="center"/>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sz w:val="20"/>
                <w:szCs w:val="20"/>
              </w:rPr>
            </w:pPr>
            <w:r w:rsidRPr="001D301C">
              <w:rPr>
                <w:rFonts w:cs="Arial"/>
                <w:sz w:val="20"/>
                <w:szCs w:val="20"/>
              </w:rPr>
              <w:t>Pre OM:</w:t>
            </w:r>
          </w:p>
          <w:p w:rsidR="001A3969" w:rsidRDefault="001A3969" w:rsidP="001A3969">
            <w:pPr>
              <w:rPr>
                <w:rFonts w:cs="Arial"/>
                <w:sz w:val="20"/>
                <w:szCs w:val="20"/>
              </w:rPr>
            </w:pPr>
            <w:r>
              <w:rPr>
                <w:rFonts w:cs="Arial"/>
                <w:sz w:val="20"/>
                <w:szCs w:val="20"/>
              </w:rPr>
              <w:t>Zmluvy o združenej dodávke elektriny</w:t>
            </w:r>
          </w:p>
        </w:tc>
      </w:tr>
      <w:tr w:rsidR="001A3969" w:rsidTr="00083E26">
        <w:trPr>
          <w:trHeight w:val="393"/>
        </w:trPr>
        <w:tc>
          <w:tcPr>
            <w:tcW w:w="633" w:type="dxa"/>
            <w:tcBorders>
              <w:top w:val="single" w:sz="4" w:space="0" w:color="auto"/>
              <w:left w:val="single" w:sz="4" w:space="0" w:color="auto"/>
              <w:bottom w:val="single" w:sz="4" w:space="0" w:color="auto"/>
              <w:right w:val="single" w:sz="4" w:space="0" w:color="auto"/>
            </w:tcBorders>
          </w:tcPr>
          <w:p w:rsidR="001A3969" w:rsidRDefault="001A3969" w:rsidP="001A3969">
            <w:r>
              <w:t>7.</w:t>
            </w:r>
          </w:p>
        </w:tc>
        <w:tc>
          <w:tcPr>
            <w:tcW w:w="754"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rFonts w:cs="Arial"/>
                <w:szCs w:val="22"/>
              </w:rPr>
            </w:pPr>
            <w:r w:rsidRPr="00F75D78">
              <w:rPr>
                <w:szCs w:val="22"/>
              </w:rPr>
              <w:t>919</w:t>
            </w:r>
          </w:p>
        </w:tc>
        <w:tc>
          <w:tcPr>
            <w:tcW w:w="212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pStyle w:val="TableStyle"/>
              <w:jc w:val="left"/>
              <w:rPr>
                <w:rFonts w:ascii="Arial" w:hAnsi="Arial" w:cs="Arial"/>
              </w:rPr>
            </w:pPr>
            <w:r w:rsidRPr="001D301C">
              <w:rPr>
                <w:rFonts w:ascii="Arial" w:hAnsi="Arial" w:cs="Arial"/>
              </w:rPr>
              <w:t xml:space="preserve">Opčne: </w:t>
            </w:r>
          </w:p>
          <w:p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Zaslanie opravy podkladov k  </w:t>
            </w:r>
          </w:p>
          <w:p w:rsidR="001A3969" w:rsidRPr="001D301C" w:rsidRDefault="001A3969" w:rsidP="001A3969">
            <w:pPr>
              <w:pStyle w:val="TableStyle"/>
              <w:tabs>
                <w:tab w:val="center" w:pos="4536"/>
                <w:tab w:val="right" w:pos="9072"/>
              </w:tabs>
              <w:jc w:val="left"/>
              <w:rPr>
                <w:rFonts w:ascii="Arial" w:hAnsi="Arial" w:cs="Arial"/>
              </w:rPr>
            </w:pPr>
            <w:r w:rsidRPr="008C1698">
              <w:rPr>
                <w:rFonts w:ascii="Arial" w:hAnsi="Arial" w:cs="Arial"/>
              </w:rPr>
              <w:t>fakturácii na základe odhadu spotreby</w:t>
            </w:r>
          </w:p>
        </w:tc>
        <w:tc>
          <w:tcPr>
            <w:tcW w:w="1213"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1A3969" w:rsidRDefault="001A3969" w:rsidP="001A3969">
            <w:pPr>
              <w:pStyle w:val="Default"/>
              <w:jc w:val="center"/>
              <w:rPr>
                <w:sz w:val="20"/>
                <w:szCs w:val="20"/>
              </w:rPr>
            </w:pPr>
            <w:r>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sz w:val="20"/>
                <w:szCs w:val="20"/>
              </w:rPr>
            </w:pPr>
            <w:r>
              <w:rPr>
                <w:rFonts w:cs="Arial"/>
                <w:sz w:val="20"/>
                <w:szCs w:val="20"/>
              </w:rPr>
              <w:t>Pre OM:</w:t>
            </w:r>
          </w:p>
          <w:p w:rsidR="001A3969" w:rsidRDefault="001A3969" w:rsidP="001A3969">
            <w:pPr>
              <w:rPr>
                <w:rFonts w:cs="Arial"/>
                <w:sz w:val="20"/>
                <w:szCs w:val="20"/>
              </w:rPr>
            </w:pPr>
            <w:r>
              <w:rPr>
                <w:rFonts w:cs="Arial"/>
                <w:sz w:val="20"/>
                <w:szCs w:val="20"/>
              </w:rPr>
              <w:t>Zmluvy o združenej dodávke elektriny</w:t>
            </w:r>
          </w:p>
        </w:tc>
      </w:tr>
      <w:tr w:rsidR="001A3969" w:rsidTr="00083E26">
        <w:trPr>
          <w:trHeight w:val="499"/>
        </w:trPr>
        <w:tc>
          <w:tcPr>
            <w:tcW w:w="633" w:type="dxa"/>
            <w:tcBorders>
              <w:top w:val="single" w:sz="4" w:space="0" w:color="auto"/>
              <w:left w:val="single" w:sz="4" w:space="0" w:color="auto"/>
              <w:bottom w:val="single" w:sz="4" w:space="0" w:color="auto"/>
              <w:right w:val="single" w:sz="4" w:space="0" w:color="auto"/>
            </w:tcBorders>
          </w:tcPr>
          <w:p w:rsidR="001A3969" w:rsidRDefault="001A3969" w:rsidP="001A3969">
            <w:r>
              <w:t>8.</w:t>
            </w:r>
          </w:p>
        </w:tc>
        <w:tc>
          <w:tcPr>
            <w:tcW w:w="754" w:type="dxa"/>
            <w:tcBorders>
              <w:top w:val="single" w:sz="4" w:space="0" w:color="auto"/>
              <w:left w:val="single" w:sz="4" w:space="0" w:color="auto"/>
              <w:bottom w:val="single" w:sz="4" w:space="0" w:color="auto"/>
              <w:right w:val="single" w:sz="4" w:space="0" w:color="auto"/>
            </w:tcBorders>
            <w:hideMark/>
          </w:tcPr>
          <w:p w:rsidR="001A3969" w:rsidRDefault="001A3969" w:rsidP="001A3969">
            <w:r>
              <w:t>970</w:t>
            </w:r>
          </w:p>
        </w:tc>
        <w:tc>
          <w:tcPr>
            <w:tcW w:w="212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pStyle w:val="TableStyle"/>
              <w:jc w:val="left"/>
              <w:rPr>
                <w:rFonts w:ascii="Arial" w:hAnsi="Arial" w:cs="Arial"/>
              </w:rPr>
            </w:pPr>
            <w:r w:rsidRPr="001D301C">
              <w:rPr>
                <w:rFonts w:ascii="Arial" w:hAnsi="Arial" w:cs="Arial"/>
              </w:rPr>
              <w:t xml:space="preserve">Opčne: </w:t>
            </w:r>
          </w:p>
          <w:p w:rsidR="001A3969" w:rsidRPr="001D301C" w:rsidRDefault="001A3969" w:rsidP="001A3969">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podkladov k fakturácii distribúcie</w:t>
            </w:r>
            <w:r>
              <w:rPr>
                <w:rFonts w:cs="Arial"/>
                <w:sz w:val="20"/>
                <w:szCs w:val="20"/>
              </w:rPr>
              <w:t xml:space="preserve"> (910)</w:t>
            </w:r>
          </w:p>
        </w:tc>
        <w:tc>
          <w:tcPr>
            <w:tcW w:w="121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jc w:val="center"/>
              <w:rPr>
                <w:rFonts w:cs="Arial"/>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rsidR="001A3969" w:rsidRDefault="001A3969" w:rsidP="001A3969">
            <w:pPr>
              <w:tabs>
                <w:tab w:val="center" w:pos="4536"/>
                <w:tab w:val="right" w:pos="9072"/>
              </w:tabs>
              <w:rPr>
                <w:rFonts w:cs="Arial"/>
                <w:sz w:val="20"/>
                <w:szCs w:val="20"/>
              </w:rPr>
            </w:pPr>
            <w:r>
              <w:rPr>
                <w:rFonts w:cs="Arial"/>
                <w:sz w:val="20"/>
                <w:szCs w:val="20"/>
              </w:rPr>
              <w:t>Pre OM: Zmluvy o združenej dodávke elektriny</w:t>
            </w:r>
          </w:p>
        </w:tc>
      </w:tr>
      <w:tr w:rsidR="001A3969" w:rsidTr="00083E26">
        <w:trPr>
          <w:trHeight w:val="499"/>
        </w:trPr>
        <w:tc>
          <w:tcPr>
            <w:tcW w:w="633" w:type="dxa"/>
            <w:tcBorders>
              <w:top w:val="single" w:sz="4" w:space="0" w:color="auto"/>
              <w:left w:val="single" w:sz="4" w:space="0" w:color="auto"/>
              <w:bottom w:val="single" w:sz="4" w:space="0" w:color="auto"/>
              <w:right w:val="single" w:sz="4" w:space="0" w:color="auto"/>
            </w:tcBorders>
          </w:tcPr>
          <w:p w:rsidR="001A3969" w:rsidRDefault="001A3969" w:rsidP="001A3969">
            <w:r>
              <w:t>9.</w:t>
            </w:r>
          </w:p>
        </w:tc>
        <w:tc>
          <w:tcPr>
            <w:tcW w:w="754"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szCs w:val="22"/>
              </w:rPr>
            </w:pPr>
            <w:r>
              <w:rPr>
                <w:szCs w:val="22"/>
              </w:rPr>
              <w:t>975</w:t>
            </w:r>
          </w:p>
        </w:tc>
        <w:tc>
          <w:tcPr>
            <w:tcW w:w="212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pStyle w:val="TableStyle"/>
              <w:jc w:val="left"/>
              <w:rPr>
                <w:rFonts w:ascii="Arial" w:hAnsi="Arial" w:cs="Arial"/>
              </w:rPr>
            </w:pPr>
            <w:r w:rsidRPr="001D301C">
              <w:rPr>
                <w:rFonts w:ascii="Arial" w:hAnsi="Arial" w:cs="Arial"/>
              </w:rPr>
              <w:t xml:space="preserve">Opčne: </w:t>
            </w:r>
          </w:p>
          <w:p w:rsidR="001A3969" w:rsidRPr="001D301C" w:rsidRDefault="001A3969" w:rsidP="001A3969">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opravy podkladov k fakturácii distribúcie</w:t>
            </w:r>
            <w:r>
              <w:rPr>
                <w:rFonts w:cs="Arial"/>
                <w:sz w:val="20"/>
                <w:szCs w:val="20"/>
              </w:rPr>
              <w:t xml:space="preserve"> (915)</w:t>
            </w:r>
          </w:p>
        </w:tc>
        <w:tc>
          <w:tcPr>
            <w:tcW w:w="121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rsidR="001A3969" w:rsidRDefault="001A3969" w:rsidP="001A3969">
            <w:pPr>
              <w:spacing w:after="0"/>
              <w:rPr>
                <w:rFonts w:cs="Arial"/>
                <w:sz w:val="20"/>
                <w:szCs w:val="20"/>
              </w:rPr>
            </w:pPr>
            <w:r>
              <w:rPr>
                <w:rFonts w:cs="Arial"/>
                <w:sz w:val="20"/>
                <w:szCs w:val="20"/>
              </w:rPr>
              <w:t>Pre OM: Zmluvy o združenej dodávke elektriny</w:t>
            </w:r>
          </w:p>
        </w:tc>
      </w:tr>
      <w:tr w:rsidR="001A3969" w:rsidTr="00083E26">
        <w:trPr>
          <w:trHeight w:val="499"/>
        </w:trPr>
        <w:tc>
          <w:tcPr>
            <w:tcW w:w="633" w:type="dxa"/>
            <w:tcBorders>
              <w:top w:val="single" w:sz="4" w:space="0" w:color="auto"/>
              <w:left w:val="single" w:sz="4" w:space="0" w:color="auto"/>
              <w:bottom w:val="single" w:sz="4" w:space="0" w:color="auto"/>
              <w:right w:val="single" w:sz="4" w:space="0" w:color="auto"/>
            </w:tcBorders>
          </w:tcPr>
          <w:p w:rsidR="001A3969" w:rsidRDefault="001A3969" w:rsidP="001A3969">
            <w:r>
              <w:t>10.</w:t>
            </w:r>
          </w:p>
        </w:tc>
        <w:tc>
          <w:tcPr>
            <w:tcW w:w="754" w:type="dxa"/>
            <w:tcBorders>
              <w:top w:val="single" w:sz="4" w:space="0" w:color="auto"/>
              <w:left w:val="single" w:sz="4" w:space="0" w:color="auto"/>
              <w:bottom w:val="single" w:sz="4" w:space="0" w:color="auto"/>
              <w:right w:val="single" w:sz="4" w:space="0" w:color="auto"/>
            </w:tcBorders>
            <w:hideMark/>
          </w:tcPr>
          <w:p w:rsidR="001A3969" w:rsidRDefault="001A3969" w:rsidP="001A3969">
            <w:pPr>
              <w:rPr>
                <w:szCs w:val="22"/>
              </w:rPr>
            </w:pPr>
            <w:r>
              <w:rPr>
                <w:szCs w:val="22"/>
              </w:rPr>
              <w:t>971</w:t>
            </w:r>
          </w:p>
        </w:tc>
        <w:tc>
          <w:tcPr>
            <w:tcW w:w="212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pStyle w:val="TableStyle"/>
              <w:jc w:val="left"/>
              <w:rPr>
                <w:rFonts w:ascii="Arial" w:hAnsi="Arial" w:cs="Arial"/>
              </w:rPr>
            </w:pPr>
            <w:r w:rsidRPr="001D301C">
              <w:rPr>
                <w:rFonts w:ascii="Arial" w:hAnsi="Arial" w:cs="Arial"/>
              </w:rPr>
              <w:t xml:space="preserve">Opčne: </w:t>
            </w:r>
          </w:p>
          <w:p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Pr>
                <w:rFonts w:cs="Arial"/>
              </w:rPr>
              <w:t xml:space="preserve"> </w:t>
            </w:r>
            <w:r w:rsidRPr="001D301C">
              <w:rPr>
                <w:rFonts w:ascii="Arial" w:hAnsi="Arial" w:cs="Arial"/>
              </w:rPr>
              <w:t>podkladov k  </w:t>
            </w:r>
          </w:p>
          <w:p w:rsidR="001A3969" w:rsidRPr="001D301C" w:rsidRDefault="001A3969" w:rsidP="001A3969">
            <w:pPr>
              <w:rPr>
                <w:rFonts w:cs="Arial"/>
                <w:sz w:val="20"/>
                <w:szCs w:val="20"/>
              </w:rPr>
            </w:pPr>
            <w:r w:rsidRPr="001D301C">
              <w:rPr>
                <w:rFonts w:cs="Arial"/>
                <w:sz w:val="20"/>
                <w:szCs w:val="20"/>
              </w:rPr>
              <w:t>fakturácii na základe odhadu spotreby</w:t>
            </w:r>
            <w:r>
              <w:rPr>
                <w:rFonts w:cs="Arial"/>
                <w:sz w:val="20"/>
                <w:szCs w:val="20"/>
              </w:rPr>
              <w:t xml:space="preserve"> (911)</w:t>
            </w:r>
          </w:p>
        </w:tc>
        <w:tc>
          <w:tcPr>
            <w:tcW w:w="121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rsidR="001A3969" w:rsidRPr="001D301C" w:rsidRDefault="001A3969" w:rsidP="001A3969">
            <w:pPr>
              <w:tabs>
                <w:tab w:val="center" w:pos="4536"/>
                <w:tab w:val="right" w:pos="9072"/>
              </w:tabs>
              <w:spacing w:after="0"/>
              <w:rPr>
                <w:rFonts w:cs="Arial"/>
                <w:sz w:val="20"/>
                <w:szCs w:val="20"/>
              </w:rPr>
            </w:pPr>
            <w:r>
              <w:rPr>
                <w:rFonts w:cs="Arial"/>
                <w:sz w:val="20"/>
                <w:szCs w:val="20"/>
              </w:rPr>
              <w:t>Pre OM: Zmluvy o združenej dodávke elektriny</w:t>
            </w:r>
          </w:p>
        </w:tc>
      </w:tr>
      <w:tr w:rsidR="001A3969" w:rsidTr="00083E26">
        <w:trPr>
          <w:trHeight w:val="499"/>
        </w:trPr>
        <w:tc>
          <w:tcPr>
            <w:tcW w:w="633" w:type="dxa"/>
            <w:tcBorders>
              <w:top w:val="single" w:sz="4" w:space="0" w:color="auto"/>
              <w:left w:val="single" w:sz="4" w:space="0" w:color="auto"/>
              <w:bottom w:val="single" w:sz="4" w:space="0" w:color="auto"/>
              <w:right w:val="single" w:sz="4" w:space="0" w:color="auto"/>
            </w:tcBorders>
          </w:tcPr>
          <w:p w:rsidR="001A3969" w:rsidRDefault="001A3969" w:rsidP="001A3969">
            <w:r>
              <w:t>11.</w:t>
            </w:r>
          </w:p>
        </w:tc>
        <w:tc>
          <w:tcPr>
            <w:tcW w:w="754" w:type="dxa"/>
            <w:tcBorders>
              <w:top w:val="single" w:sz="4" w:space="0" w:color="auto"/>
              <w:left w:val="single" w:sz="4" w:space="0" w:color="auto"/>
              <w:bottom w:val="single" w:sz="4" w:space="0" w:color="auto"/>
              <w:right w:val="single" w:sz="4" w:space="0" w:color="auto"/>
            </w:tcBorders>
            <w:hideMark/>
          </w:tcPr>
          <w:p w:rsidR="001A3969" w:rsidRDefault="001A3969" w:rsidP="001A3969">
            <w:r>
              <w:t>979</w:t>
            </w:r>
          </w:p>
        </w:tc>
        <w:tc>
          <w:tcPr>
            <w:tcW w:w="212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pStyle w:val="TableStyle"/>
              <w:jc w:val="left"/>
              <w:rPr>
                <w:rFonts w:ascii="Arial" w:hAnsi="Arial" w:cs="Arial"/>
              </w:rPr>
            </w:pPr>
            <w:r w:rsidRPr="001D301C">
              <w:rPr>
                <w:rFonts w:ascii="Arial" w:hAnsi="Arial" w:cs="Arial"/>
              </w:rPr>
              <w:t xml:space="preserve">Opčne: </w:t>
            </w:r>
          </w:p>
          <w:p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sidRPr="001D301C">
              <w:rPr>
                <w:rFonts w:ascii="Arial" w:hAnsi="Arial" w:cs="Arial"/>
              </w:rPr>
              <w:t xml:space="preserve"> opravy podkladov k  </w:t>
            </w:r>
          </w:p>
          <w:p w:rsidR="001A3969" w:rsidRPr="001D301C" w:rsidRDefault="001A3969" w:rsidP="001A3969">
            <w:pPr>
              <w:rPr>
                <w:rFonts w:cs="Arial"/>
                <w:color w:val="000000"/>
                <w:kern w:val="24"/>
                <w:sz w:val="20"/>
                <w:szCs w:val="20"/>
              </w:rPr>
            </w:pPr>
            <w:r w:rsidRPr="001D301C">
              <w:rPr>
                <w:rFonts w:cs="Arial"/>
                <w:sz w:val="20"/>
                <w:szCs w:val="20"/>
              </w:rPr>
              <w:t>fakturácii na základe odhadu spotreby</w:t>
            </w:r>
            <w:r>
              <w:rPr>
                <w:rFonts w:cs="Arial"/>
                <w:sz w:val="20"/>
                <w:szCs w:val="20"/>
              </w:rPr>
              <w:t xml:space="preserve"> (919)</w:t>
            </w:r>
          </w:p>
        </w:tc>
        <w:tc>
          <w:tcPr>
            <w:tcW w:w="121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jc w:val="center"/>
              <w:rPr>
                <w:rFonts w:cs="Arial"/>
                <w:color w:val="000000"/>
                <w:kern w:val="24"/>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rsidR="001A3969" w:rsidRDefault="001A3969" w:rsidP="001A3969">
            <w:pPr>
              <w:rPr>
                <w:rFonts w:cs="Arial"/>
                <w:sz w:val="20"/>
                <w:szCs w:val="20"/>
              </w:rPr>
            </w:pPr>
            <w:r>
              <w:rPr>
                <w:rFonts w:cs="Arial"/>
                <w:sz w:val="20"/>
                <w:szCs w:val="20"/>
              </w:rPr>
              <w:t>Pre OM: Zmluvy o združenej dodávke elektriny</w:t>
            </w:r>
          </w:p>
        </w:tc>
      </w:tr>
      <w:tr w:rsidR="001A3969" w:rsidTr="00083E26">
        <w:trPr>
          <w:trHeight w:val="499"/>
        </w:trPr>
        <w:tc>
          <w:tcPr>
            <w:tcW w:w="633" w:type="dxa"/>
            <w:tcBorders>
              <w:top w:val="single" w:sz="4" w:space="0" w:color="auto"/>
              <w:left w:val="single" w:sz="4" w:space="0" w:color="auto"/>
              <w:bottom w:val="single" w:sz="4" w:space="0" w:color="auto"/>
              <w:right w:val="single" w:sz="4" w:space="0" w:color="auto"/>
            </w:tcBorders>
          </w:tcPr>
          <w:p w:rsidR="001A3969" w:rsidRDefault="001A3969" w:rsidP="001A3969">
            <w:r>
              <w:t>12.</w:t>
            </w:r>
          </w:p>
        </w:tc>
        <w:tc>
          <w:tcPr>
            <w:tcW w:w="754" w:type="dxa"/>
            <w:tcBorders>
              <w:top w:val="single" w:sz="4" w:space="0" w:color="auto"/>
              <w:left w:val="single" w:sz="4" w:space="0" w:color="auto"/>
              <w:bottom w:val="single" w:sz="4" w:space="0" w:color="auto"/>
              <w:right w:val="single" w:sz="4" w:space="0" w:color="auto"/>
            </w:tcBorders>
            <w:hideMark/>
          </w:tcPr>
          <w:p w:rsidR="001A3969" w:rsidRDefault="001A3969" w:rsidP="001A3969">
            <w:r w:rsidRPr="001D301C">
              <w:rPr>
                <w:rFonts w:cs="Arial"/>
                <w:szCs w:val="22"/>
              </w:rPr>
              <w:t>403</w:t>
            </w:r>
          </w:p>
        </w:tc>
        <w:tc>
          <w:tcPr>
            <w:tcW w:w="2123"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autoSpaceDE w:val="0"/>
              <w:autoSpaceDN w:val="0"/>
              <w:adjustRightInd w:val="0"/>
              <w:spacing w:after="0" w:line="287" w:lineRule="auto"/>
              <w:rPr>
                <w:rFonts w:cs="Arial"/>
                <w:color w:val="000000"/>
                <w:sz w:val="20"/>
                <w:szCs w:val="20"/>
                <w:lang w:eastAsia="sk-SK"/>
              </w:rPr>
            </w:pPr>
            <w:r w:rsidRPr="001D301C">
              <w:rPr>
                <w:rFonts w:cs="Arial"/>
                <w:color w:val="000000"/>
                <w:sz w:val="20"/>
                <w:szCs w:val="20"/>
                <w:lang w:eastAsia="sk-SK"/>
              </w:rPr>
              <w:t xml:space="preserve">VYBAVENÁ  požiadavka </w:t>
            </w:r>
          </w:p>
          <w:p w:rsidR="001A3969" w:rsidRPr="001D301C" w:rsidRDefault="001A3969" w:rsidP="001A3969">
            <w:pPr>
              <w:pStyle w:val="TableStyle"/>
              <w:jc w:val="left"/>
              <w:rPr>
                <w:rFonts w:ascii="Arial" w:hAnsi="Arial" w:cs="Arial"/>
              </w:rPr>
            </w:pPr>
            <w:r w:rsidRPr="001D301C">
              <w:rPr>
                <w:rFonts w:ascii="Arial" w:hAnsi="Arial" w:cs="Arial"/>
              </w:rPr>
              <w:t>(či už kladne alebo záporne je uvedené v správe.)</w:t>
            </w:r>
          </w:p>
        </w:tc>
        <w:tc>
          <w:tcPr>
            <w:tcW w:w="1213" w:type="dxa"/>
            <w:tcBorders>
              <w:top w:val="single" w:sz="4" w:space="0" w:color="auto"/>
              <w:left w:val="single" w:sz="4" w:space="0" w:color="auto"/>
              <w:bottom w:val="single" w:sz="4" w:space="0" w:color="auto"/>
              <w:right w:val="single" w:sz="4" w:space="0" w:color="auto"/>
            </w:tcBorders>
            <w:hideMark/>
          </w:tcPr>
          <w:p w:rsidR="001A3969" w:rsidRPr="00F75D78" w:rsidRDefault="001A3969" w:rsidP="001A3969">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1A3969" w:rsidRPr="00F75D78" w:rsidRDefault="001A3969" w:rsidP="001A3969">
            <w:pPr>
              <w:rPr>
                <w:rFonts w:cs="Arial"/>
                <w:color w:val="000000"/>
                <w:kern w:val="24"/>
                <w:sz w:val="20"/>
                <w:szCs w:val="20"/>
              </w:rPr>
            </w:pPr>
            <w:r>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color w:val="000000"/>
                <w:kern w:val="24"/>
                <w:sz w:val="20"/>
                <w:szCs w:val="20"/>
              </w:rPr>
            </w:pPr>
          </w:p>
        </w:tc>
        <w:tc>
          <w:tcPr>
            <w:tcW w:w="2115" w:type="dxa"/>
            <w:tcBorders>
              <w:top w:val="single" w:sz="4" w:space="0" w:color="auto"/>
              <w:left w:val="single" w:sz="4" w:space="0" w:color="auto"/>
              <w:bottom w:val="single" w:sz="4" w:space="0" w:color="auto"/>
              <w:right w:val="single" w:sz="4" w:space="0" w:color="auto"/>
            </w:tcBorders>
            <w:hideMark/>
          </w:tcPr>
          <w:p w:rsidR="001A3969" w:rsidRPr="001D301C" w:rsidRDefault="001A3969" w:rsidP="001A3969">
            <w:pPr>
              <w:rPr>
                <w:rFonts w:cs="Arial"/>
                <w:sz w:val="20"/>
                <w:szCs w:val="20"/>
              </w:rPr>
            </w:pPr>
            <w:r>
              <w:rPr>
                <w:rFonts w:cs="Arial"/>
                <w:sz w:val="20"/>
                <w:szCs w:val="20"/>
              </w:rPr>
              <w:t>Koniec procesu PDS</w:t>
            </w:r>
          </w:p>
        </w:tc>
      </w:tr>
    </w:tbl>
    <w:p w:rsidR="000B0ACF" w:rsidRDefault="00B539AB" w:rsidP="00985168">
      <w:r>
        <w:t>Poznámka: V rámci procesu je vždy zaslaná práve jedna zo správ 915/919/970/975/971/979</w:t>
      </w:r>
    </w:p>
    <w:p w:rsidR="000B0ACF" w:rsidRDefault="000B0ACF">
      <w:pPr>
        <w:spacing w:after="0"/>
      </w:pPr>
      <w:r>
        <w:br w:type="page"/>
      </w:r>
    </w:p>
    <w:p w:rsidR="00B73280" w:rsidRDefault="00985168">
      <w:pPr>
        <w:pStyle w:val="Nadpis1P"/>
      </w:pPr>
      <w:bookmarkStart w:id="320" w:name="_Toc453170130"/>
      <w:bookmarkStart w:id="321" w:name="_Toc453170566"/>
      <w:bookmarkStart w:id="322" w:name="_Toc453170658"/>
      <w:bookmarkStart w:id="323" w:name="_Toc459981827"/>
      <w:bookmarkStart w:id="324" w:name="_Toc461531868"/>
      <w:bookmarkStart w:id="325" w:name="_Toc453170131"/>
      <w:bookmarkStart w:id="326" w:name="_Toc453170567"/>
      <w:bookmarkStart w:id="327" w:name="_Toc453170659"/>
      <w:bookmarkStart w:id="328" w:name="_Toc459981828"/>
      <w:bookmarkStart w:id="329" w:name="_Toc461531869"/>
      <w:bookmarkStart w:id="330" w:name="_Toc453170132"/>
      <w:bookmarkStart w:id="331" w:name="_Toc453170568"/>
      <w:bookmarkStart w:id="332" w:name="_Toc453170660"/>
      <w:bookmarkStart w:id="333" w:name="_Toc459981829"/>
      <w:bookmarkStart w:id="334" w:name="_Toc461531870"/>
      <w:bookmarkStart w:id="335" w:name="_Toc453170133"/>
      <w:bookmarkStart w:id="336" w:name="_Toc453170569"/>
      <w:bookmarkStart w:id="337" w:name="_Toc453170661"/>
      <w:bookmarkStart w:id="338" w:name="_Toc459981830"/>
      <w:bookmarkStart w:id="339" w:name="_Toc461531871"/>
      <w:bookmarkStart w:id="340" w:name="_Toc453170134"/>
      <w:bookmarkStart w:id="341" w:name="_Toc453170570"/>
      <w:bookmarkStart w:id="342" w:name="_Toc453170662"/>
      <w:bookmarkStart w:id="343" w:name="_Toc459981831"/>
      <w:bookmarkStart w:id="344" w:name="_Toc461531872"/>
      <w:bookmarkStart w:id="345" w:name="_Toc453170135"/>
      <w:bookmarkStart w:id="346" w:name="_Toc453170571"/>
      <w:bookmarkStart w:id="347" w:name="_Toc453170663"/>
      <w:bookmarkStart w:id="348" w:name="_Toc459981832"/>
      <w:bookmarkStart w:id="349" w:name="_Toc461531873"/>
      <w:bookmarkStart w:id="350" w:name="_Toc453170136"/>
      <w:bookmarkStart w:id="351" w:name="_Toc453170572"/>
      <w:bookmarkStart w:id="352" w:name="_Toc453170664"/>
      <w:bookmarkStart w:id="353" w:name="_Toc459981833"/>
      <w:bookmarkStart w:id="354" w:name="_Toc461531874"/>
      <w:bookmarkStart w:id="355" w:name="_Toc453170137"/>
      <w:bookmarkStart w:id="356" w:name="_Toc453170573"/>
      <w:bookmarkStart w:id="357" w:name="_Toc453170665"/>
      <w:bookmarkStart w:id="358" w:name="_Toc459981834"/>
      <w:bookmarkStart w:id="359" w:name="_Toc461531875"/>
      <w:bookmarkStart w:id="360" w:name="_Toc453170138"/>
      <w:bookmarkStart w:id="361" w:name="_Toc453170574"/>
      <w:bookmarkStart w:id="362" w:name="_Toc453170666"/>
      <w:bookmarkStart w:id="363" w:name="_Toc459981835"/>
      <w:bookmarkStart w:id="364" w:name="_Toc461531876"/>
      <w:bookmarkStart w:id="365" w:name="_Toc889328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lastRenderedPageBreak/>
        <w:t>F</w:t>
      </w:r>
      <w:r w:rsidR="00330BE9">
        <w:t xml:space="preserve">AKTURAČNÉ </w:t>
      </w:r>
      <w:r w:rsidR="006A4902">
        <w:t>A  </w:t>
      </w:r>
      <w:r w:rsidR="00330BE9">
        <w:t>MERANÉ DÁTA</w:t>
      </w:r>
      <w:bookmarkEnd w:id="365"/>
    </w:p>
    <w:p w:rsidR="009E028A" w:rsidRPr="009E028A" w:rsidRDefault="009E028A" w:rsidP="009E028A">
      <w:pPr>
        <w:pStyle w:val="Odsekzoznamu"/>
        <w:keepNext/>
        <w:numPr>
          <w:ilvl w:val="0"/>
          <w:numId w:val="1"/>
        </w:numPr>
        <w:shd w:val="clear" w:color="auto" w:fill="FFFFFF"/>
        <w:spacing w:line="360" w:lineRule="auto"/>
        <w:contextualSpacing w:val="0"/>
        <w:outlineLvl w:val="1"/>
        <w:rPr>
          <w:rFonts w:ascii="Arial" w:hAnsi="Arial" w:cs="Arial"/>
          <w:iCs/>
          <w:vanish/>
          <w:color w:val="000080"/>
          <w:kern w:val="32"/>
          <w:sz w:val="28"/>
          <w:szCs w:val="28"/>
          <w:lang w:eastAsia="en-US"/>
        </w:rPr>
      </w:pPr>
      <w:bookmarkStart w:id="366" w:name="_Toc366161165"/>
      <w:bookmarkStart w:id="367" w:name="_Toc368304735"/>
      <w:bookmarkStart w:id="368" w:name="_Toc368305141"/>
      <w:bookmarkStart w:id="369" w:name="_Toc368306289"/>
      <w:bookmarkStart w:id="370" w:name="_Toc368306672"/>
      <w:bookmarkStart w:id="371" w:name="_Toc368306769"/>
      <w:bookmarkStart w:id="372" w:name="_Toc368307379"/>
      <w:bookmarkStart w:id="373" w:name="_Toc368307432"/>
      <w:bookmarkStart w:id="374" w:name="_Toc368307942"/>
      <w:bookmarkStart w:id="375" w:name="_Toc373398838"/>
      <w:bookmarkStart w:id="376" w:name="_Toc373403578"/>
      <w:bookmarkStart w:id="377" w:name="_Toc373426989"/>
      <w:bookmarkStart w:id="378" w:name="_Toc377665656"/>
      <w:bookmarkStart w:id="379" w:name="_Toc394564347"/>
      <w:bookmarkStart w:id="380" w:name="_Toc398794788"/>
      <w:bookmarkStart w:id="381" w:name="_Toc398795163"/>
      <w:bookmarkStart w:id="382" w:name="_Toc401135817"/>
      <w:bookmarkStart w:id="383" w:name="_Toc401140677"/>
      <w:bookmarkStart w:id="384" w:name="_Toc429570469"/>
      <w:bookmarkStart w:id="385" w:name="_Toc453168958"/>
      <w:bookmarkStart w:id="386" w:name="_Toc453170140"/>
      <w:bookmarkStart w:id="387" w:name="_Toc453170576"/>
      <w:bookmarkStart w:id="388" w:name="_Toc453170668"/>
      <w:bookmarkStart w:id="389" w:name="_Toc459981837"/>
      <w:bookmarkStart w:id="390" w:name="_Toc461531878"/>
      <w:bookmarkStart w:id="391" w:name="_Toc475015733"/>
      <w:bookmarkStart w:id="392" w:name="_Toc477351070"/>
      <w:bookmarkStart w:id="393" w:name="_Toc486499584"/>
      <w:bookmarkStart w:id="394" w:name="_Toc486499848"/>
      <w:bookmarkStart w:id="395" w:name="_Toc486499961"/>
      <w:bookmarkStart w:id="396" w:name="_Toc3984692"/>
      <w:bookmarkStart w:id="397" w:name="_Toc8893290"/>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B73280" w:rsidRDefault="00186BB6">
      <w:pPr>
        <w:pStyle w:val="Nadpis2P"/>
      </w:pPr>
      <w:bookmarkStart w:id="398" w:name="_Toc8893291"/>
      <w:r>
        <w:t>Vystavenie podkladov pre fakturáciu na základe odpočtu</w:t>
      </w:r>
      <w:bookmarkEnd w:id="398"/>
    </w:p>
    <w:p w:rsidR="00186BB6" w:rsidRPr="00186BB6" w:rsidRDefault="00186BB6" w:rsidP="00186BB6"/>
    <w:p w:rsidR="00985168" w:rsidRDefault="00985168" w:rsidP="00985168">
      <w:pPr>
        <w:pStyle w:val="Nadpis3"/>
        <w:spacing w:line="360" w:lineRule="auto"/>
        <w:rPr>
          <w:b w:val="0"/>
        </w:rPr>
      </w:pPr>
      <w:r>
        <w:rPr>
          <w:b w:val="0"/>
        </w:rPr>
        <w:t>Základné pravidlá pre proces</w:t>
      </w:r>
    </w:p>
    <w:p w:rsidR="00CB377A" w:rsidRDefault="00186BB6">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Merané dáta sa nezasielajú pre nemerané odbery</w:t>
      </w:r>
    </w:p>
    <w:p w:rsidR="00CB377A" w:rsidRDefault="00186BB6">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 xml:space="preserve">Pri individuálnej distribučnej zmluve sa </w:t>
      </w:r>
      <w:bookmarkStart w:id="399" w:name="OLE_LINK48"/>
      <w:bookmarkStart w:id="400" w:name="OLE_LINK49"/>
      <w:r w:rsidRPr="001D301C">
        <w:rPr>
          <w:rFonts w:ascii="Arial" w:hAnsi="Arial" w:cs="Arial"/>
          <w:sz w:val="22"/>
          <w:szCs w:val="22"/>
        </w:rPr>
        <w:t xml:space="preserve">nezasielajú </w:t>
      </w:r>
      <w:bookmarkEnd w:id="399"/>
      <w:bookmarkEnd w:id="400"/>
      <w:r w:rsidRPr="001D301C">
        <w:rPr>
          <w:rFonts w:ascii="Arial" w:hAnsi="Arial" w:cs="Arial"/>
          <w:sz w:val="22"/>
          <w:szCs w:val="22"/>
        </w:rPr>
        <w:t>fakturačné dáta.</w:t>
      </w:r>
    </w:p>
    <w:p w:rsidR="00517DAF" w:rsidRPr="00663A13" w:rsidRDefault="00517DAF" w:rsidP="00517DAF">
      <w:pPr>
        <w:pStyle w:val="Odsekzoznamu"/>
        <w:numPr>
          <w:ilvl w:val="0"/>
          <w:numId w:val="30"/>
        </w:numPr>
        <w:spacing w:line="360" w:lineRule="auto"/>
        <w:rPr>
          <w:rFonts w:ascii="Arial" w:hAnsi="Arial" w:cs="Arial"/>
          <w:sz w:val="22"/>
          <w:szCs w:val="22"/>
          <w:highlight w:val="yellow"/>
        </w:rPr>
      </w:pPr>
      <w:r w:rsidRPr="00663A13">
        <w:rPr>
          <w:rFonts w:ascii="Arial" w:hAnsi="Arial" w:cs="Arial"/>
          <w:sz w:val="22"/>
          <w:szCs w:val="22"/>
          <w:highlight w:val="yellow"/>
        </w:rPr>
        <w:t xml:space="preserve">Správa 810 (MSCONS) </w:t>
      </w:r>
      <w:r w:rsidR="00D2626D" w:rsidRPr="00663A13">
        <w:rPr>
          <w:rFonts w:ascii="Arial" w:hAnsi="Arial" w:cs="Arial"/>
          <w:sz w:val="22"/>
          <w:szCs w:val="22"/>
          <w:highlight w:val="yellow"/>
        </w:rPr>
        <w:t xml:space="preserve">nemusí </w:t>
      </w:r>
      <w:r w:rsidRPr="00663A13">
        <w:rPr>
          <w:rFonts w:ascii="Arial" w:hAnsi="Arial" w:cs="Arial"/>
          <w:sz w:val="22"/>
          <w:szCs w:val="22"/>
          <w:highlight w:val="yellow"/>
        </w:rPr>
        <w:t>obsah</w:t>
      </w:r>
      <w:r w:rsidR="00D2626D" w:rsidRPr="00663A13">
        <w:rPr>
          <w:rFonts w:ascii="Arial" w:hAnsi="Arial" w:cs="Arial"/>
          <w:sz w:val="22"/>
          <w:szCs w:val="22"/>
          <w:highlight w:val="yellow"/>
        </w:rPr>
        <w:t>ovať doplnkové namerané dáta nerelevantné pre fakturáciu</w:t>
      </w:r>
      <w:r w:rsidR="002B4069" w:rsidRPr="00663A13">
        <w:rPr>
          <w:rFonts w:ascii="Arial" w:hAnsi="Arial" w:cs="Arial"/>
          <w:sz w:val="22"/>
          <w:szCs w:val="22"/>
          <w:highlight w:val="yellow"/>
        </w:rPr>
        <w:t xml:space="preserve"> za distribúciu, ktoré sú v tomto prípade zasielané samostatnou správou 890 (MSCONS)</w:t>
      </w:r>
    </w:p>
    <w:p w:rsidR="00517DAF" w:rsidRPr="00663A13" w:rsidRDefault="00517DAF" w:rsidP="0033770B">
      <w:pPr>
        <w:pStyle w:val="Odsekzoznamu"/>
        <w:numPr>
          <w:ilvl w:val="0"/>
          <w:numId w:val="30"/>
        </w:numPr>
        <w:spacing w:line="360" w:lineRule="auto"/>
        <w:rPr>
          <w:rFonts w:ascii="Arial" w:hAnsi="Arial" w:cs="Arial"/>
          <w:sz w:val="22"/>
          <w:szCs w:val="22"/>
          <w:highlight w:val="yellow"/>
        </w:rPr>
      </w:pPr>
      <w:r w:rsidRPr="00663A13">
        <w:rPr>
          <w:rFonts w:ascii="Arial" w:hAnsi="Arial" w:cs="Arial"/>
          <w:sz w:val="22"/>
          <w:szCs w:val="22"/>
          <w:highlight w:val="yellow"/>
        </w:rPr>
        <w:t xml:space="preserve">Správa 890 (MSCONS) obsahuje </w:t>
      </w:r>
      <w:r w:rsidR="00D2626D" w:rsidRPr="00663A13">
        <w:rPr>
          <w:rFonts w:ascii="Arial" w:hAnsi="Arial" w:cs="Arial"/>
          <w:sz w:val="22"/>
          <w:szCs w:val="22"/>
          <w:highlight w:val="yellow"/>
        </w:rPr>
        <w:t>doplnkové namerané dáta</w:t>
      </w:r>
    </w:p>
    <w:p w:rsidR="0033770B" w:rsidRDefault="0033770B" w:rsidP="0033770B">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Správa 870 (</w:t>
      </w:r>
      <w:r>
        <w:rPr>
          <w:rFonts w:ascii="Arial" w:hAnsi="Arial" w:cs="Arial"/>
          <w:sz w:val="22"/>
          <w:szCs w:val="22"/>
        </w:rPr>
        <w:t>MSCONS</w:t>
      </w:r>
      <w:r w:rsidRPr="001D301C">
        <w:rPr>
          <w:rFonts w:ascii="Arial" w:hAnsi="Arial" w:cs="Arial"/>
          <w:sz w:val="22"/>
          <w:szCs w:val="22"/>
        </w:rPr>
        <w:t>) obsahuje re</w:t>
      </w:r>
      <w:r>
        <w:rPr>
          <w:rFonts w:ascii="Arial" w:hAnsi="Arial" w:cs="Arial"/>
          <w:sz w:val="22"/>
          <w:szCs w:val="22"/>
        </w:rPr>
        <w:t>ferenciu na správu 810</w:t>
      </w:r>
      <w:r w:rsidR="00714CE7">
        <w:rPr>
          <w:rFonts w:ascii="Arial" w:hAnsi="Arial" w:cs="Arial"/>
          <w:sz w:val="22"/>
          <w:szCs w:val="22"/>
        </w:rPr>
        <w:t>/860</w:t>
      </w:r>
      <w:r>
        <w:rPr>
          <w:rFonts w:ascii="Arial" w:hAnsi="Arial" w:cs="Arial"/>
          <w:sz w:val="22"/>
          <w:szCs w:val="22"/>
        </w:rPr>
        <w:t xml:space="preserve"> (MSCONS), pričom zároveň stornuje aj všetky súvisiace </w:t>
      </w:r>
      <w:r w:rsidR="00714CE7">
        <w:rPr>
          <w:rFonts w:ascii="Arial" w:hAnsi="Arial" w:cs="Arial"/>
          <w:sz w:val="22"/>
          <w:szCs w:val="22"/>
        </w:rPr>
        <w:t>správy 81</w:t>
      </w:r>
      <w:r>
        <w:rPr>
          <w:rFonts w:ascii="Arial" w:hAnsi="Arial" w:cs="Arial"/>
          <w:sz w:val="22"/>
          <w:szCs w:val="22"/>
        </w:rPr>
        <w:t>0</w:t>
      </w:r>
      <w:r w:rsidR="00714CE7">
        <w:rPr>
          <w:rFonts w:ascii="Arial" w:hAnsi="Arial" w:cs="Arial"/>
          <w:sz w:val="22"/>
          <w:szCs w:val="22"/>
        </w:rPr>
        <w:t xml:space="preserve"> a 860</w:t>
      </w:r>
      <w:r>
        <w:rPr>
          <w:rFonts w:ascii="Arial" w:hAnsi="Arial" w:cs="Arial"/>
          <w:sz w:val="22"/>
          <w:szCs w:val="22"/>
        </w:rPr>
        <w:t xml:space="preserve"> (MSCONS).</w:t>
      </w:r>
    </w:p>
    <w:p w:rsidR="00CB377A" w:rsidRDefault="008353B5">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Správa 910 (INVOIC) obsahuje referenciu na správu 810 (MSCONS) Výnimkou sú nemerané odbery.</w:t>
      </w:r>
    </w:p>
    <w:p w:rsidR="00157B90" w:rsidRDefault="00157B90" w:rsidP="00D50A7D">
      <w:pPr>
        <w:pStyle w:val="Odsekzoznamu"/>
        <w:spacing w:line="360" w:lineRule="auto"/>
        <w:ind w:left="900"/>
        <w:rPr>
          <w:rFonts w:ascii="Arial" w:hAnsi="Arial" w:cs="Arial"/>
          <w:sz w:val="22"/>
          <w:szCs w:val="22"/>
        </w:rPr>
      </w:pPr>
    </w:p>
    <w:p w:rsidR="00186BB6" w:rsidRPr="0011671F" w:rsidRDefault="00186BB6" w:rsidP="00186BB6">
      <w:pPr>
        <w:pStyle w:val="Odsekzoznamu"/>
        <w:ind w:left="900"/>
      </w:pPr>
    </w:p>
    <w:p w:rsidR="00985168" w:rsidRDefault="00985168" w:rsidP="00985168">
      <w:pPr>
        <w:pStyle w:val="Nadpis3"/>
        <w:spacing w:line="360" w:lineRule="auto"/>
        <w:rPr>
          <w:b w:val="0"/>
        </w:rPr>
      </w:pPr>
      <w:r>
        <w:rPr>
          <w:b w:val="0"/>
        </w:rPr>
        <w:t>Diagram procesu</w:t>
      </w:r>
    </w:p>
    <w:p w:rsidR="00C664CA" w:rsidRPr="00C664CA" w:rsidRDefault="00C664CA" w:rsidP="00C664CA"/>
    <w:p w:rsidR="00CC1CAF" w:rsidRPr="00CC1CAF" w:rsidRDefault="00517DAF" w:rsidP="00CC1CAF">
      <w:r w:rsidRPr="00663A13">
        <w:rPr>
          <w:highlight w:val="yellow"/>
        </w:rPr>
        <w:object w:dxaOrig="8804" w:dyaOrig="5731">
          <v:shape id="_x0000_i1055" type="#_x0000_t75" style="width:437.85pt;height:289.65pt" o:ole="">
            <v:imagedata r:id="rId75" o:title=""/>
          </v:shape>
          <o:OLEObject Type="Embed" ProgID="Visio.Drawing.11" ShapeID="_x0000_i1055" DrawAspect="Content" ObjectID="_1629621593" r:id="rId76"/>
        </w:object>
      </w:r>
    </w:p>
    <w:p w:rsidR="00C664CA" w:rsidRDefault="00C664CA" w:rsidP="00C664CA">
      <w:pPr>
        <w:pStyle w:val="Nadpis3"/>
        <w:numPr>
          <w:ilvl w:val="0"/>
          <w:numId w:val="0"/>
        </w:numPr>
        <w:ind w:left="862"/>
        <w:rPr>
          <w:b w:val="0"/>
        </w:rPr>
      </w:pPr>
    </w:p>
    <w:p w:rsidR="00C664CA" w:rsidRDefault="00C664CA" w:rsidP="00C664CA"/>
    <w:p w:rsidR="00985168" w:rsidRDefault="00985168" w:rsidP="00985168">
      <w:pPr>
        <w:pStyle w:val="Nadpis3"/>
        <w:rPr>
          <w:b w:val="0"/>
        </w:rPr>
      </w:pPr>
      <w:r w:rsidRPr="001E35C5">
        <w:rPr>
          <w:b w:val="0"/>
        </w:rPr>
        <w:lastRenderedPageBreak/>
        <w:t>Popis procesu</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625"/>
        <w:gridCol w:w="2026"/>
      </w:tblGrid>
      <w:tr w:rsidR="00C664CA" w:rsidTr="00C664CA">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bookmarkStart w:id="401" w:name="OLE_LINK46"/>
            <w:bookmarkStart w:id="402" w:name="OLE_LINK47"/>
            <w:r>
              <w:rPr>
                <w:b/>
              </w:rPr>
              <w:t>Ref.</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r>
              <w:rPr>
                <w:b/>
              </w:rPr>
              <w:t>Adresát</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r>
              <w:rPr>
                <w:b/>
              </w:rPr>
              <w:t>Termín</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r>
              <w:rPr>
                <w:b/>
              </w:rPr>
              <w:t>Činnosť</w:t>
            </w:r>
          </w:p>
        </w:tc>
      </w:tr>
      <w:tr w:rsidR="00C664CA" w:rsidTr="00C664CA">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985168" w:rsidRDefault="00985168" w:rsidP="009C42C6">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985168" w:rsidRDefault="00985168" w:rsidP="009C42C6">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985168" w:rsidRDefault="00985168" w:rsidP="009C42C6">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985168" w:rsidRDefault="00985168" w:rsidP="009C42C6">
            <w:pPr>
              <w:spacing w:after="0"/>
              <w:rPr>
                <w:b/>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985168" w:rsidRDefault="00985168" w:rsidP="009C42C6">
            <w:pPr>
              <w:spacing w:after="0"/>
              <w:rPr>
                <w:b/>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985168" w:rsidRDefault="00985168" w:rsidP="009C42C6">
            <w:pPr>
              <w:spacing w:after="0"/>
              <w:rPr>
                <w:b/>
              </w:rPr>
            </w:pPr>
          </w:p>
        </w:tc>
      </w:tr>
      <w:tr w:rsidR="00C664CA" w:rsidTr="00C664CA">
        <w:trPr>
          <w:trHeight w:val="393"/>
        </w:trPr>
        <w:tc>
          <w:tcPr>
            <w:tcW w:w="633" w:type="dxa"/>
            <w:tcBorders>
              <w:top w:val="single" w:sz="4" w:space="0" w:color="auto"/>
              <w:left w:val="single" w:sz="4" w:space="0" w:color="auto"/>
              <w:bottom w:val="single" w:sz="4" w:space="0" w:color="auto"/>
              <w:right w:val="single" w:sz="4" w:space="0" w:color="auto"/>
            </w:tcBorders>
            <w:hideMark/>
          </w:tcPr>
          <w:p w:rsidR="00985168" w:rsidRDefault="00985168" w:rsidP="009C42C6">
            <w:r>
              <w:t>1.</w:t>
            </w:r>
          </w:p>
        </w:tc>
        <w:tc>
          <w:tcPr>
            <w:tcW w:w="754" w:type="dxa"/>
            <w:tcBorders>
              <w:top w:val="single" w:sz="4" w:space="0" w:color="auto"/>
              <w:left w:val="single" w:sz="4" w:space="0" w:color="auto"/>
              <w:bottom w:val="single" w:sz="4" w:space="0" w:color="auto"/>
              <w:right w:val="single" w:sz="4" w:space="0" w:color="auto"/>
            </w:tcBorders>
            <w:hideMark/>
          </w:tcPr>
          <w:p w:rsidR="00985168" w:rsidRDefault="00985168" w:rsidP="009C42C6">
            <w:r>
              <w:t>810</w:t>
            </w:r>
          </w:p>
        </w:tc>
        <w:tc>
          <w:tcPr>
            <w:tcW w:w="1840" w:type="dxa"/>
            <w:tcBorders>
              <w:top w:val="single" w:sz="4" w:space="0" w:color="auto"/>
              <w:left w:val="single" w:sz="4" w:space="0" w:color="auto"/>
              <w:bottom w:val="single" w:sz="4" w:space="0" w:color="auto"/>
              <w:right w:val="single" w:sz="4" w:space="0" w:color="auto"/>
            </w:tcBorders>
            <w:hideMark/>
          </w:tcPr>
          <w:p w:rsidR="00985168" w:rsidRPr="001D301C" w:rsidRDefault="00985168" w:rsidP="00985168">
            <w:pPr>
              <w:pStyle w:val="Default"/>
              <w:rPr>
                <w:sz w:val="20"/>
                <w:szCs w:val="20"/>
              </w:rPr>
            </w:pPr>
            <w:r w:rsidRPr="001D301C">
              <w:rPr>
                <w:sz w:val="20"/>
                <w:szCs w:val="20"/>
              </w:rPr>
              <w:t xml:space="preserve">Zaslanie </w:t>
            </w:r>
          </w:p>
          <w:p w:rsidR="00985168" w:rsidRPr="001D301C" w:rsidRDefault="00F75D78" w:rsidP="00985168">
            <w:pPr>
              <w:pStyle w:val="Default"/>
              <w:rPr>
                <w:sz w:val="20"/>
                <w:szCs w:val="20"/>
              </w:rPr>
            </w:pPr>
            <w:r>
              <w:rPr>
                <w:sz w:val="20"/>
                <w:szCs w:val="20"/>
              </w:rPr>
              <w:t xml:space="preserve">vypočítanej spotreby a </w:t>
            </w:r>
          </w:p>
          <w:p w:rsidR="00985168" w:rsidRPr="001D301C" w:rsidRDefault="00F75D78" w:rsidP="00985168">
            <w:pPr>
              <w:rPr>
                <w:rFonts w:cs="Arial"/>
                <w:sz w:val="20"/>
                <w:szCs w:val="20"/>
              </w:rPr>
            </w:pPr>
            <w:r w:rsidRPr="00F75D78">
              <w:rPr>
                <w:rFonts w:cs="Arial"/>
                <w:sz w:val="20"/>
                <w:szCs w:val="20"/>
              </w:rPr>
              <w:t xml:space="preserve">výsledkov odpočtov </w:t>
            </w:r>
          </w:p>
        </w:tc>
        <w:tc>
          <w:tcPr>
            <w:tcW w:w="1213" w:type="dxa"/>
            <w:tcBorders>
              <w:top w:val="single" w:sz="4" w:space="0" w:color="auto"/>
              <w:left w:val="single" w:sz="4" w:space="0" w:color="auto"/>
              <w:bottom w:val="single" w:sz="4" w:space="0" w:color="auto"/>
              <w:right w:val="single" w:sz="4" w:space="0" w:color="auto"/>
            </w:tcBorders>
            <w:hideMark/>
          </w:tcPr>
          <w:p w:rsidR="00985168" w:rsidRPr="001D301C" w:rsidRDefault="00985168" w:rsidP="009C42C6">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985168" w:rsidRPr="001D301C" w:rsidRDefault="00985168" w:rsidP="009C42C6">
            <w:pPr>
              <w:rPr>
                <w:rFonts w:cs="Arial"/>
                <w:sz w:val="20"/>
                <w:szCs w:val="20"/>
              </w:rPr>
            </w:pPr>
            <w:r w:rsidRPr="001D301C">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rsidR="00985168" w:rsidRPr="001D301C" w:rsidRDefault="00985168" w:rsidP="00985168">
            <w:pPr>
              <w:pStyle w:val="Default"/>
              <w:rPr>
                <w:sz w:val="20"/>
                <w:szCs w:val="20"/>
              </w:rPr>
            </w:pPr>
            <w:r w:rsidRPr="001D301C">
              <w:rPr>
                <w:sz w:val="20"/>
                <w:szCs w:val="20"/>
              </w:rPr>
              <w:t xml:space="preserve">Po fakturácii, resp. 5 pracovných dní od dátumu príslušného zúčtovacieho obdobia </w:t>
            </w:r>
          </w:p>
        </w:tc>
        <w:tc>
          <w:tcPr>
            <w:tcW w:w="2026" w:type="dxa"/>
            <w:tcBorders>
              <w:top w:val="single" w:sz="4" w:space="0" w:color="auto"/>
              <w:left w:val="single" w:sz="4" w:space="0" w:color="auto"/>
              <w:bottom w:val="single" w:sz="4" w:space="0" w:color="auto"/>
              <w:right w:val="single" w:sz="4" w:space="0" w:color="auto"/>
            </w:tcBorders>
            <w:hideMark/>
          </w:tcPr>
          <w:p w:rsidR="00985168" w:rsidRPr="001D301C" w:rsidRDefault="00F75D78" w:rsidP="002C3678">
            <w:pPr>
              <w:pStyle w:val="Default"/>
              <w:rPr>
                <w:sz w:val="20"/>
                <w:szCs w:val="20"/>
              </w:rPr>
            </w:pPr>
            <w:r>
              <w:rPr>
                <w:sz w:val="20"/>
                <w:szCs w:val="20"/>
              </w:rPr>
              <w:t xml:space="preserve">Začiatok procesu PDS </w:t>
            </w:r>
          </w:p>
          <w:p w:rsidR="00985168" w:rsidRPr="001D301C" w:rsidRDefault="00F75D78" w:rsidP="002C3678">
            <w:pPr>
              <w:rPr>
                <w:rFonts w:cs="Arial"/>
                <w:sz w:val="20"/>
                <w:szCs w:val="20"/>
              </w:rPr>
            </w:pPr>
            <w:r w:rsidRPr="00F75D78">
              <w:rPr>
                <w:rFonts w:cs="Arial"/>
                <w:sz w:val="20"/>
                <w:szCs w:val="20"/>
              </w:rPr>
              <w:t xml:space="preserve"> </w:t>
            </w:r>
          </w:p>
        </w:tc>
      </w:tr>
      <w:tr w:rsidR="00D50A7D" w:rsidTr="00C664CA">
        <w:trPr>
          <w:trHeight w:val="393"/>
        </w:trPr>
        <w:tc>
          <w:tcPr>
            <w:tcW w:w="633" w:type="dxa"/>
            <w:tcBorders>
              <w:top w:val="single" w:sz="4" w:space="0" w:color="auto"/>
              <w:left w:val="single" w:sz="4" w:space="0" w:color="auto"/>
              <w:bottom w:val="single" w:sz="4" w:space="0" w:color="auto"/>
              <w:right w:val="single" w:sz="4" w:space="0" w:color="auto"/>
            </w:tcBorders>
          </w:tcPr>
          <w:p w:rsidR="00D50A7D" w:rsidRPr="00663A13" w:rsidRDefault="00D50A7D" w:rsidP="009C42C6">
            <w:pPr>
              <w:rPr>
                <w:highlight w:val="yellow"/>
              </w:rPr>
            </w:pPr>
            <w:r w:rsidRPr="00663A13">
              <w:rPr>
                <w:highlight w:val="yellow"/>
              </w:rPr>
              <w:t>2.</w:t>
            </w:r>
          </w:p>
        </w:tc>
        <w:tc>
          <w:tcPr>
            <w:tcW w:w="754" w:type="dxa"/>
            <w:tcBorders>
              <w:top w:val="single" w:sz="4" w:space="0" w:color="auto"/>
              <w:left w:val="single" w:sz="4" w:space="0" w:color="auto"/>
              <w:bottom w:val="single" w:sz="4" w:space="0" w:color="auto"/>
              <w:right w:val="single" w:sz="4" w:space="0" w:color="auto"/>
            </w:tcBorders>
          </w:tcPr>
          <w:p w:rsidR="00D50A7D" w:rsidRPr="00663A13" w:rsidRDefault="00D50A7D" w:rsidP="009C42C6">
            <w:pPr>
              <w:rPr>
                <w:highlight w:val="yellow"/>
              </w:rPr>
            </w:pPr>
            <w:r w:rsidRPr="00663A13">
              <w:rPr>
                <w:highlight w:val="yellow"/>
              </w:rPr>
              <w:t>890</w:t>
            </w:r>
          </w:p>
        </w:tc>
        <w:tc>
          <w:tcPr>
            <w:tcW w:w="1840" w:type="dxa"/>
            <w:tcBorders>
              <w:top w:val="single" w:sz="4" w:space="0" w:color="auto"/>
              <w:left w:val="single" w:sz="4" w:space="0" w:color="auto"/>
              <w:bottom w:val="single" w:sz="4" w:space="0" w:color="auto"/>
              <w:right w:val="single" w:sz="4" w:space="0" w:color="auto"/>
            </w:tcBorders>
          </w:tcPr>
          <w:p w:rsidR="00D50A7D" w:rsidRPr="00663A13" w:rsidRDefault="00D50A7D" w:rsidP="00985168">
            <w:pPr>
              <w:pStyle w:val="Default"/>
              <w:rPr>
                <w:sz w:val="20"/>
                <w:szCs w:val="20"/>
                <w:highlight w:val="yellow"/>
              </w:rPr>
            </w:pPr>
            <w:r w:rsidRPr="00663A13">
              <w:rPr>
                <w:sz w:val="20"/>
                <w:szCs w:val="20"/>
                <w:highlight w:val="yellow"/>
              </w:rPr>
              <w:t xml:space="preserve">Opčne: Zaslanie </w:t>
            </w:r>
            <w:r w:rsidRPr="00663A13">
              <w:rPr>
                <w:sz w:val="22"/>
                <w:szCs w:val="22"/>
                <w:highlight w:val="yellow"/>
              </w:rPr>
              <w:t>doplnkových nameraných dát</w:t>
            </w:r>
          </w:p>
        </w:tc>
        <w:tc>
          <w:tcPr>
            <w:tcW w:w="1213" w:type="dxa"/>
            <w:tcBorders>
              <w:top w:val="single" w:sz="4" w:space="0" w:color="auto"/>
              <w:left w:val="single" w:sz="4" w:space="0" w:color="auto"/>
              <w:bottom w:val="single" w:sz="4" w:space="0" w:color="auto"/>
              <w:right w:val="single" w:sz="4" w:space="0" w:color="auto"/>
            </w:tcBorders>
          </w:tcPr>
          <w:p w:rsidR="00D50A7D" w:rsidRPr="00663A13" w:rsidRDefault="00D50A7D" w:rsidP="009C42C6">
            <w:pPr>
              <w:rPr>
                <w:rFonts w:cs="Arial"/>
                <w:color w:val="000000"/>
                <w:kern w:val="24"/>
                <w:sz w:val="20"/>
                <w:szCs w:val="20"/>
                <w:highlight w:val="yellow"/>
              </w:rPr>
            </w:pPr>
            <w:r w:rsidRPr="00663A13">
              <w:rPr>
                <w:rFonts w:cs="Arial"/>
                <w:color w:val="000000"/>
                <w:kern w:val="24"/>
                <w:sz w:val="20"/>
                <w:szCs w:val="20"/>
                <w:highlight w:val="yellow"/>
              </w:rPr>
              <w:t>PDS</w:t>
            </w:r>
          </w:p>
        </w:tc>
        <w:tc>
          <w:tcPr>
            <w:tcW w:w="1131" w:type="dxa"/>
            <w:tcBorders>
              <w:top w:val="single" w:sz="4" w:space="0" w:color="auto"/>
              <w:left w:val="single" w:sz="4" w:space="0" w:color="auto"/>
              <w:bottom w:val="single" w:sz="4" w:space="0" w:color="auto"/>
              <w:right w:val="single" w:sz="4" w:space="0" w:color="auto"/>
            </w:tcBorders>
          </w:tcPr>
          <w:p w:rsidR="00D50A7D" w:rsidRPr="00663A13" w:rsidRDefault="00D50A7D" w:rsidP="009C42C6">
            <w:pPr>
              <w:rPr>
                <w:rFonts w:cs="Arial"/>
                <w:color w:val="000000"/>
                <w:kern w:val="24"/>
                <w:sz w:val="20"/>
                <w:szCs w:val="20"/>
                <w:highlight w:val="yellow"/>
              </w:rPr>
            </w:pPr>
            <w:r w:rsidRPr="00663A13">
              <w:rPr>
                <w:rFonts w:cs="Arial"/>
                <w:color w:val="000000"/>
                <w:kern w:val="24"/>
                <w:sz w:val="20"/>
                <w:szCs w:val="20"/>
                <w:highlight w:val="yellow"/>
              </w:rPr>
              <w:t>Dodávateľ</w:t>
            </w:r>
          </w:p>
        </w:tc>
        <w:tc>
          <w:tcPr>
            <w:tcW w:w="1625" w:type="dxa"/>
            <w:tcBorders>
              <w:top w:val="single" w:sz="4" w:space="0" w:color="auto"/>
              <w:left w:val="single" w:sz="4" w:space="0" w:color="auto"/>
              <w:bottom w:val="single" w:sz="4" w:space="0" w:color="auto"/>
              <w:right w:val="single" w:sz="4" w:space="0" w:color="auto"/>
            </w:tcBorders>
          </w:tcPr>
          <w:p w:rsidR="00D50A7D" w:rsidRPr="00663A13" w:rsidRDefault="00D50A7D" w:rsidP="00985168">
            <w:pPr>
              <w:pStyle w:val="Default"/>
              <w:rPr>
                <w:sz w:val="20"/>
                <w:szCs w:val="20"/>
                <w:highlight w:val="yellow"/>
              </w:rPr>
            </w:pPr>
            <w:r w:rsidRPr="00663A13">
              <w:rPr>
                <w:sz w:val="20"/>
                <w:szCs w:val="20"/>
                <w:highlight w:val="yellow"/>
              </w:rPr>
              <w:t>Po fakturácii, resp. 5 pracovných dní od dátumu príslušného zúčtovacieho obdobia</w:t>
            </w:r>
          </w:p>
        </w:tc>
        <w:tc>
          <w:tcPr>
            <w:tcW w:w="2026" w:type="dxa"/>
            <w:tcBorders>
              <w:top w:val="single" w:sz="4" w:space="0" w:color="auto"/>
              <w:left w:val="single" w:sz="4" w:space="0" w:color="auto"/>
              <w:bottom w:val="single" w:sz="4" w:space="0" w:color="auto"/>
              <w:right w:val="single" w:sz="4" w:space="0" w:color="auto"/>
            </w:tcBorders>
          </w:tcPr>
          <w:p w:rsidR="00D50A7D" w:rsidRPr="00663A13" w:rsidRDefault="00D50A7D" w:rsidP="00D50A7D">
            <w:pPr>
              <w:pStyle w:val="Default"/>
              <w:rPr>
                <w:sz w:val="20"/>
                <w:szCs w:val="20"/>
                <w:highlight w:val="yellow"/>
              </w:rPr>
            </w:pPr>
            <w:r w:rsidRPr="00663A13">
              <w:rPr>
                <w:sz w:val="20"/>
                <w:szCs w:val="20"/>
                <w:highlight w:val="yellow"/>
              </w:rPr>
              <w:t xml:space="preserve">Začiatok procesu PDS </w:t>
            </w:r>
          </w:p>
          <w:p w:rsidR="00D50A7D" w:rsidRPr="00663A13" w:rsidRDefault="00D50A7D" w:rsidP="002C3678">
            <w:pPr>
              <w:pStyle w:val="Default"/>
              <w:rPr>
                <w:sz w:val="20"/>
                <w:szCs w:val="20"/>
                <w:highlight w:val="yellow"/>
              </w:rPr>
            </w:pPr>
          </w:p>
        </w:tc>
      </w:tr>
      <w:tr w:rsidR="00C664CA" w:rsidTr="00C664CA">
        <w:trPr>
          <w:trHeight w:val="499"/>
        </w:trPr>
        <w:tc>
          <w:tcPr>
            <w:tcW w:w="633" w:type="dxa"/>
            <w:tcBorders>
              <w:top w:val="single" w:sz="4" w:space="0" w:color="auto"/>
              <w:left w:val="single" w:sz="4" w:space="0" w:color="auto"/>
              <w:bottom w:val="single" w:sz="4" w:space="0" w:color="auto"/>
              <w:right w:val="single" w:sz="4" w:space="0" w:color="auto"/>
            </w:tcBorders>
            <w:hideMark/>
          </w:tcPr>
          <w:p w:rsidR="006B5809" w:rsidRDefault="007A2D50" w:rsidP="009C42C6">
            <w:r>
              <w:t>3</w:t>
            </w:r>
            <w:r w:rsidR="006B5809">
              <w:t>.</w:t>
            </w:r>
          </w:p>
        </w:tc>
        <w:tc>
          <w:tcPr>
            <w:tcW w:w="754" w:type="dxa"/>
            <w:tcBorders>
              <w:top w:val="single" w:sz="4" w:space="0" w:color="auto"/>
              <w:left w:val="single" w:sz="4" w:space="0" w:color="auto"/>
              <w:bottom w:val="single" w:sz="4" w:space="0" w:color="auto"/>
              <w:right w:val="single" w:sz="4" w:space="0" w:color="auto"/>
            </w:tcBorders>
            <w:hideMark/>
          </w:tcPr>
          <w:p w:rsidR="006B5809" w:rsidRDefault="006B5809" w:rsidP="009C42C6">
            <w:r>
              <w:t>870</w:t>
            </w:r>
          </w:p>
        </w:tc>
        <w:tc>
          <w:tcPr>
            <w:tcW w:w="1840" w:type="dxa"/>
            <w:tcBorders>
              <w:top w:val="single" w:sz="4" w:space="0" w:color="auto"/>
              <w:left w:val="single" w:sz="4" w:space="0" w:color="auto"/>
              <w:bottom w:val="single" w:sz="4" w:space="0" w:color="auto"/>
              <w:right w:val="single" w:sz="4" w:space="0" w:color="auto"/>
            </w:tcBorders>
            <w:hideMark/>
          </w:tcPr>
          <w:p w:rsidR="006B5809" w:rsidRPr="001D301C" w:rsidRDefault="006B5809" w:rsidP="006B5809">
            <w:pPr>
              <w:pStyle w:val="TableStyle"/>
              <w:jc w:val="left"/>
              <w:rPr>
                <w:rFonts w:ascii="Arial" w:hAnsi="Arial" w:cs="Arial"/>
              </w:rPr>
            </w:pPr>
            <w:r w:rsidRPr="001D301C">
              <w:rPr>
                <w:rFonts w:ascii="Arial" w:hAnsi="Arial" w:cs="Arial"/>
              </w:rPr>
              <w:t>Opčne: Stornovanie</w:t>
            </w:r>
          </w:p>
          <w:p w:rsidR="006B5809" w:rsidRPr="001D301C" w:rsidRDefault="00F75D78" w:rsidP="006B5809">
            <w:pPr>
              <w:pStyle w:val="TableStyle"/>
              <w:jc w:val="left"/>
              <w:rPr>
                <w:rFonts w:ascii="Arial" w:hAnsi="Arial" w:cs="Arial"/>
              </w:rPr>
            </w:pPr>
            <w:r>
              <w:rPr>
                <w:rFonts w:ascii="Arial" w:hAnsi="Arial" w:cs="Arial"/>
              </w:rPr>
              <w:t>vypočítanej spotreby a  </w:t>
            </w:r>
          </w:p>
          <w:p w:rsidR="006B5809" w:rsidRPr="001D301C" w:rsidRDefault="00F75D78" w:rsidP="006B5809">
            <w:pPr>
              <w:rPr>
                <w:rFonts w:cs="Arial"/>
                <w:sz w:val="20"/>
                <w:szCs w:val="20"/>
              </w:rPr>
            </w:pPr>
            <w:r>
              <w:rPr>
                <w:rFonts w:cs="Arial"/>
                <w:sz w:val="20"/>
                <w:szCs w:val="20"/>
              </w:rPr>
              <w:t>výsledkov odpočtov</w:t>
            </w:r>
          </w:p>
        </w:tc>
        <w:tc>
          <w:tcPr>
            <w:tcW w:w="1213" w:type="dxa"/>
            <w:tcBorders>
              <w:top w:val="single" w:sz="4" w:space="0" w:color="auto"/>
              <w:left w:val="single" w:sz="4" w:space="0" w:color="auto"/>
              <w:bottom w:val="single" w:sz="4" w:space="0" w:color="auto"/>
              <w:right w:val="single" w:sz="4" w:space="0" w:color="auto"/>
            </w:tcBorders>
            <w:hideMark/>
          </w:tcPr>
          <w:p w:rsidR="006B5809" w:rsidRPr="001D301C" w:rsidRDefault="00F75D78" w:rsidP="009C42C6">
            <w:pPr>
              <w:rPr>
                <w:rFonts w:cs="Arial"/>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6B5809" w:rsidRPr="001D301C" w:rsidRDefault="006B5809" w:rsidP="009C42C6">
            <w:pPr>
              <w:rPr>
                <w:rFonts w:cs="Arial"/>
                <w:sz w:val="20"/>
                <w:szCs w:val="20"/>
              </w:rPr>
            </w:pPr>
            <w:r w:rsidRPr="001D301C">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rsidR="006B5809" w:rsidRPr="001D301C" w:rsidRDefault="006B5809" w:rsidP="006B5809">
            <w:pPr>
              <w:jc w:val="center"/>
              <w:rPr>
                <w:rFonts w:cs="Arial"/>
                <w:sz w:val="20"/>
                <w:szCs w:val="20"/>
              </w:rPr>
            </w:pPr>
            <w:r w:rsidRPr="001D301C">
              <w:rPr>
                <w:rFonts w:cs="Arial"/>
                <w:sz w:val="20"/>
                <w:szCs w:val="20"/>
              </w:rPr>
              <w:t>Po odoslaní správy 810 a pred odoslaním správy 910</w:t>
            </w:r>
          </w:p>
        </w:tc>
        <w:tc>
          <w:tcPr>
            <w:tcW w:w="2026" w:type="dxa"/>
            <w:tcBorders>
              <w:top w:val="single" w:sz="4" w:space="0" w:color="auto"/>
              <w:left w:val="single" w:sz="4" w:space="0" w:color="auto"/>
              <w:bottom w:val="single" w:sz="4" w:space="0" w:color="auto"/>
              <w:right w:val="single" w:sz="4" w:space="0" w:color="auto"/>
            </w:tcBorders>
          </w:tcPr>
          <w:p w:rsidR="006B5809" w:rsidRPr="001D301C" w:rsidRDefault="006B5809" w:rsidP="002C3678">
            <w:pPr>
              <w:rPr>
                <w:rFonts w:cs="Arial"/>
                <w:sz w:val="20"/>
                <w:szCs w:val="20"/>
              </w:rPr>
            </w:pPr>
          </w:p>
        </w:tc>
      </w:tr>
      <w:tr w:rsidR="00C664CA" w:rsidTr="00C664CA">
        <w:trPr>
          <w:trHeight w:val="499"/>
        </w:trPr>
        <w:tc>
          <w:tcPr>
            <w:tcW w:w="633" w:type="dxa"/>
            <w:tcBorders>
              <w:top w:val="single" w:sz="4" w:space="0" w:color="auto"/>
              <w:left w:val="single" w:sz="4" w:space="0" w:color="auto"/>
              <w:bottom w:val="single" w:sz="4" w:space="0" w:color="auto"/>
              <w:right w:val="single" w:sz="4" w:space="0" w:color="auto"/>
            </w:tcBorders>
            <w:hideMark/>
          </w:tcPr>
          <w:p w:rsidR="006B5809" w:rsidRDefault="007A2D50" w:rsidP="009C42C6">
            <w:r>
              <w:t>4</w:t>
            </w:r>
            <w:r w:rsidR="006B5809">
              <w:t>.</w:t>
            </w:r>
          </w:p>
        </w:tc>
        <w:tc>
          <w:tcPr>
            <w:tcW w:w="754" w:type="dxa"/>
            <w:tcBorders>
              <w:top w:val="single" w:sz="4" w:space="0" w:color="auto"/>
              <w:left w:val="single" w:sz="4" w:space="0" w:color="auto"/>
              <w:bottom w:val="single" w:sz="4" w:space="0" w:color="auto"/>
              <w:right w:val="single" w:sz="4" w:space="0" w:color="auto"/>
            </w:tcBorders>
            <w:hideMark/>
          </w:tcPr>
          <w:p w:rsidR="006B5809" w:rsidRPr="00BA08FA" w:rsidRDefault="006B5809" w:rsidP="009C42C6">
            <w:pPr>
              <w:rPr>
                <w:szCs w:val="22"/>
              </w:rPr>
            </w:pPr>
            <w:r>
              <w:rPr>
                <w:szCs w:val="22"/>
              </w:rPr>
              <w:t>810</w:t>
            </w:r>
          </w:p>
        </w:tc>
        <w:tc>
          <w:tcPr>
            <w:tcW w:w="1840" w:type="dxa"/>
            <w:tcBorders>
              <w:top w:val="single" w:sz="4" w:space="0" w:color="auto"/>
              <w:left w:val="single" w:sz="4" w:space="0" w:color="auto"/>
              <w:bottom w:val="single" w:sz="4" w:space="0" w:color="auto"/>
              <w:right w:val="single" w:sz="4" w:space="0" w:color="auto"/>
            </w:tcBorders>
            <w:hideMark/>
          </w:tcPr>
          <w:p w:rsidR="006B5809" w:rsidRPr="001D301C" w:rsidRDefault="006B5809" w:rsidP="006B5809">
            <w:pPr>
              <w:pStyle w:val="TableStyle"/>
              <w:jc w:val="left"/>
              <w:rPr>
                <w:rFonts w:ascii="Arial" w:hAnsi="Arial" w:cs="Arial"/>
              </w:rPr>
            </w:pPr>
            <w:r w:rsidRPr="001D301C">
              <w:rPr>
                <w:rFonts w:ascii="Arial" w:hAnsi="Arial" w:cs="Arial"/>
              </w:rPr>
              <w:t xml:space="preserve">Opčne: </w:t>
            </w:r>
          </w:p>
          <w:p w:rsidR="006B5809" w:rsidRPr="001D301C" w:rsidRDefault="006B5809" w:rsidP="006B5809">
            <w:pPr>
              <w:pStyle w:val="TableStyle"/>
              <w:jc w:val="left"/>
              <w:rPr>
                <w:rFonts w:ascii="Arial" w:hAnsi="Arial" w:cs="Arial"/>
              </w:rPr>
            </w:pPr>
            <w:r w:rsidRPr="001D301C">
              <w:rPr>
                <w:rFonts w:ascii="Arial" w:hAnsi="Arial" w:cs="Arial"/>
              </w:rPr>
              <w:t>Zaslanie </w:t>
            </w:r>
          </w:p>
          <w:p w:rsidR="006B5809" w:rsidRPr="001D301C" w:rsidRDefault="00F75D78" w:rsidP="006B5809">
            <w:pPr>
              <w:pStyle w:val="TableStyle"/>
              <w:jc w:val="left"/>
              <w:rPr>
                <w:rFonts w:ascii="Arial" w:hAnsi="Arial" w:cs="Arial"/>
              </w:rPr>
            </w:pPr>
            <w:r>
              <w:rPr>
                <w:rFonts w:ascii="Arial" w:hAnsi="Arial" w:cs="Arial"/>
              </w:rPr>
              <w:t>vypočítanej spotreby a </w:t>
            </w:r>
          </w:p>
          <w:p w:rsidR="006B5809" w:rsidRPr="001D301C" w:rsidRDefault="006B5809" w:rsidP="006B5809">
            <w:pPr>
              <w:rPr>
                <w:rFonts w:cs="Arial"/>
                <w:sz w:val="20"/>
                <w:szCs w:val="20"/>
              </w:rPr>
            </w:pPr>
            <w:r w:rsidRPr="001D301C">
              <w:rPr>
                <w:rFonts w:cs="Arial"/>
                <w:sz w:val="20"/>
                <w:szCs w:val="20"/>
              </w:rPr>
              <w:t>výsledkov odpočtov</w:t>
            </w:r>
          </w:p>
        </w:tc>
        <w:tc>
          <w:tcPr>
            <w:tcW w:w="1213" w:type="dxa"/>
            <w:tcBorders>
              <w:top w:val="single" w:sz="4" w:space="0" w:color="auto"/>
              <w:left w:val="single" w:sz="4" w:space="0" w:color="auto"/>
              <w:bottom w:val="single" w:sz="4" w:space="0" w:color="auto"/>
              <w:right w:val="single" w:sz="4" w:space="0" w:color="auto"/>
            </w:tcBorders>
            <w:hideMark/>
          </w:tcPr>
          <w:p w:rsidR="006B5809" w:rsidRPr="001D301C" w:rsidRDefault="006B5809" w:rsidP="009C42C6">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6B5809" w:rsidRPr="001D301C" w:rsidRDefault="006B5809" w:rsidP="009C42C6">
            <w:pPr>
              <w:rPr>
                <w:rFonts w:cs="Arial"/>
                <w:sz w:val="20"/>
                <w:szCs w:val="20"/>
              </w:rPr>
            </w:pPr>
            <w:r w:rsidRPr="001D301C">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hideMark/>
          </w:tcPr>
          <w:p w:rsidR="006B5809" w:rsidRPr="001D301C" w:rsidRDefault="006B5809" w:rsidP="009C42C6">
            <w:pPr>
              <w:rPr>
                <w:rFonts w:cs="Arial"/>
                <w:sz w:val="20"/>
                <w:szCs w:val="20"/>
              </w:rPr>
            </w:pPr>
          </w:p>
        </w:tc>
        <w:tc>
          <w:tcPr>
            <w:tcW w:w="2026" w:type="dxa"/>
            <w:tcBorders>
              <w:top w:val="single" w:sz="4" w:space="0" w:color="auto"/>
              <w:left w:val="single" w:sz="4" w:space="0" w:color="auto"/>
              <w:bottom w:val="single" w:sz="4" w:space="0" w:color="auto"/>
              <w:right w:val="single" w:sz="4" w:space="0" w:color="auto"/>
            </w:tcBorders>
          </w:tcPr>
          <w:p w:rsidR="003473BB" w:rsidRPr="001D301C" w:rsidRDefault="003473BB" w:rsidP="002C3678">
            <w:pPr>
              <w:pStyle w:val="Default"/>
              <w:rPr>
                <w:sz w:val="20"/>
                <w:szCs w:val="20"/>
              </w:rPr>
            </w:pPr>
            <w:r w:rsidRPr="001D301C">
              <w:rPr>
                <w:sz w:val="20"/>
                <w:szCs w:val="20"/>
              </w:rPr>
              <w:t>Opakovaný začiatok procesu PDS po odoslaní správy 870.</w:t>
            </w:r>
          </w:p>
          <w:p w:rsidR="006B5809" w:rsidRPr="001D301C" w:rsidRDefault="006B5809" w:rsidP="002C3678">
            <w:pPr>
              <w:rPr>
                <w:rFonts w:cs="Arial"/>
                <w:sz w:val="20"/>
                <w:szCs w:val="20"/>
              </w:rPr>
            </w:pPr>
          </w:p>
        </w:tc>
      </w:tr>
      <w:tr w:rsidR="007A2D50" w:rsidTr="00C664CA">
        <w:trPr>
          <w:trHeight w:val="499"/>
        </w:trPr>
        <w:tc>
          <w:tcPr>
            <w:tcW w:w="633" w:type="dxa"/>
            <w:tcBorders>
              <w:top w:val="single" w:sz="4" w:space="0" w:color="auto"/>
              <w:left w:val="single" w:sz="4" w:space="0" w:color="auto"/>
              <w:bottom w:val="single" w:sz="4" w:space="0" w:color="auto"/>
              <w:right w:val="single" w:sz="4" w:space="0" w:color="auto"/>
            </w:tcBorders>
          </w:tcPr>
          <w:p w:rsidR="007A2D50" w:rsidRPr="00663A13" w:rsidDel="007A2D50" w:rsidRDefault="007A2D50" w:rsidP="007A2D50">
            <w:pPr>
              <w:rPr>
                <w:highlight w:val="yellow"/>
              </w:rPr>
            </w:pPr>
            <w:r w:rsidRPr="00663A13">
              <w:rPr>
                <w:highlight w:val="yellow"/>
              </w:rPr>
              <w:t>5.</w:t>
            </w:r>
          </w:p>
        </w:tc>
        <w:tc>
          <w:tcPr>
            <w:tcW w:w="754" w:type="dxa"/>
            <w:tcBorders>
              <w:top w:val="single" w:sz="4" w:space="0" w:color="auto"/>
              <w:left w:val="single" w:sz="4" w:space="0" w:color="auto"/>
              <w:bottom w:val="single" w:sz="4" w:space="0" w:color="auto"/>
              <w:right w:val="single" w:sz="4" w:space="0" w:color="auto"/>
            </w:tcBorders>
          </w:tcPr>
          <w:p w:rsidR="007A2D50" w:rsidRPr="00663A13" w:rsidRDefault="007A2D50" w:rsidP="007A2D50">
            <w:pPr>
              <w:rPr>
                <w:szCs w:val="22"/>
                <w:highlight w:val="yellow"/>
              </w:rPr>
            </w:pPr>
            <w:r w:rsidRPr="00663A13">
              <w:rPr>
                <w:highlight w:val="yellow"/>
              </w:rPr>
              <w:t>890</w:t>
            </w:r>
          </w:p>
        </w:tc>
        <w:tc>
          <w:tcPr>
            <w:tcW w:w="1840" w:type="dxa"/>
            <w:tcBorders>
              <w:top w:val="single" w:sz="4" w:space="0" w:color="auto"/>
              <w:left w:val="single" w:sz="4" w:space="0" w:color="auto"/>
              <w:bottom w:val="single" w:sz="4" w:space="0" w:color="auto"/>
              <w:right w:val="single" w:sz="4" w:space="0" w:color="auto"/>
            </w:tcBorders>
          </w:tcPr>
          <w:p w:rsidR="007A2D50" w:rsidRPr="00663A13" w:rsidRDefault="007A2D50" w:rsidP="007A2D50">
            <w:pPr>
              <w:pStyle w:val="TableStyle"/>
              <w:jc w:val="left"/>
              <w:rPr>
                <w:rFonts w:ascii="Arial" w:hAnsi="Arial" w:cs="Arial"/>
                <w:highlight w:val="yellow"/>
              </w:rPr>
            </w:pPr>
            <w:r w:rsidRPr="00663A13">
              <w:rPr>
                <w:rFonts w:ascii="Arial" w:hAnsi="Arial" w:cs="Arial"/>
                <w:highlight w:val="yellow"/>
              </w:rPr>
              <w:t>Opčne:</w:t>
            </w:r>
            <w:r w:rsidRPr="00663A13">
              <w:rPr>
                <w:highlight w:val="yellow"/>
              </w:rPr>
              <w:t xml:space="preserve"> Zaslanie </w:t>
            </w:r>
            <w:r w:rsidRPr="00663A13">
              <w:rPr>
                <w:rFonts w:ascii="Arial" w:hAnsi="Arial" w:cs="Arial"/>
                <w:sz w:val="22"/>
                <w:szCs w:val="22"/>
                <w:highlight w:val="yellow"/>
              </w:rPr>
              <w:t>doplnkov</w:t>
            </w:r>
            <w:r w:rsidRPr="00663A13">
              <w:rPr>
                <w:sz w:val="22"/>
                <w:szCs w:val="22"/>
                <w:highlight w:val="yellow"/>
              </w:rPr>
              <w:t>ých</w:t>
            </w:r>
            <w:r w:rsidRPr="00663A13">
              <w:rPr>
                <w:rFonts w:ascii="Arial" w:hAnsi="Arial" w:cs="Arial"/>
                <w:sz w:val="22"/>
                <w:szCs w:val="22"/>
                <w:highlight w:val="yellow"/>
              </w:rPr>
              <w:t xml:space="preserve"> nameran</w:t>
            </w:r>
            <w:r w:rsidRPr="00663A13">
              <w:rPr>
                <w:sz w:val="22"/>
                <w:szCs w:val="22"/>
                <w:highlight w:val="yellow"/>
              </w:rPr>
              <w:t>ých</w:t>
            </w:r>
            <w:r w:rsidRPr="00663A13">
              <w:rPr>
                <w:rFonts w:ascii="Arial" w:hAnsi="Arial" w:cs="Arial"/>
                <w:sz w:val="22"/>
                <w:szCs w:val="22"/>
                <w:highlight w:val="yellow"/>
              </w:rPr>
              <w:t xml:space="preserve"> dát</w:t>
            </w:r>
          </w:p>
        </w:tc>
        <w:tc>
          <w:tcPr>
            <w:tcW w:w="1213" w:type="dxa"/>
            <w:tcBorders>
              <w:top w:val="single" w:sz="4" w:space="0" w:color="auto"/>
              <w:left w:val="single" w:sz="4" w:space="0" w:color="auto"/>
              <w:bottom w:val="single" w:sz="4" w:space="0" w:color="auto"/>
              <w:right w:val="single" w:sz="4" w:space="0" w:color="auto"/>
            </w:tcBorders>
          </w:tcPr>
          <w:p w:rsidR="007A2D50" w:rsidRPr="00663A13" w:rsidRDefault="007A2D50" w:rsidP="007A2D50">
            <w:pPr>
              <w:rPr>
                <w:rFonts w:cs="Arial"/>
                <w:color w:val="000000"/>
                <w:kern w:val="24"/>
                <w:sz w:val="20"/>
                <w:szCs w:val="20"/>
                <w:highlight w:val="yellow"/>
              </w:rPr>
            </w:pPr>
            <w:r w:rsidRPr="00663A13">
              <w:rPr>
                <w:rFonts w:cs="Arial"/>
                <w:color w:val="000000"/>
                <w:kern w:val="24"/>
                <w:sz w:val="20"/>
                <w:szCs w:val="20"/>
                <w:highlight w:val="yellow"/>
              </w:rPr>
              <w:t>PDS</w:t>
            </w:r>
          </w:p>
        </w:tc>
        <w:tc>
          <w:tcPr>
            <w:tcW w:w="1131" w:type="dxa"/>
            <w:tcBorders>
              <w:top w:val="single" w:sz="4" w:space="0" w:color="auto"/>
              <w:left w:val="single" w:sz="4" w:space="0" w:color="auto"/>
              <w:bottom w:val="single" w:sz="4" w:space="0" w:color="auto"/>
              <w:right w:val="single" w:sz="4" w:space="0" w:color="auto"/>
            </w:tcBorders>
          </w:tcPr>
          <w:p w:rsidR="007A2D50" w:rsidRPr="00663A13" w:rsidRDefault="007A2D50" w:rsidP="007A2D50">
            <w:pPr>
              <w:rPr>
                <w:rFonts w:cs="Arial"/>
                <w:color w:val="000000"/>
                <w:kern w:val="24"/>
                <w:sz w:val="20"/>
                <w:szCs w:val="20"/>
                <w:highlight w:val="yellow"/>
              </w:rPr>
            </w:pPr>
            <w:r w:rsidRPr="00663A13">
              <w:rPr>
                <w:rFonts w:cs="Arial"/>
                <w:color w:val="000000"/>
                <w:kern w:val="24"/>
                <w:sz w:val="20"/>
                <w:szCs w:val="20"/>
                <w:highlight w:val="yellow"/>
              </w:rPr>
              <w:t>Dodávateľ</w:t>
            </w:r>
          </w:p>
        </w:tc>
        <w:tc>
          <w:tcPr>
            <w:tcW w:w="1625" w:type="dxa"/>
            <w:tcBorders>
              <w:top w:val="single" w:sz="4" w:space="0" w:color="auto"/>
              <w:left w:val="single" w:sz="4" w:space="0" w:color="auto"/>
              <w:bottom w:val="single" w:sz="4" w:space="0" w:color="auto"/>
              <w:right w:val="single" w:sz="4" w:space="0" w:color="auto"/>
            </w:tcBorders>
          </w:tcPr>
          <w:p w:rsidR="007A2D50" w:rsidRPr="00663A13" w:rsidRDefault="007A2D50" w:rsidP="007A2D50">
            <w:pPr>
              <w:rPr>
                <w:rFonts w:cs="Arial"/>
                <w:sz w:val="20"/>
                <w:szCs w:val="20"/>
                <w:highlight w:val="yellow"/>
              </w:rPr>
            </w:pPr>
          </w:p>
        </w:tc>
        <w:tc>
          <w:tcPr>
            <w:tcW w:w="2026" w:type="dxa"/>
            <w:tcBorders>
              <w:top w:val="single" w:sz="4" w:space="0" w:color="auto"/>
              <w:left w:val="single" w:sz="4" w:space="0" w:color="auto"/>
              <w:bottom w:val="single" w:sz="4" w:space="0" w:color="auto"/>
              <w:right w:val="single" w:sz="4" w:space="0" w:color="auto"/>
            </w:tcBorders>
          </w:tcPr>
          <w:p w:rsidR="007A2D50" w:rsidRPr="00663A13" w:rsidRDefault="007A2D50" w:rsidP="007A2D50">
            <w:pPr>
              <w:pStyle w:val="Default"/>
              <w:rPr>
                <w:sz w:val="20"/>
                <w:szCs w:val="20"/>
                <w:highlight w:val="yellow"/>
              </w:rPr>
            </w:pPr>
            <w:r w:rsidRPr="00663A13">
              <w:rPr>
                <w:sz w:val="20"/>
                <w:szCs w:val="20"/>
                <w:highlight w:val="yellow"/>
              </w:rPr>
              <w:t xml:space="preserve">Začiatok procesu PDS </w:t>
            </w:r>
          </w:p>
          <w:p w:rsidR="007A2D50" w:rsidRPr="00663A13" w:rsidRDefault="007A2D50" w:rsidP="007A2D50">
            <w:pPr>
              <w:pStyle w:val="Default"/>
              <w:rPr>
                <w:sz w:val="20"/>
                <w:szCs w:val="20"/>
                <w:highlight w:val="yellow"/>
              </w:rPr>
            </w:pPr>
          </w:p>
        </w:tc>
      </w:tr>
      <w:tr w:rsidR="007A2D50" w:rsidTr="00C664CA">
        <w:trPr>
          <w:trHeight w:val="499"/>
        </w:trPr>
        <w:tc>
          <w:tcPr>
            <w:tcW w:w="633" w:type="dxa"/>
            <w:tcBorders>
              <w:top w:val="single" w:sz="4" w:space="0" w:color="auto"/>
              <w:left w:val="single" w:sz="4" w:space="0" w:color="auto"/>
              <w:bottom w:val="single" w:sz="4" w:space="0" w:color="auto"/>
              <w:right w:val="single" w:sz="4" w:space="0" w:color="auto"/>
            </w:tcBorders>
            <w:hideMark/>
          </w:tcPr>
          <w:p w:rsidR="007A2D50" w:rsidRDefault="007A2D50" w:rsidP="007A2D50">
            <w:r>
              <w:t>6.</w:t>
            </w:r>
          </w:p>
        </w:tc>
        <w:tc>
          <w:tcPr>
            <w:tcW w:w="754" w:type="dxa"/>
            <w:tcBorders>
              <w:top w:val="single" w:sz="4" w:space="0" w:color="auto"/>
              <w:left w:val="single" w:sz="4" w:space="0" w:color="auto"/>
              <w:bottom w:val="single" w:sz="4" w:space="0" w:color="auto"/>
              <w:right w:val="single" w:sz="4" w:space="0" w:color="auto"/>
            </w:tcBorders>
            <w:hideMark/>
          </w:tcPr>
          <w:p w:rsidR="007A2D50" w:rsidRDefault="007A2D50" w:rsidP="007A2D50">
            <w:r>
              <w:t>910</w:t>
            </w:r>
          </w:p>
        </w:tc>
        <w:tc>
          <w:tcPr>
            <w:tcW w:w="1840" w:type="dxa"/>
            <w:tcBorders>
              <w:top w:val="single" w:sz="4" w:space="0" w:color="auto"/>
              <w:left w:val="single" w:sz="4" w:space="0" w:color="auto"/>
              <w:bottom w:val="single" w:sz="4" w:space="0" w:color="auto"/>
              <w:right w:val="single" w:sz="4" w:space="0" w:color="auto"/>
            </w:tcBorders>
            <w:hideMark/>
          </w:tcPr>
          <w:p w:rsidR="007A2D50" w:rsidRPr="001D301C" w:rsidRDefault="007A2D50" w:rsidP="007A2D50">
            <w:pPr>
              <w:rPr>
                <w:rFonts w:cs="Arial"/>
                <w:color w:val="000000"/>
                <w:kern w:val="24"/>
                <w:sz w:val="20"/>
                <w:szCs w:val="20"/>
              </w:rPr>
            </w:pPr>
            <w:r w:rsidRPr="001D301C">
              <w:rPr>
                <w:rFonts w:cs="Arial"/>
                <w:sz w:val="20"/>
                <w:szCs w:val="20"/>
              </w:rPr>
              <w:t>Zaslanie podkladov k fakturácii distribúcie</w:t>
            </w:r>
          </w:p>
        </w:tc>
        <w:tc>
          <w:tcPr>
            <w:tcW w:w="1213" w:type="dxa"/>
            <w:tcBorders>
              <w:top w:val="single" w:sz="4" w:space="0" w:color="auto"/>
              <w:left w:val="single" w:sz="4" w:space="0" w:color="auto"/>
              <w:bottom w:val="single" w:sz="4" w:space="0" w:color="auto"/>
              <w:right w:val="single" w:sz="4" w:space="0" w:color="auto"/>
            </w:tcBorders>
            <w:hideMark/>
          </w:tcPr>
          <w:p w:rsidR="007A2D50" w:rsidRPr="001D301C" w:rsidRDefault="007A2D50" w:rsidP="007A2D50">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7A2D50" w:rsidRPr="001D301C" w:rsidRDefault="007A2D50" w:rsidP="007A2D50">
            <w:pPr>
              <w:rPr>
                <w:rFonts w:cs="Arial"/>
                <w:color w:val="000000"/>
                <w:kern w:val="24"/>
                <w:sz w:val="20"/>
                <w:szCs w:val="20"/>
              </w:rPr>
            </w:pPr>
            <w:r w:rsidRPr="00F75D78">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rsidR="007A2D50" w:rsidRPr="001D301C" w:rsidRDefault="007A2D50" w:rsidP="007A2D50">
            <w:pPr>
              <w:rPr>
                <w:rFonts w:cs="Arial"/>
                <w:color w:val="000000"/>
                <w:kern w:val="24"/>
                <w:sz w:val="20"/>
                <w:szCs w:val="20"/>
              </w:rPr>
            </w:pPr>
            <w:r>
              <w:rPr>
                <w:rFonts w:cs="Arial"/>
                <w:sz w:val="20"/>
                <w:szCs w:val="20"/>
              </w:rPr>
              <w:t>Po odoslaní správy 810</w:t>
            </w:r>
          </w:p>
        </w:tc>
        <w:tc>
          <w:tcPr>
            <w:tcW w:w="2026" w:type="dxa"/>
            <w:tcBorders>
              <w:top w:val="single" w:sz="4" w:space="0" w:color="auto"/>
              <w:left w:val="single" w:sz="4" w:space="0" w:color="auto"/>
              <w:bottom w:val="single" w:sz="4" w:space="0" w:color="auto"/>
              <w:right w:val="single" w:sz="4" w:space="0" w:color="auto"/>
            </w:tcBorders>
          </w:tcPr>
          <w:p w:rsidR="007A2D50" w:rsidRPr="001D301C" w:rsidRDefault="007A2D50" w:rsidP="007A2D50">
            <w:pPr>
              <w:rPr>
                <w:rFonts w:cs="Arial"/>
                <w:sz w:val="20"/>
                <w:szCs w:val="20"/>
              </w:rPr>
            </w:pPr>
            <w:r>
              <w:rPr>
                <w:rFonts w:cs="Arial"/>
                <w:sz w:val="20"/>
                <w:szCs w:val="20"/>
              </w:rPr>
              <w:t>Koniec procesu PDS</w:t>
            </w:r>
          </w:p>
          <w:p w:rsidR="007A2D50" w:rsidRPr="001D301C" w:rsidRDefault="007A2D50" w:rsidP="007A2D50">
            <w:pPr>
              <w:rPr>
                <w:rFonts w:cs="Arial"/>
                <w:sz w:val="20"/>
                <w:szCs w:val="20"/>
              </w:rPr>
            </w:pPr>
            <w:r>
              <w:rPr>
                <w:rFonts w:cs="Arial"/>
                <w:sz w:val="20"/>
                <w:szCs w:val="20"/>
              </w:rPr>
              <w:t>Pre OM:</w:t>
            </w:r>
          </w:p>
          <w:p w:rsidR="007A2D50" w:rsidRPr="001D301C" w:rsidRDefault="007A2D50" w:rsidP="007A2D50">
            <w:pPr>
              <w:rPr>
                <w:rFonts w:cs="Arial"/>
                <w:sz w:val="20"/>
                <w:szCs w:val="20"/>
              </w:rPr>
            </w:pPr>
            <w:r>
              <w:rPr>
                <w:rFonts w:cs="Arial"/>
                <w:sz w:val="20"/>
                <w:szCs w:val="20"/>
              </w:rPr>
              <w:t>Zmluvy o združenej dodávke elektriny</w:t>
            </w:r>
          </w:p>
        </w:tc>
      </w:tr>
      <w:bookmarkEnd w:id="401"/>
      <w:bookmarkEnd w:id="402"/>
    </w:tbl>
    <w:p w:rsidR="009C42C6" w:rsidRDefault="009C42C6" w:rsidP="00985168"/>
    <w:p w:rsidR="009C42C6" w:rsidRDefault="009C42C6" w:rsidP="00985168"/>
    <w:p w:rsidR="00C664CA" w:rsidRDefault="00C664CA" w:rsidP="00985168"/>
    <w:p w:rsidR="00C664CA" w:rsidRDefault="00C664CA" w:rsidP="00985168"/>
    <w:p w:rsidR="00C664CA" w:rsidRDefault="00C664CA" w:rsidP="00985168"/>
    <w:p w:rsidR="00C664CA" w:rsidRDefault="00C664CA" w:rsidP="00985168"/>
    <w:p w:rsidR="00C664CA" w:rsidRDefault="00C664CA" w:rsidP="00985168"/>
    <w:p w:rsidR="00C664CA" w:rsidRDefault="00C664CA" w:rsidP="00985168"/>
    <w:p w:rsidR="00C664CA" w:rsidRDefault="00C664CA" w:rsidP="00985168"/>
    <w:p w:rsidR="00C664CA" w:rsidRDefault="00C664CA" w:rsidP="00985168"/>
    <w:p w:rsidR="00C664CA" w:rsidRDefault="00C664CA" w:rsidP="00985168"/>
    <w:p w:rsidR="0048231A" w:rsidRDefault="009C42C6">
      <w:pPr>
        <w:pStyle w:val="Nadpis2P"/>
      </w:pPr>
      <w:bookmarkStart w:id="403" w:name="_Toc3984694"/>
      <w:bookmarkStart w:id="404" w:name="_Toc3984695"/>
      <w:bookmarkStart w:id="405" w:name="OLE_LINK79"/>
      <w:bookmarkStart w:id="406" w:name="_Toc8893292"/>
      <w:bookmarkStart w:id="407" w:name="OLE_LINK50"/>
      <w:bookmarkStart w:id="408" w:name="OLE_LINK51"/>
      <w:bookmarkStart w:id="409" w:name="OLE_LINK74"/>
      <w:bookmarkEnd w:id="403"/>
      <w:bookmarkEnd w:id="404"/>
      <w:r>
        <w:lastRenderedPageBreak/>
        <w:t>Vystavenie podkladov pre fakturáciu na základe odhadu spotreby</w:t>
      </w:r>
      <w:bookmarkEnd w:id="405"/>
      <w:bookmarkEnd w:id="406"/>
    </w:p>
    <w:bookmarkEnd w:id="407"/>
    <w:bookmarkEnd w:id="408"/>
    <w:bookmarkEnd w:id="409"/>
    <w:p w:rsidR="009C42C6" w:rsidRDefault="009C42C6" w:rsidP="009C42C6">
      <w:pPr>
        <w:pStyle w:val="Nadpis3"/>
        <w:spacing w:line="360" w:lineRule="auto"/>
        <w:rPr>
          <w:b w:val="0"/>
        </w:rPr>
      </w:pPr>
      <w:r>
        <w:rPr>
          <w:b w:val="0"/>
        </w:rPr>
        <w:t>Základné pravidlá pre proces</w:t>
      </w:r>
    </w:p>
    <w:p w:rsidR="00CB377A" w:rsidRDefault="00180A2E">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Obsahuje vyfakturovanú spotrebu a všetky distribučné fakturačné položky za jedno OM</w:t>
      </w:r>
      <w:r w:rsidR="00A83F1F" w:rsidRPr="001D301C">
        <w:rPr>
          <w:rFonts w:ascii="Arial" w:hAnsi="Arial" w:cs="Arial"/>
          <w:sz w:val="22"/>
          <w:szCs w:val="22"/>
        </w:rPr>
        <w:t xml:space="preserve"> </w:t>
      </w:r>
    </w:p>
    <w:p w:rsidR="00CB377A" w:rsidRDefault="006B5431">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 xml:space="preserve">zasielanie fakturačných </w:t>
      </w:r>
      <w:r w:rsidR="00934977" w:rsidRPr="001D301C">
        <w:rPr>
          <w:rFonts w:ascii="Arial" w:hAnsi="Arial" w:cs="Arial"/>
          <w:sz w:val="22"/>
          <w:szCs w:val="22"/>
        </w:rPr>
        <w:t xml:space="preserve">podkladov odhadových </w:t>
      </w:r>
      <w:r w:rsidRPr="001D301C">
        <w:rPr>
          <w:rFonts w:ascii="Arial" w:hAnsi="Arial" w:cs="Arial"/>
          <w:sz w:val="22"/>
          <w:szCs w:val="22"/>
        </w:rPr>
        <w:t xml:space="preserve">faktúr </w:t>
      </w:r>
      <w:r w:rsidR="00934977" w:rsidRPr="001D301C">
        <w:rPr>
          <w:rFonts w:ascii="Arial" w:hAnsi="Arial" w:cs="Arial"/>
          <w:sz w:val="22"/>
          <w:szCs w:val="22"/>
        </w:rPr>
        <w:t xml:space="preserve">a opravných odhadových faktúr </w:t>
      </w:r>
      <w:r w:rsidRPr="001D301C">
        <w:rPr>
          <w:rFonts w:ascii="Arial" w:hAnsi="Arial" w:cs="Arial"/>
          <w:sz w:val="22"/>
          <w:szCs w:val="22"/>
        </w:rPr>
        <w:t>cez IDE správy dodávateľovi jednotlivo</w:t>
      </w:r>
    </w:p>
    <w:p w:rsidR="00CB377A" w:rsidRDefault="006B5431">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 xml:space="preserve">PDS vystavuje podklady pre fakturáciu na základe odhadu spotreby </w:t>
      </w:r>
      <w:r w:rsidR="00934977" w:rsidRPr="001D301C">
        <w:rPr>
          <w:rFonts w:ascii="Arial" w:hAnsi="Arial" w:cs="Arial"/>
          <w:sz w:val="22"/>
          <w:szCs w:val="22"/>
        </w:rPr>
        <w:t>pre OM, ktoré nie sú zaradené do mesačného odpočtového cyklu.</w:t>
      </w:r>
    </w:p>
    <w:p w:rsidR="00CB377A" w:rsidRDefault="007F3827">
      <w:pPr>
        <w:pStyle w:val="Odsekzoznamu"/>
        <w:numPr>
          <w:ilvl w:val="0"/>
          <w:numId w:val="30"/>
        </w:numPr>
        <w:spacing w:line="360" w:lineRule="auto"/>
        <w:rPr>
          <w:rFonts w:ascii="Arial" w:hAnsi="Arial" w:cs="Arial"/>
          <w:sz w:val="22"/>
          <w:szCs w:val="22"/>
        </w:rPr>
      </w:pPr>
      <w:r w:rsidRPr="001D301C">
        <w:rPr>
          <w:rFonts w:ascii="Arial" w:hAnsi="Arial" w:cs="Arial"/>
          <w:sz w:val="22"/>
          <w:szCs w:val="22"/>
        </w:rPr>
        <w:t>PDS z</w:t>
      </w:r>
      <w:r w:rsidR="006B5431" w:rsidRPr="001D301C">
        <w:rPr>
          <w:rFonts w:ascii="Arial" w:hAnsi="Arial" w:cs="Arial"/>
          <w:sz w:val="22"/>
          <w:szCs w:val="22"/>
        </w:rPr>
        <w:t>abezpečí odhad spotreby aktuálne platnou metodikou pomocou typových diagramov odberu.</w:t>
      </w:r>
    </w:p>
    <w:p w:rsidR="001D2DBB" w:rsidRPr="001D2DBB" w:rsidRDefault="001D2DBB" w:rsidP="001D2DBB">
      <w:pPr>
        <w:pStyle w:val="Odsekzoznamu"/>
        <w:numPr>
          <w:ilvl w:val="0"/>
          <w:numId w:val="30"/>
        </w:numPr>
        <w:rPr>
          <w:rFonts w:ascii="Arial" w:hAnsi="Arial" w:cs="Arial"/>
          <w:sz w:val="22"/>
          <w:szCs w:val="22"/>
        </w:rPr>
      </w:pPr>
      <w:r w:rsidRPr="001D2DBB">
        <w:rPr>
          <w:rFonts w:ascii="Arial" w:hAnsi="Arial" w:cs="Arial"/>
          <w:sz w:val="22"/>
          <w:szCs w:val="22"/>
        </w:rPr>
        <w:t>Na základe dohody medzi PDS a dodávateľom je možné fakturačné údaje poskytnúť aj iným spôsobom alebo ich nezasielať.</w:t>
      </w:r>
    </w:p>
    <w:p w:rsidR="00180A2E" w:rsidRPr="00180A2E" w:rsidRDefault="00180A2E" w:rsidP="00180A2E"/>
    <w:p w:rsidR="009C42C6" w:rsidRDefault="009C42C6" w:rsidP="009C42C6">
      <w:pPr>
        <w:pStyle w:val="Nadpis3"/>
        <w:spacing w:line="360" w:lineRule="auto"/>
        <w:rPr>
          <w:b w:val="0"/>
        </w:rPr>
      </w:pPr>
      <w:r>
        <w:rPr>
          <w:b w:val="0"/>
        </w:rPr>
        <w:t>Diagram procesu</w:t>
      </w:r>
    </w:p>
    <w:p w:rsidR="009C42C6" w:rsidRPr="009C42C6" w:rsidRDefault="009C42C6" w:rsidP="00A6617B">
      <w:pPr>
        <w:jc w:val="center"/>
      </w:pPr>
      <w:r>
        <w:object w:dxaOrig="6863" w:dyaOrig="2542">
          <v:shape id="_x0000_i1056" type="#_x0000_t75" style="width:344.1pt;height:121.4pt" o:ole="" o:allowoverlap="f">
            <v:imagedata r:id="rId77" o:title=""/>
          </v:shape>
          <o:OLEObject Type="Embed" ProgID="Visio.Drawing.11" ShapeID="_x0000_i1056" DrawAspect="Content" ObjectID="_1629621594" r:id="rId78"/>
        </w:object>
      </w:r>
    </w:p>
    <w:p w:rsidR="009C42C6" w:rsidRPr="006B5809" w:rsidRDefault="009C42C6" w:rsidP="009C42C6"/>
    <w:p w:rsidR="009C42C6" w:rsidRDefault="009C42C6" w:rsidP="009C42C6">
      <w:pPr>
        <w:pStyle w:val="Nadpis3"/>
        <w:rPr>
          <w:b w:val="0"/>
        </w:rPr>
      </w:pPr>
      <w:r w:rsidRPr="001E35C5">
        <w:rPr>
          <w:b w:val="0"/>
        </w:rPr>
        <w:t>Popis procesu</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C664CA" w:rsidTr="009C42C6">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Ref.</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Činnosť</w:t>
            </w:r>
          </w:p>
        </w:tc>
      </w:tr>
      <w:tr w:rsidR="00C664CA" w:rsidTr="009C42C6">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9C42C6" w:rsidRDefault="009C42C6" w:rsidP="009C42C6">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9C42C6" w:rsidRDefault="009C42C6" w:rsidP="009C42C6">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9C42C6" w:rsidRDefault="009C42C6" w:rsidP="009C42C6">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9C42C6" w:rsidRDefault="009C42C6" w:rsidP="009C42C6">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9C42C6" w:rsidRDefault="009C42C6" w:rsidP="009C42C6">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rsidR="009C42C6" w:rsidRDefault="009C42C6" w:rsidP="009C42C6">
            <w:pPr>
              <w:spacing w:after="0"/>
              <w:rPr>
                <w:b/>
              </w:rPr>
            </w:pPr>
          </w:p>
        </w:tc>
      </w:tr>
      <w:tr w:rsidR="00C664CA" w:rsidTr="009C42C6">
        <w:trPr>
          <w:trHeight w:val="393"/>
        </w:trPr>
        <w:tc>
          <w:tcPr>
            <w:tcW w:w="633" w:type="dxa"/>
            <w:tcBorders>
              <w:top w:val="single" w:sz="4" w:space="0" w:color="auto"/>
              <w:left w:val="single" w:sz="4" w:space="0" w:color="auto"/>
              <w:bottom w:val="single" w:sz="4" w:space="0" w:color="auto"/>
              <w:right w:val="single" w:sz="4" w:space="0" w:color="auto"/>
            </w:tcBorders>
            <w:hideMark/>
          </w:tcPr>
          <w:p w:rsidR="00C664CA" w:rsidRDefault="00C664CA" w:rsidP="009C42C6">
            <w:r>
              <w:t>1.</w:t>
            </w:r>
          </w:p>
        </w:tc>
        <w:tc>
          <w:tcPr>
            <w:tcW w:w="754" w:type="dxa"/>
            <w:tcBorders>
              <w:top w:val="single" w:sz="4" w:space="0" w:color="auto"/>
              <w:left w:val="single" w:sz="4" w:space="0" w:color="auto"/>
              <w:bottom w:val="single" w:sz="4" w:space="0" w:color="auto"/>
              <w:right w:val="single" w:sz="4" w:space="0" w:color="auto"/>
            </w:tcBorders>
            <w:hideMark/>
          </w:tcPr>
          <w:p w:rsidR="00C664CA" w:rsidRPr="001D301C" w:rsidRDefault="00C664CA" w:rsidP="009C42C6">
            <w:pPr>
              <w:rPr>
                <w:szCs w:val="22"/>
              </w:rPr>
            </w:pPr>
            <w:r>
              <w:rPr>
                <w:szCs w:val="22"/>
              </w:rPr>
              <w:t>911</w:t>
            </w:r>
          </w:p>
        </w:tc>
        <w:tc>
          <w:tcPr>
            <w:tcW w:w="1840" w:type="dxa"/>
            <w:tcBorders>
              <w:top w:val="single" w:sz="4" w:space="0" w:color="auto"/>
              <w:left w:val="single" w:sz="4" w:space="0" w:color="auto"/>
              <w:bottom w:val="single" w:sz="4" w:space="0" w:color="auto"/>
              <w:right w:val="single" w:sz="4" w:space="0" w:color="auto"/>
            </w:tcBorders>
            <w:hideMark/>
          </w:tcPr>
          <w:p w:rsidR="00C664CA" w:rsidRPr="001D301C" w:rsidRDefault="00C664CA" w:rsidP="009C42C6">
            <w:pPr>
              <w:rPr>
                <w:rFonts w:cs="Arial"/>
                <w:sz w:val="20"/>
                <w:szCs w:val="20"/>
              </w:rPr>
            </w:pPr>
            <w:r w:rsidRPr="001D301C">
              <w:rPr>
                <w:rFonts w:cs="Arial"/>
                <w:sz w:val="20"/>
                <w:szCs w:val="20"/>
              </w:rPr>
              <w:t>Zaslanie podkladov k fakturácii na základe odhadu spotreby</w:t>
            </w:r>
          </w:p>
        </w:tc>
        <w:tc>
          <w:tcPr>
            <w:tcW w:w="1213" w:type="dxa"/>
            <w:tcBorders>
              <w:top w:val="single" w:sz="4" w:space="0" w:color="auto"/>
              <w:left w:val="single" w:sz="4" w:space="0" w:color="auto"/>
              <w:bottom w:val="single" w:sz="4" w:space="0" w:color="auto"/>
              <w:right w:val="single" w:sz="4" w:space="0" w:color="auto"/>
            </w:tcBorders>
            <w:hideMark/>
          </w:tcPr>
          <w:p w:rsidR="00C664CA" w:rsidRDefault="00C664CA" w:rsidP="009C42C6">
            <w:pPr>
              <w:rPr>
                <w:color w:val="000000"/>
                <w:kern w:val="24"/>
                <w:sz w:val="20"/>
                <w:szCs w:val="20"/>
              </w:rPr>
            </w:pPr>
            <w:r>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C664CA" w:rsidRDefault="00C664CA" w:rsidP="009C42C6">
            <w:pPr>
              <w:rPr>
                <w:color w:val="000000"/>
                <w:kern w:val="24"/>
                <w:sz w:val="20"/>
                <w:szCs w:val="20"/>
              </w:rPr>
            </w:pPr>
            <w:r>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C664CA" w:rsidRDefault="00C664CA" w:rsidP="009C42C6">
            <w:pPr>
              <w:pStyle w:val="Default"/>
              <w:rPr>
                <w:sz w:val="20"/>
                <w:szCs w:val="20"/>
              </w:rPr>
            </w:pPr>
            <w:r>
              <w:rPr>
                <w:sz w:val="20"/>
                <w:szCs w:val="20"/>
              </w:rPr>
              <w:t>Po konci príslušného zúčtovacieho obdobia v súlade s pravidlami trhu.</w:t>
            </w:r>
          </w:p>
        </w:tc>
        <w:tc>
          <w:tcPr>
            <w:tcW w:w="2114" w:type="dxa"/>
            <w:tcBorders>
              <w:top w:val="single" w:sz="4" w:space="0" w:color="auto"/>
              <w:left w:val="single" w:sz="4" w:space="0" w:color="auto"/>
              <w:bottom w:val="single" w:sz="4" w:space="0" w:color="auto"/>
              <w:right w:val="single" w:sz="4" w:space="0" w:color="auto"/>
            </w:tcBorders>
            <w:hideMark/>
          </w:tcPr>
          <w:p w:rsidR="00C664CA" w:rsidRDefault="00C664CA" w:rsidP="009C42C6">
            <w:pPr>
              <w:rPr>
                <w:rFonts w:cs="Arial"/>
                <w:sz w:val="20"/>
                <w:szCs w:val="20"/>
              </w:rPr>
            </w:pPr>
            <w:r>
              <w:rPr>
                <w:rFonts w:cs="Arial"/>
                <w:sz w:val="20"/>
                <w:szCs w:val="20"/>
              </w:rPr>
              <w:t>Začiatok/ koniec procesu PDS</w:t>
            </w:r>
          </w:p>
        </w:tc>
      </w:tr>
    </w:tbl>
    <w:p w:rsidR="00A37EED" w:rsidRPr="004D4696" w:rsidRDefault="00A37EED" w:rsidP="004D4696">
      <w:pPr>
        <w:sectPr w:rsidR="00A37EED" w:rsidRPr="004D4696" w:rsidSect="00C664CA">
          <w:pgSz w:w="11906" w:h="16838" w:code="9"/>
          <w:pgMar w:top="1418" w:right="1418" w:bottom="1418" w:left="1418" w:header="709" w:footer="709" w:gutter="0"/>
          <w:cols w:space="708"/>
          <w:docGrid w:linePitch="360"/>
        </w:sectPr>
      </w:pPr>
    </w:p>
    <w:p w:rsidR="0048231A" w:rsidRDefault="00F82E6A">
      <w:pPr>
        <w:pStyle w:val="Nadpis2P"/>
      </w:pPr>
      <w:bookmarkStart w:id="410" w:name="_Proces_„Zmena_merania"/>
      <w:bookmarkStart w:id="411" w:name="_Proces_„Fakturácia_a"/>
      <w:bookmarkStart w:id="412" w:name="_Proces_uzatvorenie_Zmluvy"/>
      <w:bookmarkStart w:id="413" w:name="_Proces_„Neoprávnené_odbery“"/>
      <w:bookmarkStart w:id="414" w:name="_Príloha_č.1_-"/>
      <w:bookmarkStart w:id="415" w:name="_Toc8893293"/>
      <w:bookmarkStart w:id="416" w:name="OLE_LINK75"/>
      <w:bookmarkStart w:id="417" w:name="OLE_LINK76"/>
      <w:bookmarkStart w:id="418" w:name="OLE_LINK15"/>
      <w:bookmarkStart w:id="419" w:name="OLE_LINK16"/>
      <w:bookmarkEnd w:id="410"/>
      <w:bookmarkEnd w:id="411"/>
      <w:bookmarkEnd w:id="412"/>
      <w:bookmarkEnd w:id="413"/>
      <w:bookmarkEnd w:id="414"/>
      <w:r>
        <w:lastRenderedPageBreak/>
        <w:t>Mesačná a</w:t>
      </w:r>
      <w:r w:rsidR="00A735A5">
        <w:t>gre</w:t>
      </w:r>
      <w:r w:rsidR="005E7AE0">
        <w:t>govaná f</w:t>
      </w:r>
      <w:r w:rsidR="00A735A5">
        <w:t>akt</w:t>
      </w:r>
      <w:r>
        <w:t>ú</w:t>
      </w:r>
      <w:r w:rsidR="00A735A5">
        <w:t>r</w:t>
      </w:r>
      <w:r>
        <w:t>a za distribúciu elektriny</w:t>
      </w:r>
      <w:bookmarkEnd w:id="415"/>
      <w:r w:rsidR="00A735A5">
        <w:t xml:space="preserve"> </w:t>
      </w:r>
    </w:p>
    <w:bookmarkEnd w:id="416"/>
    <w:bookmarkEnd w:id="417"/>
    <w:p w:rsidR="00F5185C" w:rsidRDefault="00F5185C" w:rsidP="00A735A5">
      <w:pPr>
        <w:pStyle w:val="Nadpis3"/>
        <w:spacing w:line="360" w:lineRule="auto"/>
        <w:rPr>
          <w:b w:val="0"/>
        </w:rPr>
      </w:pPr>
    </w:p>
    <w:p w:rsidR="00A735A5" w:rsidRDefault="00A735A5" w:rsidP="00A735A5">
      <w:pPr>
        <w:pStyle w:val="Nadpis3"/>
        <w:spacing w:line="360" w:lineRule="auto"/>
        <w:rPr>
          <w:b w:val="0"/>
        </w:rPr>
      </w:pPr>
      <w:r>
        <w:rPr>
          <w:b w:val="0"/>
        </w:rPr>
        <w:t>Základné pravidlá pre proces</w:t>
      </w:r>
    </w:p>
    <w:p w:rsidR="00F82B5F" w:rsidRPr="001D301C" w:rsidRDefault="006F3385" w:rsidP="00C664CA">
      <w:pPr>
        <w:spacing w:line="360" w:lineRule="auto"/>
        <w:ind w:left="142"/>
        <w:rPr>
          <w:szCs w:val="22"/>
        </w:rPr>
      </w:pPr>
      <w:r>
        <w:rPr>
          <w:szCs w:val="22"/>
        </w:rPr>
        <w:t>Mesačná a</w:t>
      </w:r>
      <w:r w:rsidR="001C23F0" w:rsidRPr="001D301C">
        <w:rPr>
          <w:szCs w:val="22"/>
        </w:rPr>
        <w:t xml:space="preserve">gregovaná faktúra </w:t>
      </w:r>
      <w:r>
        <w:rPr>
          <w:szCs w:val="22"/>
        </w:rPr>
        <w:t xml:space="preserve">za distribúciu elektriny </w:t>
      </w:r>
      <w:r w:rsidR="0029279E" w:rsidRPr="001D301C">
        <w:rPr>
          <w:szCs w:val="22"/>
        </w:rPr>
        <w:t xml:space="preserve">je </w:t>
      </w:r>
      <w:r w:rsidR="0029279E">
        <w:rPr>
          <w:szCs w:val="22"/>
        </w:rPr>
        <w:t>v zmysle pravidiel trhu s elektrinou agregovanou faktúrou.</w:t>
      </w:r>
    </w:p>
    <w:p w:rsidR="00F5185C" w:rsidRDefault="00F5185C" w:rsidP="00C664CA">
      <w:pPr>
        <w:spacing w:line="360" w:lineRule="auto"/>
        <w:ind w:left="142"/>
        <w:rPr>
          <w:szCs w:val="22"/>
        </w:rPr>
      </w:pPr>
    </w:p>
    <w:p w:rsidR="00A735A5" w:rsidRPr="001D301C" w:rsidRDefault="00F75D78" w:rsidP="00C664CA">
      <w:pPr>
        <w:spacing w:line="360" w:lineRule="auto"/>
        <w:ind w:left="142"/>
        <w:rPr>
          <w:szCs w:val="22"/>
        </w:rPr>
      </w:pPr>
      <w:r w:rsidRPr="00F75D78">
        <w:rPr>
          <w:szCs w:val="22"/>
        </w:rPr>
        <w:t xml:space="preserve">V tejto </w:t>
      </w:r>
      <w:r w:rsidR="00287A03">
        <w:rPr>
          <w:szCs w:val="22"/>
        </w:rPr>
        <w:t>TŠVD</w:t>
      </w:r>
      <w:r w:rsidRPr="00F75D78">
        <w:rPr>
          <w:szCs w:val="22"/>
        </w:rPr>
        <w:t xml:space="preserve"> je </w:t>
      </w:r>
      <w:r w:rsidR="006F3385">
        <w:rPr>
          <w:szCs w:val="22"/>
        </w:rPr>
        <w:t xml:space="preserve">mesačná </w:t>
      </w:r>
      <w:r w:rsidRPr="00F75D78">
        <w:rPr>
          <w:szCs w:val="22"/>
        </w:rPr>
        <w:t xml:space="preserve">agregovaná faktúra </w:t>
      </w:r>
      <w:r w:rsidR="006F3385">
        <w:rPr>
          <w:szCs w:val="22"/>
        </w:rPr>
        <w:t xml:space="preserve">za distribúciu elektriny </w:t>
      </w:r>
      <w:r w:rsidRPr="00F75D78">
        <w:rPr>
          <w:szCs w:val="22"/>
        </w:rPr>
        <w:t>definovaná ako xml</w:t>
      </w:r>
      <w:r w:rsidR="00F82E6A">
        <w:rPr>
          <w:szCs w:val="22"/>
        </w:rPr>
        <w:t>.</w:t>
      </w:r>
    </w:p>
    <w:p w:rsidR="00F5185C" w:rsidRPr="001D301C" w:rsidRDefault="00F5185C" w:rsidP="00C664CA">
      <w:pPr>
        <w:spacing w:line="360" w:lineRule="auto"/>
        <w:ind w:left="142"/>
        <w:rPr>
          <w:szCs w:val="22"/>
        </w:rPr>
      </w:pPr>
    </w:p>
    <w:p w:rsidR="00F82B5F" w:rsidRPr="001D301C" w:rsidRDefault="00F75D78" w:rsidP="00C664CA">
      <w:pPr>
        <w:spacing w:line="360" w:lineRule="auto"/>
        <w:ind w:left="142"/>
        <w:rPr>
          <w:rFonts w:cs="Arial"/>
          <w:szCs w:val="22"/>
        </w:rPr>
      </w:pPr>
      <w:r>
        <w:rPr>
          <w:rFonts w:cs="Arial"/>
          <w:szCs w:val="22"/>
        </w:rPr>
        <w:t xml:space="preserve">Informácie obsiahnuté v xml </w:t>
      </w:r>
      <w:r w:rsidR="006F3385">
        <w:rPr>
          <w:rFonts w:cs="Arial"/>
          <w:szCs w:val="22"/>
        </w:rPr>
        <w:t xml:space="preserve">mesačnej </w:t>
      </w:r>
      <w:r>
        <w:rPr>
          <w:rFonts w:cs="Arial"/>
          <w:szCs w:val="22"/>
        </w:rPr>
        <w:t xml:space="preserve">agregovanej faktúre </w:t>
      </w:r>
      <w:r w:rsidR="006F3385">
        <w:rPr>
          <w:rFonts w:cs="Arial"/>
          <w:szCs w:val="22"/>
        </w:rPr>
        <w:t xml:space="preserve">za distribúciu elektriny </w:t>
      </w:r>
      <w:r>
        <w:rPr>
          <w:rFonts w:cs="Arial"/>
          <w:szCs w:val="22"/>
        </w:rPr>
        <w:t xml:space="preserve">sú v členení zodpovedajúcom daňovému dokladu. </w:t>
      </w:r>
    </w:p>
    <w:p w:rsidR="00CB377A" w:rsidRDefault="00F75D78">
      <w:pPr>
        <w:pStyle w:val="Odsekzoznamu"/>
        <w:numPr>
          <w:ilvl w:val="0"/>
          <w:numId w:val="33"/>
        </w:numPr>
        <w:spacing w:line="360" w:lineRule="auto"/>
        <w:rPr>
          <w:rFonts w:ascii="Arial" w:hAnsi="Arial" w:cs="Arial"/>
          <w:sz w:val="22"/>
          <w:szCs w:val="22"/>
        </w:rPr>
      </w:pPr>
      <w:r>
        <w:rPr>
          <w:rFonts w:ascii="Arial" w:hAnsi="Arial" w:cs="Arial"/>
          <w:sz w:val="22"/>
          <w:szCs w:val="22"/>
        </w:rPr>
        <w:t>jednotlivé distribučné položky uvádzané v technickom a finančnom vyjadrení množstva, kde každá položka má priradené tieto charakteristiky:</w:t>
      </w:r>
    </w:p>
    <w:p w:rsidR="00CB377A" w:rsidRDefault="00F75D78">
      <w:pPr>
        <w:pStyle w:val="Odsekzoznamu"/>
        <w:numPr>
          <w:ilvl w:val="1"/>
          <w:numId w:val="33"/>
        </w:numPr>
        <w:spacing w:line="360" w:lineRule="auto"/>
        <w:rPr>
          <w:rFonts w:ascii="Arial" w:hAnsi="Arial" w:cs="Arial"/>
          <w:sz w:val="22"/>
          <w:szCs w:val="22"/>
        </w:rPr>
      </w:pPr>
      <w:r>
        <w:rPr>
          <w:rFonts w:ascii="Arial" w:hAnsi="Arial" w:cs="Arial"/>
          <w:sz w:val="22"/>
          <w:szCs w:val="22"/>
        </w:rPr>
        <w:t>distribučná sadzba</w:t>
      </w:r>
    </w:p>
    <w:p w:rsidR="00CB377A" w:rsidRDefault="00F75D78">
      <w:pPr>
        <w:pStyle w:val="Odsekzoznamu"/>
        <w:numPr>
          <w:ilvl w:val="1"/>
          <w:numId w:val="33"/>
        </w:numPr>
        <w:spacing w:line="360" w:lineRule="auto"/>
        <w:rPr>
          <w:rFonts w:ascii="Arial" w:hAnsi="Arial" w:cs="Arial"/>
          <w:sz w:val="22"/>
          <w:szCs w:val="22"/>
        </w:rPr>
      </w:pPr>
      <w:r>
        <w:rPr>
          <w:rFonts w:ascii="Arial" w:hAnsi="Arial" w:cs="Arial"/>
          <w:sz w:val="22"/>
          <w:szCs w:val="22"/>
        </w:rPr>
        <w:t>reálna alebo odhadovaná fakturácia</w:t>
      </w:r>
    </w:p>
    <w:p w:rsidR="00CB377A" w:rsidRDefault="00F75D78">
      <w:pPr>
        <w:pStyle w:val="Odsekzoznamu"/>
        <w:numPr>
          <w:ilvl w:val="1"/>
          <w:numId w:val="33"/>
        </w:numPr>
        <w:spacing w:line="360" w:lineRule="auto"/>
        <w:rPr>
          <w:rFonts w:ascii="Arial" w:hAnsi="Arial" w:cs="Arial"/>
          <w:sz w:val="22"/>
          <w:szCs w:val="22"/>
        </w:rPr>
      </w:pPr>
      <w:r>
        <w:rPr>
          <w:rFonts w:ascii="Arial" w:hAnsi="Arial" w:cs="Arial"/>
          <w:sz w:val="22"/>
          <w:szCs w:val="22"/>
        </w:rPr>
        <w:t xml:space="preserve">odbery, ktoré nie sú zaradené do mesačného odpočtového cyklu zúčtované </w:t>
      </w:r>
      <w:r w:rsidR="00F82E6A">
        <w:rPr>
          <w:rFonts w:ascii="Arial" w:hAnsi="Arial" w:cs="Arial"/>
          <w:sz w:val="22"/>
          <w:szCs w:val="22"/>
        </w:rPr>
        <w:t xml:space="preserve">bez predchádzajúcej odhadovanej fakturácie </w:t>
      </w:r>
      <w:r>
        <w:rPr>
          <w:rFonts w:ascii="Arial" w:hAnsi="Arial" w:cs="Arial"/>
          <w:sz w:val="22"/>
          <w:szCs w:val="22"/>
        </w:rPr>
        <w:t>alebo mesačn</w:t>
      </w:r>
      <w:r w:rsidR="006F3385">
        <w:rPr>
          <w:rFonts w:ascii="Arial" w:hAnsi="Arial" w:cs="Arial"/>
          <w:sz w:val="22"/>
          <w:szCs w:val="22"/>
        </w:rPr>
        <w:t>é</w:t>
      </w:r>
      <w:r>
        <w:rPr>
          <w:rFonts w:ascii="Arial" w:hAnsi="Arial" w:cs="Arial"/>
          <w:sz w:val="22"/>
          <w:szCs w:val="22"/>
        </w:rPr>
        <w:t xml:space="preserve"> odbery</w:t>
      </w:r>
    </w:p>
    <w:p w:rsidR="00CB377A" w:rsidRDefault="00F75D78">
      <w:pPr>
        <w:pStyle w:val="Odsekzoznamu"/>
        <w:numPr>
          <w:ilvl w:val="1"/>
          <w:numId w:val="33"/>
        </w:numPr>
        <w:spacing w:line="360" w:lineRule="auto"/>
        <w:rPr>
          <w:rFonts w:ascii="Arial" w:hAnsi="Arial" w:cs="Arial"/>
          <w:sz w:val="22"/>
          <w:szCs w:val="22"/>
        </w:rPr>
      </w:pPr>
      <w:r>
        <w:rPr>
          <w:rFonts w:ascii="Arial" w:hAnsi="Arial" w:cs="Arial"/>
          <w:sz w:val="22"/>
          <w:szCs w:val="22"/>
        </w:rPr>
        <w:t>odpočítané zálohy</w:t>
      </w:r>
    </w:p>
    <w:p w:rsidR="00CB377A" w:rsidRDefault="00F75D78">
      <w:pPr>
        <w:pStyle w:val="Odsekzoznamu"/>
        <w:numPr>
          <w:ilvl w:val="1"/>
          <w:numId w:val="33"/>
        </w:numPr>
        <w:spacing w:line="360" w:lineRule="auto"/>
        <w:rPr>
          <w:rFonts w:ascii="Arial" w:hAnsi="Arial" w:cs="Arial"/>
          <w:sz w:val="22"/>
          <w:szCs w:val="22"/>
        </w:rPr>
      </w:pPr>
      <w:r>
        <w:rPr>
          <w:rFonts w:ascii="Arial" w:hAnsi="Arial" w:cs="Arial"/>
          <w:sz w:val="22"/>
          <w:szCs w:val="22"/>
        </w:rPr>
        <w:t>úroky z omeškania</w:t>
      </w:r>
    </w:p>
    <w:p w:rsidR="00CB377A" w:rsidRDefault="00F75D78">
      <w:pPr>
        <w:pStyle w:val="Odsekzoznamu"/>
        <w:numPr>
          <w:ilvl w:val="1"/>
          <w:numId w:val="33"/>
        </w:numPr>
        <w:spacing w:line="360" w:lineRule="auto"/>
        <w:rPr>
          <w:rFonts w:ascii="Arial" w:hAnsi="Arial" w:cs="Arial"/>
          <w:sz w:val="22"/>
          <w:szCs w:val="22"/>
        </w:rPr>
      </w:pPr>
      <w:r>
        <w:rPr>
          <w:rFonts w:ascii="Arial" w:hAnsi="Arial" w:cs="Arial"/>
          <w:sz w:val="22"/>
          <w:szCs w:val="22"/>
        </w:rPr>
        <w:t>poplatky PDS</w:t>
      </w:r>
    </w:p>
    <w:p w:rsidR="00CB377A" w:rsidRDefault="00F75D78">
      <w:pPr>
        <w:pStyle w:val="Odsekzoznamu"/>
        <w:numPr>
          <w:ilvl w:val="1"/>
          <w:numId w:val="33"/>
        </w:numPr>
        <w:spacing w:line="360" w:lineRule="auto"/>
        <w:rPr>
          <w:rFonts w:ascii="Arial" w:hAnsi="Arial" w:cs="Arial"/>
          <w:sz w:val="22"/>
          <w:szCs w:val="22"/>
        </w:rPr>
      </w:pPr>
      <w:r>
        <w:rPr>
          <w:rFonts w:ascii="Arial" w:hAnsi="Arial" w:cs="Arial"/>
          <w:sz w:val="22"/>
          <w:szCs w:val="22"/>
        </w:rPr>
        <w:t>počet OM podľa distribučnej sadzby</w:t>
      </w:r>
    </w:p>
    <w:p w:rsidR="00F82B5F" w:rsidRPr="001D301C" w:rsidRDefault="00F82B5F" w:rsidP="00C664CA">
      <w:pPr>
        <w:spacing w:line="360" w:lineRule="auto"/>
        <w:ind w:left="142"/>
        <w:rPr>
          <w:rFonts w:cs="Arial"/>
          <w:szCs w:val="22"/>
        </w:rPr>
      </w:pPr>
    </w:p>
    <w:p w:rsidR="00CB377A" w:rsidRDefault="00F82B5F">
      <w:pPr>
        <w:pStyle w:val="Odsekzoznamu"/>
        <w:numPr>
          <w:ilvl w:val="0"/>
          <w:numId w:val="33"/>
        </w:numPr>
        <w:spacing w:line="360" w:lineRule="auto"/>
        <w:rPr>
          <w:rFonts w:ascii="Arial" w:hAnsi="Arial" w:cs="Arial"/>
          <w:sz w:val="22"/>
          <w:szCs w:val="22"/>
        </w:rPr>
      </w:pPr>
      <w:r w:rsidRPr="001D301C">
        <w:rPr>
          <w:rFonts w:ascii="Arial" w:hAnsi="Arial" w:cs="Arial"/>
          <w:sz w:val="22"/>
          <w:szCs w:val="22"/>
        </w:rPr>
        <w:t xml:space="preserve">XML obsahuje zároveň všetky referencie na dielčie fakturačné </w:t>
      </w:r>
      <w:r w:rsidR="00EF0A1C" w:rsidRPr="001D301C">
        <w:rPr>
          <w:rFonts w:ascii="Arial" w:hAnsi="Arial" w:cs="Arial"/>
          <w:sz w:val="22"/>
          <w:szCs w:val="22"/>
        </w:rPr>
        <w:t>správy</w:t>
      </w:r>
      <w:r w:rsidRPr="001D301C">
        <w:rPr>
          <w:rFonts w:ascii="Arial" w:hAnsi="Arial" w:cs="Arial"/>
          <w:sz w:val="22"/>
          <w:szCs w:val="22"/>
        </w:rPr>
        <w:t xml:space="preserve"> definované v tejto </w:t>
      </w:r>
      <w:r w:rsidR="00287A03">
        <w:rPr>
          <w:rFonts w:ascii="Arial" w:hAnsi="Arial" w:cs="Arial"/>
          <w:sz w:val="22"/>
          <w:szCs w:val="22"/>
        </w:rPr>
        <w:t>TŠVD</w:t>
      </w:r>
      <w:r w:rsidRPr="001D301C">
        <w:rPr>
          <w:rFonts w:ascii="Arial" w:hAnsi="Arial" w:cs="Arial"/>
          <w:sz w:val="22"/>
          <w:szCs w:val="22"/>
        </w:rPr>
        <w:t>.</w:t>
      </w:r>
    </w:p>
    <w:p w:rsidR="00A735A5" w:rsidRDefault="00A735A5" w:rsidP="00A735A5"/>
    <w:p w:rsidR="00F5185C" w:rsidRDefault="00F5185C" w:rsidP="00A735A5"/>
    <w:p w:rsidR="00F5185C" w:rsidRDefault="00F5185C" w:rsidP="00A735A5"/>
    <w:p w:rsidR="00F5185C" w:rsidRDefault="00F5185C" w:rsidP="00A735A5"/>
    <w:p w:rsidR="00F5185C" w:rsidRDefault="00F5185C" w:rsidP="00A735A5"/>
    <w:p w:rsidR="00F5185C" w:rsidRDefault="00F5185C" w:rsidP="00A735A5"/>
    <w:p w:rsidR="00F5185C" w:rsidRDefault="00F5185C" w:rsidP="00A735A5"/>
    <w:p w:rsidR="00F5185C" w:rsidRDefault="00F5185C" w:rsidP="00A735A5"/>
    <w:p w:rsidR="00F5185C" w:rsidRDefault="00F5185C" w:rsidP="00A735A5"/>
    <w:p w:rsidR="00F5185C" w:rsidRPr="00180A2E" w:rsidRDefault="00F5185C" w:rsidP="00A735A5"/>
    <w:p w:rsidR="00A735A5" w:rsidRDefault="00A735A5" w:rsidP="00A735A5">
      <w:pPr>
        <w:pStyle w:val="Nadpis3"/>
        <w:spacing w:line="360" w:lineRule="auto"/>
        <w:rPr>
          <w:b w:val="0"/>
        </w:rPr>
      </w:pPr>
      <w:r>
        <w:rPr>
          <w:b w:val="0"/>
        </w:rPr>
        <w:lastRenderedPageBreak/>
        <w:t>Diagram procesu</w:t>
      </w:r>
    </w:p>
    <w:p w:rsidR="00F5185C" w:rsidRDefault="00F5185C" w:rsidP="001B53C3"/>
    <w:p w:rsidR="001B53C3" w:rsidRDefault="003462BC" w:rsidP="001B53C3">
      <w:r>
        <w:object w:dxaOrig="7263" w:dyaOrig="4513">
          <v:shape id="_x0000_i1057" type="#_x0000_t75" style="width:4in;height:178.35pt" o:ole="">
            <v:imagedata r:id="rId79" o:title=""/>
          </v:shape>
          <o:OLEObject Type="Embed" ProgID="Visio.Drawing.11" ShapeID="_x0000_i1057" DrawAspect="Content" ObjectID="_1629621595" r:id="rId80"/>
        </w:object>
      </w:r>
    </w:p>
    <w:p w:rsidR="001B53C3" w:rsidRDefault="001B53C3" w:rsidP="001B53C3">
      <w:pPr>
        <w:pStyle w:val="Nadpis3"/>
        <w:rPr>
          <w:b w:val="0"/>
        </w:rPr>
      </w:pPr>
      <w:r w:rsidRPr="001E35C5">
        <w:rPr>
          <w:b w:val="0"/>
        </w:rPr>
        <w:t>Popis procesu</w:t>
      </w:r>
    </w:p>
    <w:p w:rsidR="00F75D78" w:rsidRDefault="00F75D78"/>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067F18" w:rsidTr="00656184">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Ref.</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Činnosť</w:t>
            </w:r>
          </w:p>
        </w:tc>
      </w:tr>
      <w:tr w:rsidR="00067F18" w:rsidTr="00656184">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5E7AE0" w:rsidRDefault="005E7AE0" w:rsidP="00656184">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E7AE0" w:rsidRDefault="005E7AE0" w:rsidP="00656184">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5E7AE0" w:rsidRDefault="005E7AE0" w:rsidP="00656184">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5E7AE0" w:rsidRDefault="005E7AE0" w:rsidP="00656184">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5E7AE0" w:rsidRDefault="005E7AE0" w:rsidP="00656184">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rsidR="005E7AE0" w:rsidRDefault="005E7AE0" w:rsidP="00656184">
            <w:pPr>
              <w:spacing w:after="0"/>
              <w:rPr>
                <w:b/>
              </w:rPr>
            </w:pPr>
          </w:p>
        </w:tc>
      </w:tr>
      <w:tr w:rsidR="00067F18" w:rsidTr="00656184">
        <w:trPr>
          <w:trHeight w:val="393"/>
        </w:trPr>
        <w:tc>
          <w:tcPr>
            <w:tcW w:w="633" w:type="dxa"/>
            <w:tcBorders>
              <w:top w:val="single" w:sz="4" w:space="0" w:color="auto"/>
              <w:left w:val="single" w:sz="4" w:space="0" w:color="auto"/>
              <w:bottom w:val="single" w:sz="4" w:space="0" w:color="auto"/>
              <w:right w:val="single" w:sz="4" w:space="0" w:color="auto"/>
            </w:tcBorders>
            <w:hideMark/>
          </w:tcPr>
          <w:p w:rsidR="005E7AE0" w:rsidRDefault="005E7AE0" w:rsidP="00656184">
            <w:r>
              <w:t>1.</w:t>
            </w:r>
          </w:p>
        </w:tc>
        <w:tc>
          <w:tcPr>
            <w:tcW w:w="754" w:type="dxa"/>
            <w:tcBorders>
              <w:top w:val="single" w:sz="4" w:space="0" w:color="auto"/>
              <w:left w:val="single" w:sz="4" w:space="0" w:color="auto"/>
              <w:bottom w:val="single" w:sz="4" w:space="0" w:color="auto"/>
              <w:right w:val="single" w:sz="4" w:space="0" w:color="auto"/>
            </w:tcBorders>
            <w:hideMark/>
          </w:tcPr>
          <w:p w:rsidR="005E7AE0" w:rsidRDefault="005E7AE0" w:rsidP="00656184">
            <w:r>
              <w:t>980</w:t>
            </w:r>
          </w:p>
        </w:tc>
        <w:tc>
          <w:tcPr>
            <w:tcW w:w="1840" w:type="dxa"/>
            <w:tcBorders>
              <w:top w:val="single" w:sz="4" w:space="0" w:color="auto"/>
              <w:left w:val="single" w:sz="4" w:space="0" w:color="auto"/>
              <w:bottom w:val="single" w:sz="4" w:space="0" w:color="auto"/>
              <w:right w:val="single" w:sz="4" w:space="0" w:color="auto"/>
            </w:tcBorders>
            <w:hideMark/>
          </w:tcPr>
          <w:p w:rsidR="005E7AE0" w:rsidRPr="001D301C" w:rsidRDefault="005E7AE0" w:rsidP="00656184">
            <w:pPr>
              <w:pStyle w:val="Default"/>
              <w:rPr>
                <w:sz w:val="20"/>
                <w:szCs w:val="20"/>
              </w:rPr>
            </w:pPr>
            <w:r w:rsidRPr="001D301C">
              <w:rPr>
                <w:sz w:val="20"/>
                <w:szCs w:val="20"/>
              </w:rPr>
              <w:t xml:space="preserve">Zaslanie </w:t>
            </w:r>
          </w:p>
          <w:p w:rsidR="005E7AE0" w:rsidRPr="001D301C" w:rsidRDefault="006F3385" w:rsidP="006F3385">
            <w:pPr>
              <w:rPr>
                <w:sz w:val="20"/>
                <w:szCs w:val="20"/>
              </w:rPr>
            </w:pPr>
            <w:r>
              <w:rPr>
                <w:sz w:val="20"/>
                <w:szCs w:val="20"/>
              </w:rPr>
              <w:t>Mesačnej a</w:t>
            </w:r>
            <w:r w:rsidR="005E7AE0" w:rsidRPr="001D301C">
              <w:rPr>
                <w:sz w:val="20"/>
                <w:szCs w:val="20"/>
              </w:rPr>
              <w:t>gregovanej faktúry</w:t>
            </w:r>
            <w:r>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rsidR="005E7AE0" w:rsidRPr="001D301C" w:rsidRDefault="005E7AE0" w:rsidP="00656184">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E7AE0" w:rsidRPr="001D301C" w:rsidRDefault="005E7AE0" w:rsidP="00656184">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5E7AE0" w:rsidRPr="001D301C" w:rsidRDefault="00390AA8" w:rsidP="00656184">
            <w:pPr>
              <w:pStyle w:val="Default"/>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hideMark/>
          </w:tcPr>
          <w:p w:rsidR="005E7AE0" w:rsidRPr="001D301C" w:rsidRDefault="00F75D78" w:rsidP="00390AA8">
            <w:pPr>
              <w:tabs>
                <w:tab w:val="center" w:pos="4536"/>
                <w:tab w:val="right" w:pos="9072"/>
              </w:tabs>
              <w:rPr>
                <w:rFonts w:cs="Arial"/>
                <w:sz w:val="20"/>
                <w:szCs w:val="20"/>
              </w:rPr>
            </w:pPr>
            <w:r>
              <w:rPr>
                <w:rFonts w:cs="Arial"/>
                <w:sz w:val="20"/>
                <w:szCs w:val="20"/>
              </w:rPr>
              <w:t>Začiatok/ koniec procesu PDS</w:t>
            </w:r>
          </w:p>
          <w:p w:rsidR="005E7AE0" w:rsidRPr="001D301C" w:rsidRDefault="00F75D78" w:rsidP="005E7AE0">
            <w:pPr>
              <w:rPr>
                <w:sz w:val="20"/>
                <w:szCs w:val="20"/>
              </w:rPr>
            </w:pPr>
            <w:r>
              <w:rPr>
                <w:rFonts w:cs="Arial"/>
                <w:sz w:val="20"/>
                <w:szCs w:val="20"/>
              </w:rPr>
              <w:t>Referencia na dielčie INVOIC správy</w:t>
            </w:r>
            <w:r w:rsidR="00EB5A0D">
              <w:rPr>
                <w:rFonts w:cs="Arial"/>
                <w:sz w:val="20"/>
                <w:szCs w:val="20"/>
              </w:rPr>
              <w:t xml:space="preserve"> (910, 911</w:t>
            </w:r>
            <w:r w:rsidR="008C1698">
              <w:rPr>
                <w:rFonts w:cs="Arial"/>
                <w:sz w:val="20"/>
                <w:szCs w:val="20"/>
              </w:rPr>
              <w:t>, 970, 971</w:t>
            </w:r>
            <w:r w:rsidR="00EB5A0D">
              <w:rPr>
                <w:rFonts w:cs="Arial"/>
                <w:sz w:val="20"/>
                <w:szCs w:val="20"/>
              </w:rPr>
              <w:t>)</w:t>
            </w:r>
          </w:p>
        </w:tc>
      </w:tr>
      <w:tr w:rsidR="005E7AE0" w:rsidTr="00656184">
        <w:trPr>
          <w:trHeight w:val="499"/>
        </w:trPr>
        <w:tc>
          <w:tcPr>
            <w:tcW w:w="633" w:type="dxa"/>
            <w:tcBorders>
              <w:top w:val="single" w:sz="4" w:space="0" w:color="auto"/>
              <w:left w:val="single" w:sz="4" w:space="0" w:color="auto"/>
              <w:bottom w:val="single" w:sz="4" w:space="0" w:color="auto"/>
              <w:right w:val="single" w:sz="4" w:space="0" w:color="auto"/>
            </w:tcBorders>
            <w:hideMark/>
          </w:tcPr>
          <w:p w:rsidR="005E7AE0" w:rsidRDefault="005E7AE0" w:rsidP="00656184">
            <w:r>
              <w:t>2.</w:t>
            </w:r>
          </w:p>
        </w:tc>
        <w:tc>
          <w:tcPr>
            <w:tcW w:w="754" w:type="dxa"/>
            <w:tcBorders>
              <w:top w:val="single" w:sz="4" w:space="0" w:color="auto"/>
              <w:left w:val="single" w:sz="4" w:space="0" w:color="auto"/>
              <w:bottom w:val="single" w:sz="4" w:space="0" w:color="auto"/>
              <w:right w:val="single" w:sz="4" w:space="0" w:color="auto"/>
            </w:tcBorders>
            <w:hideMark/>
          </w:tcPr>
          <w:p w:rsidR="005E7AE0" w:rsidRDefault="005E7AE0" w:rsidP="00656184">
            <w:r>
              <w:t>985</w:t>
            </w:r>
          </w:p>
        </w:tc>
        <w:tc>
          <w:tcPr>
            <w:tcW w:w="1840" w:type="dxa"/>
            <w:tcBorders>
              <w:top w:val="single" w:sz="4" w:space="0" w:color="auto"/>
              <w:left w:val="single" w:sz="4" w:space="0" w:color="auto"/>
              <w:bottom w:val="single" w:sz="4" w:space="0" w:color="auto"/>
              <w:right w:val="single" w:sz="4" w:space="0" w:color="auto"/>
            </w:tcBorders>
            <w:hideMark/>
          </w:tcPr>
          <w:p w:rsidR="005E7AE0" w:rsidRPr="001D301C" w:rsidRDefault="005E7AE0" w:rsidP="005E7AE0">
            <w:pPr>
              <w:pStyle w:val="Default"/>
              <w:rPr>
                <w:sz w:val="20"/>
                <w:szCs w:val="20"/>
              </w:rPr>
            </w:pPr>
            <w:r w:rsidRPr="001D301C">
              <w:rPr>
                <w:sz w:val="20"/>
                <w:szCs w:val="20"/>
              </w:rPr>
              <w:t xml:space="preserve">Opčne: </w:t>
            </w:r>
          </w:p>
          <w:p w:rsidR="005E7AE0" w:rsidRPr="001D301C" w:rsidRDefault="005E7AE0" w:rsidP="005E7AE0">
            <w:pPr>
              <w:pStyle w:val="Default"/>
              <w:rPr>
                <w:sz w:val="20"/>
                <w:szCs w:val="20"/>
              </w:rPr>
            </w:pPr>
            <w:r w:rsidRPr="001D301C">
              <w:rPr>
                <w:sz w:val="20"/>
                <w:szCs w:val="20"/>
              </w:rPr>
              <w:t xml:space="preserve">Zaslanie </w:t>
            </w:r>
          </w:p>
          <w:p w:rsidR="005E7AE0" w:rsidRPr="001D301C" w:rsidRDefault="005E7AE0" w:rsidP="005E7AE0">
            <w:pPr>
              <w:rPr>
                <w:sz w:val="20"/>
                <w:szCs w:val="20"/>
              </w:rPr>
            </w:pPr>
            <w:r w:rsidRPr="001D301C">
              <w:rPr>
                <w:sz w:val="20"/>
                <w:szCs w:val="20"/>
              </w:rPr>
              <w:t>Opravnej Agregovanej faktúry</w:t>
            </w:r>
            <w:r w:rsidR="006F3385">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rsidR="005E7AE0" w:rsidRPr="001D301C" w:rsidRDefault="005E7AE0" w:rsidP="00656184">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5E7AE0" w:rsidRPr="001D301C" w:rsidRDefault="005E7AE0" w:rsidP="00656184">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5E7AE0" w:rsidRPr="001D301C" w:rsidRDefault="00390AA8" w:rsidP="00390AA8">
            <w:pPr>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tcPr>
          <w:p w:rsidR="005E7AE0" w:rsidRPr="007A47CF" w:rsidRDefault="00390AA8" w:rsidP="00390AA8">
            <w:pPr>
              <w:rPr>
                <w:rFonts w:cs="Arial"/>
                <w:sz w:val="20"/>
                <w:szCs w:val="20"/>
              </w:rPr>
            </w:pPr>
            <w:r w:rsidRPr="007A47CF">
              <w:rPr>
                <w:rFonts w:cs="Arial"/>
                <w:sz w:val="20"/>
                <w:szCs w:val="20"/>
              </w:rPr>
              <w:t>Referencia na pôvodnú správu 980 a r</w:t>
            </w:r>
            <w:r w:rsidR="00F75D78">
              <w:rPr>
                <w:rFonts w:cs="Arial"/>
                <w:sz w:val="20"/>
                <w:szCs w:val="20"/>
              </w:rPr>
              <w:t xml:space="preserve">eferencia na dielčie INVOIC správy </w:t>
            </w:r>
            <w:r w:rsidR="001E2CA9">
              <w:rPr>
                <w:rFonts w:cs="Arial"/>
                <w:sz w:val="20"/>
                <w:szCs w:val="20"/>
              </w:rPr>
              <w:t>(915,919</w:t>
            </w:r>
            <w:r w:rsidR="008C1698">
              <w:rPr>
                <w:rFonts w:cs="Arial"/>
                <w:sz w:val="20"/>
                <w:szCs w:val="20"/>
              </w:rPr>
              <w:t>,975, 979</w:t>
            </w:r>
            <w:r w:rsidR="001E2CA9">
              <w:rPr>
                <w:rFonts w:cs="Arial"/>
                <w:sz w:val="20"/>
                <w:szCs w:val="20"/>
              </w:rPr>
              <w:t>)</w:t>
            </w:r>
          </w:p>
        </w:tc>
      </w:tr>
    </w:tbl>
    <w:p w:rsidR="005E7AE0" w:rsidRDefault="005E7AE0" w:rsidP="005E7AE0"/>
    <w:p w:rsidR="00F82E6A" w:rsidRDefault="00F82E6A">
      <w:pPr>
        <w:spacing w:after="0"/>
      </w:pPr>
      <w:r>
        <w:br w:type="page"/>
      </w:r>
    </w:p>
    <w:p w:rsidR="00F82E6A" w:rsidRDefault="00F82E6A" w:rsidP="00F82E6A">
      <w:pPr>
        <w:pStyle w:val="Nadpis2P"/>
      </w:pPr>
      <w:bookmarkStart w:id="420" w:name="_Toc8893294"/>
      <w:r>
        <w:lastRenderedPageBreak/>
        <w:t xml:space="preserve">Mesačná agregovaná </w:t>
      </w:r>
      <w:r w:rsidR="00A7502B">
        <w:t xml:space="preserve">vyúčtovacia </w:t>
      </w:r>
      <w:r>
        <w:t>faktúra za distribúciu elektriny</w:t>
      </w:r>
      <w:bookmarkEnd w:id="420"/>
      <w:r>
        <w:t xml:space="preserve"> </w:t>
      </w:r>
    </w:p>
    <w:p w:rsidR="00F5185C" w:rsidRDefault="00F5185C" w:rsidP="00F82E6A">
      <w:pPr>
        <w:pStyle w:val="Nadpis3"/>
        <w:spacing w:line="360" w:lineRule="auto"/>
        <w:rPr>
          <w:b w:val="0"/>
        </w:rPr>
      </w:pPr>
    </w:p>
    <w:p w:rsidR="00F82E6A" w:rsidRDefault="00F82E6A" w:rsidP="00F82E6A">
      <w:pPr>
        <w:pStyle w:val="Nadpis3"/>
        <w:spacing w:line="360" w:lineRule="auto"/>
        <w:rPr>
          <w:b w:val="0"/>
        </w:rPr>
      </w:pPr>
      <w:r>
        <w:rPr>
          <w:b w:val="0"/>
        </w:rPr>
        <w:t>Základné pravidlá pre proces</w:t>
      </w:r>
    </w:p>
    <w:p w:rsidR="00F82E6A" w:rsidRPr="001D301C" w:rsidRDefault="00F82E6A" w:rsidP="00F82E6A">
      <w:pPr>
        <w:spacing w:line="360" w:lineRule="auto"/>
        <w:ind w:left="142"/>
        <w:rPr>
          <w:szCs w:val="22"/>
        </w:rPr>
      </w:pPr>
      <w:r>
        <w:rPr>
          <w:szCs w:val="22"/>
        </w:rPr>
        <w:t>Mesačná a</w:t>
      </w:r>
      <w:r w:rsidRPr="001D301C">
        <w:rPr>
          <w:szCs w:val="22"/>
        </w:rPr>
        <w:t xml:space="preserve">gregovaná </w:t>
      </w:r>
      <w:r>
        <w:rPr>
          <w:szCs w:val="22"/>
        </w:rPr>
        <w:t xml:space="preserve">vyúčtovacia </w:t>
      </w:r>
      <w:r w:rsidRPr="001D301C">
        <w:rPr>
          <w:szCs w:val="22"/>
        </w:rPr>
        <w:t xml:space="preserve">faktúra </w:t>
      </w:r>
      <w:r>
        <w:rPr>
          <w:szCs w:val="22"/>
        </w:rPr>
        <w:t xml:space="preserve">za distribúciu elektriny </w:t>
      </w:r>
      <w:r w:rsidRPr="001D301C">
        <w:rPr>
          <w:szCs w:val="22"/>
        </w:rPr>
        <w:t xml:space="preserve">je </w:t>
      </w:r>
      <w:r w:rsidR="009F3DAC">
        <w:rPr>
          <w:szCs w:val="22"/>
        </w:rPr>
        <w:t xml:space="preserve">v zmysle pravidiel trhu s elektrinou tiež agregovanou faktúrou. </w:t>
      </w:r>
    </w:p>
    <w:p w:rsidR="00F5185C" w:rsidRDefault="00F5185C" w:rsidP="00F82E6A">
      <w:pPr>
        <w:spacing w:line="360" w:lineRule="auto"/>
        <w:ind w:left="142"/>
        <w:rPr>
          <w:szCs w:val="22"/>
        </w:rPr>
      </w:pPr>
    </w:p>
    <w:p w:rsidR="00F82E6A" w:rsidRPr="001D301C" w:rsidRDefault="00F82E6A" w:rsidP="00F82E6A">
      <w:pPr>
        <w:spacing w:line="360" w:lineRule="auto"/>
        <w:ind w:left="142"/>
        <w:rPr>
          <w:szCs w:val="22"/>
        </w:rPr>
      </w:pPr>
      <w:r>
        <w:rPr>
          <w:szCs w:val="22"/>
        </w:rPr>
        <w:t>V tejto TŠ</w:t>
      </w:r>
      <w:r w:rsidRPr="00F75D78">
        <w:rPr>
          <w:szCs w:val="22"/>
        </w:rPr>
        <w:t xml:space="preserve">VD je </w:t>
      </w:r>
      <w:r>
        <w:rPr>
          <w:szCs w:val="22"/>
        </w:rPr>
        <w:t xml:space="preserve">mesačná </w:t>
      </w:r>
      <w:r w:rsidRPr="00F75D78">
        <w:rPr>
          <w:szCs w:val="22"/>
        </w:rPr>
        <w:t xml:space="preserve">agregovaná </w:t>
      </w:r>
      <w:r w:rsidR="00A7502B">
        <w:rPr>
          <w:szCs w:val="22"/>
        </w:rPr>
        <w:t xml:space="preserve">vyúčtovacia </w:t>
      </w:r>
      <w:r w:rsidRPr="00F75D78">
        <w:rPr>
          <w:szCs w:val="22"/>
        </w:rPr>
        <w:t xml:space="preserve">faktúra </w:t>
      </w:r>
      <w:r w:rsidR="006F3385">
        <w:rPr>
          <w:szCs w:val="22"/>
        </w:rPr>
        <w:t xml:space="preserve">za distribúciu elektriny </w:t>
      </w:r>
      <w:r w:rsidRPr="00F75D78">
        <w:rPr>
          <w:szCs w:val="22"/>
        </w:rPr>
        <w:t>definovaná ako xml</w:t>
      </w:r>
      <w:r w:rsidR="009F3DAC">
        <w:rPr>
          <w:szCs w:val="22"/>
        </w:rPr>
        <w:t>.</w:t>
      </w:r>
    </w:p>
    <w:p w:rsidR="00F5185C" w:rsidRDefault="00F5185C" w:rsidP="00F82E6A">
      <w:pPr>
        <w:spacing w:line="360" w:lineRule="auto"/>
        <w:ind w:left="142"/>
        <w:rPr>
          <w:rFonts w:cs="Arial"/>
          <w:szCs w:val="22"/>
        </w:rPr>
      </w:pPr>
    </w:p>
    <w:p w:rsidR="00F82E6A" w:rsidRPr="001D301C" w:rsidRDefault="00F82E6A" w:rsidP="00F82E6A">
      <w:pPr>
        <w:spacing w:line="360" w:lineRule="auto"/>
        <w:ind w:left="142"/>
        <w:rPr>
          <w:rFonts w:cs="Arial"/>
          <w:szCs w:val="22"/>
        </w:rPr>
      </w:pPr>
      <w:r>
        <w:rPr>
          <w:rFonts w:cs="Arial"/>
          <w:szCs w:val="22"/>
        </w:rPr>
        <w:t xml:space="preserve">Informácie obsiahnuté v xml mesačnej agregovanej </w:t>
      </w:r>
      <w:r w:rsidR="00A7502B">
        <w:rPr>
          <w:rFonts w:cs="Arial"/>
          <w:szCs w:val="22"/>
        </w:rPr>
        <w:t xml:space="preserve">vyúčtovacej </w:t>
      </w:r>
      <w:r>
        <w:rPr>
          <w:rFonts w:cs="Arial"/>
          <w:szCs w:val="22"/>
        </w:rPr>
        <w:t xml:space="preserve">faktúre </w:t>
      </w:r>
      <w:r w:rsidR="006F3385">
        <w:rPr>
          <w:szCs w:val="22"/>
        </w:rPr>
        <w:t xml:space="preserve">za distribúciu elektriny </w:t>
      </w:r>
      <w:r>
        <w:rPr>
          <w:rFonts w:cs="Arial"/>
          <w:szCs w:val="22"/>
        </w:rPr>
        <w:t xml:space="preserve">sú v členení zodpovedajúcom daňovému dokladu. </w:t>
      </w:r>
    </w:p>
    <w:p w:rsidR="00F82E6A" w:rsidRDefault="00F82E6A" w:rsidP="00F82E6A">
      <w:pPr>
        <w:pStyle w:val="Odsekzoznamu"/>
        <w:numPr>
          <w:ilvl w:val="0"/>
          <w:numId w:val="33"/>
        </w:numPr>
        <w:spacing w:line="360" w:lineRule="auto"/>
        <w:rPr>
          <w:rFonts w:ascii="Arial" w:hAnsi="Arial" w:cs="Arial"/>
          <w:sz w:val="22"/>
          <w:szCs w:val="22"/>
        </w:rPr>
      </w:pPr>
      <w:r>
        <w:rPr>
          <w:rFonts w:ascii="Arial" w:hAnsi="Arial" w:cs="Arial"/>
          <w:sz w:val="22"/>
          <w:szCs w:val="22"/>
        </w:rPr>
        <w:t>jednotlivé distribučné položky uvádzané v technickom a finančnom vyjadrení množstva, kde každá položka má priradené tieto charakteristiky:</w:t>
      </w:r>
    </w:p>
    <w:p w:rsidR="00F82E6A" w:rsidRDefault="00F82E6A" w:rsidP="00F82E6A">
      <w:pPr>
        <w:pStyle w:val="Odsekzoznamu"/>
        <w:numPr>
          <w:ilvl w:val="1"/>
          <w:numId w:val="33"/>
        </w:numPr>
        <w:spacing w:line="360" w:lineRule="auto"/>
        <w:rPr>
          <w:rFonts w:ascii="Arial" w:hAnsi="Arial" w:cs="Arial"/>
          <w:sz w:val="22"/>
          <w:szCs w:val="22"/>
        </w:rPr>
      </w:pPr>
      <w:r>
        <w:rPr>
          <w:rFonts w:ascii="Arial" w:hAnsi="Arial" w:cs="Arial"/>
          <w:sz w:val="22"/>
          <w:szCs w:val="22"/>
        </w:rPr>
        <w:t>distribučná sadzba</w:t>
      </w:r>
    </w:p>
    <w:p w:rsidR="00F82E6A" w:rsidRDefault="009F3DAC" w:rsidP="00F82E6A">
      <w:pPr>
        <w:pStyle w:val="Odsekzoznamu"/>
        <w:numPr>
          <w:ilvl w:val="1"/>
          <w:numId w:val="33"/>
        </w:numPr>
        <w:spacing w:line="360" w:lineRule="auto"/>
        <w:rPr>
          <w:rFonts w:ascii="Arial" w:hAnsi="Arial" w:cs="Arial"/>
          <w:sz w:val="22"/>
          <w:szCs w:val="22"/>
        </w:rPr>
      </w:pPr>
      <w:r>
        <w:rPr>
          <w:rFonts w:ascii="Arial" w:hAnsi="Arial" w:cs="Arial"/>
          <w:sz w:val="22"/>
          <w:szCs w:val="22"/>
        </w:rPr>
        <w:t xml:space="preserve">reálna </w:t>
      </w:r>
      <w:r w:rsidR="00F82E6A">
        <w:rPr>
          <w:rFonts w:ascii="Arial" w:hAnsi="Arial" w:cs="Arial"/>
          <w:sz w:val="22"/>
          <w:szCs w:val="22"/>
        </w:rPr>
        <w:t>fakturácia</w:t>
      </w:r>
    </w:p>
    <w:p w:rsidR="00F82E6A" w:rsidRDefault="009F3DAC" w:rsidP="00F82E6A">
      <w:pPr>
        <w:pStyle w:val="Odsekzoznamu"/>
        <w:numPr>
          <w:ilvl w:val="1"/>
          <w:numId w:val="33"/>
        </w:numPr>
        <w:spacing w:line="360" w:lineRule="auto"/>
        <w:rPr>
          <w:rFonts w:ascii="Arial" w:hAnsi="Arial" w:cs="Arial"/>
          <w:sz w:val="22"/>
          <w:szCs w:val="22"/>
        </w:rPr>
      </w:pPr>
      <w:r>
        <w:rPr>
          <w:rFonts w:ascii="Arial" w:hAnsi="Arial" w:cs="Arial"/>
          <w:sz w:val="22"/>
          <w:szCs w:val="22"/>
        </w:rPr>
        <w:t>vyúčtovanie</w:t>
      </w:r>
      <w:r w:rsidR="00F82E6A">
        <w:rPr>
          <w:rFonts w:ascii="Arial" w:hAnsi="Arial" w:cs="Arial"/>
          <w:sz w:val="22"/>
          <w:szCs w:val="22"/>
        </w:rPr>
        <w:t xml:space="preserve"> odhadovanej fakturácie</w:t>
      </w:r>
    </w:p>
    <w:p w:rsidR="00F82E6A" w:rsidRDefault="009F3DAC" w:rsidP="00F82E6A">
      <w:pPr>
        <w:pStyle w:val="Odsekzoznamu"/>
        <w:numPr>
          <w:ilvl w:val="1"/>
          <w:numId w:val="33"/>
        </w:numPr>
        <w:spacing w:line="360" w:lineRule="auto"/>
        <w:rPr>
          <w:rFonts w:ascii="Arial" w:hAnsi="Arial" w:cs="Arial"/>
          <w:sz w:val="22"/>
          <w:szCs w:val="22"/>
        </w:rPr>
      </w:pPr>
      <w:r>
        <w:rPr>
          <w:rFonts w:ascii="Arial" w:hAnsi="Arial" w:cs="Arial"/>
          <w:sz w:val="22"/>
          <w:szCs w:val="22"/>
        </w:rPr>
        <w:t> </w:t>
      </w:r>
      <w:r w:rsidR="00F82E6A">
        <w:rPr>
          <w:rFonts w:ascii="Arial" w:hAnsi="Arial" w:cs="Arial"/>
          <w:sz w:val="22"/>
          <w:szCs w:val="22"/>
        </w:rPr>
        <w:t>odbery</w:t>
      </w:r>
      <w:r>
        <w:rPr>
          <w:rFonts w:ascii="Arial" w:hAnsi="Arial" w:cs="Arial"/>
          <w:sz w:val="22"/>
          <w:szCs w:val="22"/>
        </w:rPr>
        <w:t xml:space="preserve">, ktoré vyúčtovali aspoň jednu </w:t>
      </w:r>
      <w:r w:rsidR="001E2CA9">
        <w:rPr>
          <w:rFonts w:ascii="Arial" w:hAnsi="Arial" w:cs="Arial"/>
          <w:sz w:val="22"/>
          <w:szCs w:val="22"/>
        </w:rPr>
        <w:t xml:space="preserve">odhadovanú </w:t>
      </w:r>
      <w:r>
        <w:rPr>
          <w:rFonts w:ascii="Arial" w:hAnsi="Arial" w:cs="Arial"/>
          <w:sz w:val="22"/>
          <w:szCs w:val="22"/>
        </w:rPr>
        <w:t>faktúru</w:t>
      </w:r>
      <w:r w:rsidR="001E2CA9">
        <w:rPr>
          <w:rFonts w:ascii="Arial" w:hAnsi="Arial" w:cs="Arial"/>
          <w:sz w:val="22"/>
          <w:szCs w:val="22"/>
        </w:rPr>
        <w:t xml:space="preserve"> v danom zúčtovacom období</w:t>
      </w:r>
    </w:p>
    <w:p w:rsidR="00F82E6A" w:rsidRDefault="00F82E6A" w:rsidP="00F82E6A">
      <w:pPr>
        <w:pStyle w:val="Odsekzoznamu"/>
        <w:numPr>
          <w:ilvl w:val="1"/>
          <w:numId w:val="33"/>
        </w:numPr>
        <w:spacing w:line="360" w:lineRule="auto"/>
        <w:rPr>
          <w:rFonts w:ascii="Arial" w:hAnsi="Arial" w:cs="Arial"/>
          <w:sz w:val="22"/>
          <w:szCs w:val="22"/>
        </w:rPr>
      </w:pPr>
      <w:r>
        <w:rPr>
          <w:rFonts w:ascii="Arial" w:hAnsi="Arial" w:cs="Arial"/>
          <w:sz w:val="22"/>
          <w:szCs w:val="22"/>
        </w:rPr>
        <w:t>počet OM podľa distribučnej sadzby</w:t>
      </w:r>
    </w:p>
    <w:p w:rsidR="00F82E6A" w:rsidRPr="001D301C" w:rsidRDefault="00F82E6A" w:rsidP="00F82E6A">
      <w:pPr>
        <w:spacing w:line="360" w:lineRule="auto"/>
        <w:ind w:left="142"/>
        <w:rPr>
          <w:rFonts w:cs="Arial"/>
          <w:szCs w:val="22"/>
        </w:rPr>
      </w:pPr>
    </w:p>
    <w:p w:rsidR="00F82E6A" w:rsidRDefault="00F82E6A" w:rsidP="00F82E6A">
      <w:pPr>
        <w:pStyle w:val="Odsekzoznamu"/>
        <w:numPr>
          <w:ilvl w:val="0"/>
          <w:numId w:val="33"/>
        </w:numPr>
        <w:spacing w:line="360" w:lineRule="auto"/>
        <w:rPr>
          <w:rFonts w:ascii="Arial" w:hAnsi="Arial" w:cs="Arial"/>
          <w:sz w:val="22"/>
          <w:szCs w:val="22"/>
        </w:rPr>
      </w:pPr>
      <w:r w:rsidRPr="001D301C">
        <w:rPr>
          <w:rFonts w:ascii="Arial" w:hAnsi="Arial" w:cs="Arial"/>
          <w:sz w:val="22"/>
          <w:szCs w:val="22"/>
        </w:rPr>
        <w:t xml:space="preserve">XML obsahuje zároveň všetky referencie na dielčie fakturačné správy definované v tejto </w:t>
      </w:r>
      <w:r w:rsidR="00287A03">
        <w:rPr>
          <w:rFonts w:ascii="Arial" w:hAnsi="Arial" w:cs="Arial"/>
          <w:sz w:val="22"/>
          <w:szCs w:val="22"/>
        </w:rPr>
        <w:t>TŠVD</w:t>
      </w:r>
      <w:r w:rsidRPr="001D301C">
        <w:rPr>
          <w:rFonts w:ascii="Arial" w:hAnsi="Arial" w:cs="Arial"/>
          <w:sz w:val="22"/>
          <w:szCs w:val="22"/>
        </w:rPr>
        <w:t>.</w:t>
      </w:r>
    </w:p>
    <w:p w:rsidR="00F82E6A" w:rsidRDefault="00F82E6A" w:rsidP="00F82E6A"/>
    <w:p w:rsidR="00452C7F" w:rsidRDefault="00452C7F" w:rsidP="00F82E6A"/>
    <w:p w:rsidR="00452C7F" w:rsidRPr="00180A2E" w:rsidRDefault="00452C7F" w:rsidP="00F82E6A"/>
    <w:p w:rsidR="00F82E6A" w:rsidRDefault="00F82E6A" w:rsidP="00F82E6A">
      <w:pPr>
        <w:pStyle w:val="Nadpis3"/>
        <w:spacing w:line="360" w:lineRule="auto"/>
        <w:rPr>
          <w:b w:val="0"/>
        </w:rPr>
      </w:pPr>
      <w:r>
        <w:rPr>
          <w:b w:val="0"/>
        </w:rPr>
        <w:lastRenderedPageBreak/>
        <w:t>Diagram procesu</w:t>
      </w:r>
    </w:p>
    <w:p w:rsidR="00F82E6A" w:rsidRDefault="003462BC" w:rsidP="00F82E6A">
      <w:r>
        <w:object w:dxaOrig="7263" w:dyaOrig="4513">
          <v:shape id="_x0000_i1058" type="#_x0000_t75" style="width:4in;height:178.35pt" o:ole="">
            <v:imagedata r:id="rId81" o:title=""/>
          </v:shape>
          <o:OLEObject Type="Embed" ProgID="Visio.Drawing.11" ShapeID="_x0000_i1058" DrawAspect="Content" ObjectID="_1629621596" r:id="rId82"/>
        </w:object>
      </w:r>
    </w:p>
    <w:p w:rsidR="00F82E6A" w:rsidRPr="001B53C3" w:rsidRDefault="00F82E6A" w:rsidP="00F82E6A"/>
    <w:p w:rsidR="00F82E6A" w:rsidRDefault="00F82E6A" w:rsidP="00F82E6A">
      <w:pPr>
        <w:pStyle w:val="Nadpis3"/>
        <w:rPr>
          <w:b w:val="0"/>
        </w:rPr>
      </w:pPr>
      <w:r w:rsidRPr="001E35C5">
        <w:rPr>
          <w:b w:val="0"/>
        </w:rPr>
        <w:t>Popis procesu</w:t>
      </w:r>
    </w:p>
    <w:p w:rsidR="00F82E6A" w:rsidRDefault="00F82E6A" w:rsidP="00F82E6A"/>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F82E6A" w:rsidTr="00EB5A0D">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Ref.</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Činnosť</w:t>
            </w:r>
          </w:p>
        </w:tc>
      </w:tr>
      <w:tr w:rsidR="00F82E6A" w:rsidTr="00EB5A0D">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rsidR="00F82E6A" w:rsidRDefault="00F82E6A" w:rsidP="00EB5A0D">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F82E6A" w:rsidRDefault="00F82E6A" w:rsidP="00EB5A0D">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F82E6A" w:rsidRDefault="00F82E6A" w:rsidP="00EB5A0D">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F82E6A" w:rsidRDefault="00F82E6A" w:rsidP="00EB5A0D">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F82E6A" w:rsidRDefault="00F82E6A" w:rsidP="00EB5A0D">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rsidR="00F82E6A" w:rsidRDefault="00F82E6A" w:rsidP="00EB5A0D">
            <w:pPr>
              <w:spacing w:after="0"/>
              <w:rPr>
                <w:b/>
              </w:rPr>
            </w:pPr>
          </w:p>
        </w:tc>
      </w:tr>
      <w:tr w:rsidR="00F82E6A" w:rsidTr="00EB5A0D">
        <w:trPr>
          <w:trHeight w:val="393"/>
        </w:trPr>
        <w:tc>
          <w:tcPr>
            <w:tcW w:w="633" w:type="dxa"/>
            <w:tcBorders>
              <w:top w:val="single" w:sz="4" w:space="0" w:color="auto"/>
              <w:left w:val="single" w:sz="4" w:space="0" w:color="auto"/>
              <w:bottom w:val="single" w:sz="4" w:space="0" w:color="auto"/>
              <w:right w:val="single" w:sz="4" w:space="0" w:color="auto"/>
            </w:tcBorders>
            <w:hideMark/>
          </w:tcPr>
          <w:p w:rsidR="00F82E6A" w:rsidRDefault="00F82E6A" w:rsidP="00EB5A0D">
            <w:r>
              <w:t>1.</w:t>
            </w:r>
          </w:p>
        </w:tc>
        <w:tc>
          <w:tcPr>
            <w:tcW w:w="754" w:type="dxa"/>
            <w:tcBorders>
              <w:top w:val="single" w:sz="4" w:space="0" w:color="auto"/>
              <w:left w:val="single" w:sz="4" w:space="0" w:color="auto"/>
              <w:bottom w:val="single" w:sz="4" w:space="0" w:color="auto"/>
              <w:right w:val="single" w:sz="4" w:space="0" w:color="auto"/>
            </w:tcBorders>
            <w:hideMark/>
          </w:tcPr>
          <w:p w:rsidR="00F82E6A" w:rsidRDefault="00F82E6A" w:rsidP="00EB5A0D">
            <w:r>
              <w:t>98</w:t>
            </w:r>
            <w:r w:rsidR="001E2CA9">
              <w:t>3</w:t>
            </w:r>
          </w:p>
        </w:tc>
        <w:tc>
          <w:tcPr>
            <w:tcW w:w="1840" w:type="dxa"/>
            <w:tcBorders>
              <w:top w:val="single" w:sz="4" w:space="0" w:color="auto"/>
              <w:left w:val="single" w:sz="4" w:space="0" w:color="auto"/>
              <w:bottom w:val="single" w:sz="4" w:space="0" w:color="auto"/>
              <w:right w:val="single" w:sz="4" w:space="0" w:color="auto"/>
            </w:tcBorders>
            <w:hideMark/>
          </w:tcPr>
          <w:p w:rsidR="00F82E6A" w:rsidRPr="001D301C" w:rsidRDefault="00F82E6A" w:rsidP="00EB5A0D">
            <w:pPr>
              <w:pStyle w:val="Default"/>
              <w:rPr>
                <w:sz w:val="20"/>
                <w:szCs w:val="20"/>
              </w:rPr>
            </w:pPr>
            <w:r w:rsidRPr="001D301C">
              <w:rPr>
                <w:sz w:val="20"/>
                <w:szCs w:val="20"/>
              </w:rPr>
              <w:t xml:space="preserve">Zaslanie </w:t>
            </w:r>
            <w:r w:rsidR="005F76A6">
              <w:rPr>
                <w:sz w:val="20"/>
                <w:szCs w:val="20"/>
              </w:rPr>
              <w:t>mesačnej</w:t>
            </w:r>
            <w:r w:rsidR="006F3385">
              <w:rPr>
                <w:sz w:val="20"/>
                <w:szCs w:val="20"/>
              </w:rPr>
              <w:t xml:space="preserve"> </w:t>
            </w:r>
          </w:p>
          <w:p w:rsidR="00F82E6A" w:rsidRPr="001D301C" w:rsidRDefault="006F3385" w:rsidP="00EB5A0D">
            <w:pPr>
              <w:rPr>
                <w:sz w:val="20"/>
                <w:szCs w:val="20"/>
              </w:rPr>
            </w:pPr>
            <w:r>
              <w:rPr>
                <w:sz w:val="20"/>
                <w:szCs w:val="20"/>
              </w:rPr>
              <w:t>a</w:t>
            </w:r>
            <w:r w:rsidR="00F82E6A" w:rsidRPr="001D301C">
              <w:rPr>
                <w:sz w:val="20"/>
                <w:szCs w:val="20"/>
              </w:rPr>
              <w:t xml:space="preserve">gregovanej </w:t>
            </w:r>
            <w:r w:rsidR="00A7502B">
              <w:rPr>
                <w:sz w:val="20"/>
                <w:szCs w:val="20"/>
              </w:rPr>
              <w:t>vyúčtovacej</w:t>
            </w:r>
            <w:r w:rsidR="00A7502B" w:rsidRPr="001D301C">
              <w:rPr>
                <w:sz w:val="20"/>
                <w:szCs w:val="20"/>
              </w:rPr>
              <w:t xml:space="preserve"> </w:t>
            </w:r>
            <w:r w:rsidR="00F82E6A" w:rsidRPr="001D301C">
              <w:rPr>
                <w:sz w:val="20"/>
                <w:szCs w:val="20"/>
              </w:rPr>
              <w:t>faktúry</w:t>
            </w:r>
            <w:r w:rsidR="00B41E97">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rsidR="00F82E6A" w:rsidRPr="001D301C" w:rsidRDefault="00F82E6A" w:rsidP="00EB5A0D">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F82E6A" w:rsidRPr="001D301C" w:rsidRDefault="00F82E6A" w:rsidP="00EB5A0D">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F82E6A" w:rsidRPr="001D301C" w:rsidRDefault="00F82E6A" w:rsidP="00EB5A0D">
            <w:pPr>
              <w:pStyle w:val="Default"/>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hideMark/>
          </w:tcPr>
          <w:p w:rsidR="00F82E6A" w:rsidRPr="001D301C" w:rsidRDefault="00F82E6A" w:rsidP="00EB5A0D">
            <w:pPr>
              <w:tabs>
                <w:tab w:val="center" w:pos="4536"/>
                <w:tab w:val="right" w:pos="9072"/>
              </w:tabs>
              <w:rPr>
                <w:rFonts w:cs="Arial"/>
                <w:sz w:val="20"/>
                <w:szCs w:val="20"/>
              </w:rPr>
            </w:pPr>
            <w:r>
              <w:rPr>
                <w:rFonts w:cs="Arial"/>
                <w:sz w:val="20"/>
                <w:szCs w:val="20"/>
              </w:rPr>
              <w:t>Začiatok/ koniec procesu PDS</w:t>
            </w:r>
          </w:p>
          <w:p w:rsidR="00F82E6A" w:rsidRPr="001D301C" w:rsidRDefault="00F82E6A" w:rsidP="00EB5A0D">
            <w:pPr>
              <w:rPr>
                <w:sz w:val="20"/>
                <w:szCs w:val="20"/>
              </w:rPr>
            </w:pPr>
            <w:r>
              <w:rPr>
                <w:rFonts w:cs="Arial"/>
                <w:sz w:val="20"/>
                <w:szCs w:val="20"/>
              </w:rPr>
              <w:t>Referencia na dielčie INVOIC správy</w:t>
            </w:r>
            <w:r w:rsidR="001E2CA9">
              <w:rPr>
                <w:rFonts w:cs="Arial"/>
                <w:sz w:val="20"/>
                <w:szCs w:val="20"/>
              </w:rPr>
              <w:t xml:space="preserve"> (910</w:t>
            </w:r>
            <w:r w:rsidR="00734494">
              <w:rPr>
                <w:rFonts w:cs="Arial"/>
                <w:sz w:val="20"/>
                <w:szCs w:val="20"/>
              </w:rPr>
              <w:t>, 970</w:t>
            </w:r>
            <w:r w:rsidR="001E2CA9">
              <w:rPr>
                <w:rFonts w:cs="Arial"/>
                <w:sz w:val="20"/>
                <w:szCs w:val="20"/>
              </w:rPr>
              <w:t>)</w:t>
            </w:r>
          </w:p>
        </w:tc>
      </w:tr>
      <w:tr w:rsidR="00F82E6A" w:rsidTr="00EB5A0D">
        <w:trPr>
          <w:trHeight w:val="499"/>
        </w:trPr>
        <w:tc>
          <w:tcPr>
            <w:tcW w:w="633" w:type="dxa"/>
            <w:tcBorders>
              <w:top w:val="single" w:sz="4" w:space="0" w:color="auto"/>
              <w:left w:val="single" w:sz="4" w:space="0" w:color="auto"/>
              <w:bottom w:val="single" w:sz="4" w:space="0" w:color="auto"/>
              <w:right w:val="single" w:sz="4" w:space="0" w:color="auto"/>
            </w:tcBorders>
            <w:hideMark/>
          </w:tcPr>
          <w:p w:rsidR="00F82E6A" w:rsidRDefault="00F82E6A" w:rsidP="00EB5A0D">
            <w:r>
              <w:t>2.</w:t>
            </w:r>
          </w:p>
        </w:tc>
        <w:tc>
          <w:tcPr>
            <w:tcW w:w="754" w:type="dxa"/>
            <w:tcBorders>
              <w:top w:val="single" w:sz="4" w:space="0" w:color="auto"/>
              <w:left w:val="single" w:sz="4" w:space="0" w:color="auto"/>
              <w:bottom w:val="single" w:sz="4" w:space="0" w:color="auto"/>
              <w:right w:val="single" w:sz="4" w:space="0" w:color="auto"/>
            </w:tcBorders>
            <w:hideMark/>
          </w:tcPr>
          <w:p w:rsidR="00F82E6A" w:rsidRDefault="00F82E6A" w:rsidP="00EB5A0D">
            <w:r>
              <w:t>985</w:t>
            </w:r>
          </w:p>
        </w:tc>
        <w:tc>
          <w:tcPr>
            <w:tcW w:w="1840" w:type="dxa"/>
            <w:tcBorders>
              <w:top w:val="single" w:sz="4" w:space="0" w:color="auto"/>
              <w:left w:val="single" w:sz="4" w:space="0" w:color="auto"/>
              <w:bottom w:val="single" w:sz="4" w:space="0" w:color="auto"/>
              <w:right w:val="single" w:sz="4" w:space="0" w:color="auto"/>
            </w:tcBorders>
            <w:hideMark/>
          </w:tcPr>
          <w:p w:rsidR="00F82E6A" w:rsidRPr="001D301C" w:rsidRDefault="00F82E6A" w:rsidP="00EB5A0D">
            <w:pPr>
              <w:pStyle w:val="Default"/>
              <w:rPr>
                <w:sz w:val="20"/>
                <w:szCs w:val="20"/>
              </w:rPr>
            </w:pPr>
            <w:r w:rsidRPr="001D301C">
              <w:rPr>
                <w:sz w:val="20"/>
                <w:szCs w:val="20"/>
              </w:rPr>
              <w:t xml:space="preserve">Opčne: </w:t>
            </w:r>
          </w:p>
          <w:p w:rsidR="00F82E6A" w:rsidRPr="001D301C" w:rsidRDefault="00F82E6A" w:rsidP="00EB5A0D">
            <w:pPr>
              <w:pStyle w:val="Default"/>
              <w:rPr>
                <w:sz w:val="20"/>
                <w:szCs w:val="20"/>
              </w:rPr>
            </w:pPr>
            <w:r w:rsidRPr="001D301C">
              <w:rPr>
                <w:sz w:val="20"/>
                <w:szCs w:val="20"/>
              </w:rPr>
              <w:t xml:space="preserve">Zaslanie </w:t>
            </w:r>
          </w:p>
          <w:p w:rsidR="00F82E6A" w:rsidRPr="001D301C" w:rsidRDefault="00B41E97" w:rsidP="00EB5A0D">
            <w:pPr>
              <w:rPr>
                <w:sz w:val="20"/>
                <w:szCs w:val="20"/>
              </w:rPr>
            </w:pPr>
            <w:r>
              <w:rPr>
                <w:sz w:val="20"/>
                <w:szCs w:val="20"/>
              </w:rPr>
              <w:t>Opravnej a</w:t>
            </w:r>
            <w:r w:rsidR="00F82E6A" w:rsidRPr="001D301C">
              <w:rPr>
                <w:sz w:val="20"/>
                <w:szCs w:val="20"/>
              </w:rPr>
              <w:t>gregovanej faktúry</w:t>
            </w:r>
            <w:r>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rsidR="00F82E6A" w:rsidRPr="001D301C" w:rsidRDefault="00F82E6A" w:rsidP="00EB5A0D">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rsidR="00F82E6A" w:rsidRPr="001D301C" w:rsidRDefault="00F82E6A" w:rsidP="00EB5A0D">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rsidR="00F82E6A" w:rsidRPr="001D301C" w:rsidRDefault="00F82E6A" w:rsidP="00EB5A0D">
            <w:pPr>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tcPr>
          <w:p w:rsidR="00F82E6A" w:rsidRPr="007A47CF" w:rsidRDefault="00F82E6A" w:rsidP="00EB5A0D">
            <w:pPr>
              <w:rPr>
                <w:rFonts w:cs="Arial"/>
                <w:sz w:val="20"/>
                <w:szCs w:val="20"/>
              </w:rPr>
            </w:pPr>
            <w:r w:rsidRPr="007A47CF">
              <w:rPr>
                <w:rFonts w:cs="Arial"/>
                <w:sz w:val="20"/>
                <w:szCs w:val="20"/>
              </w:rPr>
              <w:t>Referencia na pôvodnú správu 980 a r</w:t>
            </w:r>
            <w:r>
              <w:rPr>
                <w:rFonts w:cs="Arial"/>
                <w:sz w:val="20"/>
                <w:szCs w:val="20"/>
              </w:rPr>
              <w:t xml:space="preserve">eferencia na dielčie INVOIC správy </w:t>
            </w:r>
            <w:r w:rsidR="001E2CA9">
              <w:rPr>
                <w:rFonts w:cs="Arial"/>
                <w:sz w:val="20"/>
                <w:szCs w:val="20"/>
              </w:rPr>
              <w:t>(915,919</w:t>
            </w:r>
            <w:r w:rsidR="00734494">
              <w:rPr>
                <w:rFonts w:cs="Arial"/>
                <w:sz w:val="20"/>
                <w:szCs w:val="20"/>
              </w:rPr>
              <w:t>, 975, 979</w:t>
            </w:r>
            <w:r w:rsidR="001E2CA9">
              <w:rPr>
                <w:rFonts w:cs="Arial"/>
                <w:sz w:val="20"/>
                <w:szCs w:val="20"/>
              </w:rPr>
              <w:t>)</w:t>
            </w:r>
          </w:p>
        </w:tc>
      </w:tr>
    </w:tbl>
    <w:p w:rsidR="00F82E6A" w:rsidRPr="005E7AE0" w:rsidRDefault="00F82E6A" w:rsidP="00F82E6A"/>
    <w:p w:rsidR="00F82E6A" w:rsidRPr="005E7AE0" w:rsidRDefault="00F82E6A" w:rsidP="005E7AE0"/>
    <w:p w:rsidR="00620385" w:rsidRDefault="007A67D0">
      <w:pPr>
        <w:pStyle w:val="Nadpis1"/>
        <w:spacing w:line="360" w:lineRule="auto"/>
      </w:pPr>
      <w:bookmarkStart w:id="421" w:name="_Toc8893295"/>
      <w:r>
        <w:lastRenderedPageBreak/>
        <w:t>PRÍLOHA</w:t>
      </w:r>
      <w:r w:rsidR="00884708">
        <w:t xml:space="preserve"> č.</w:t>
      </w:r>
      <w:r w:rsidR="000470C1">
        <w:t>2</w:t>
      </w:r>
      <w:r>
        <w:t xml:space="preserve">: </w:t>
      </w:r>
      <w:r w:rsidR="00122933">
        <w:t>Doplňujúce dokumenty</w:t>
      </w:r>
      <w:bookmarkEnd w:id="421"/>
    </w:p>
    <w:bookmarkEnd w:id="418"/>
    <w:bookmarkEnd w:id="419"/>
    <w:p w:rsidR="007A67D0" w:rsidRDefault="007A67D0" w:rsidP="007A67D0">
      <w:pPr>
        <w:rPr>
          <w:u w:val="single"/>
        </w:rPr>
      </w:pPr>
    </w:p>
    <w:p w:rsidR="00122933" w:rsidRPr="003E00E6" w:rsidRDefault="00122933" w:rsidP="00180E93">
      <w:pPr>
        <w:spacing w:after="0" w:line="276" w:lineRule="auto"/>
        <w:rPr>
          <w:b/>
          <w:u w:val="single"/>
        </w:rPr>
      </w:pPr>
      <w:r w:rsidRPr="003E00E6">
        <w:rPr>
          <w:b/>
          <w:u w:val="single"/>
        </w:rPr>
        <w:t>Obsah IDE správ – UTILMD a APERAK</w:t>
      </w:r>
    </w:p>
    <w:p w:rsidR="00122933" w:rsidRDefault="00122933" w:rsidP="00180E93">
      <w:pPr>
        <w:spacing w:after="0" w:line="276" w:lineRule="auto"/>
      </w:pPr>
      <w:proofErr w:type="spellStart"/>
      <w:r w:rsidRPr="003E00E6">
        <w:t>PDS_Obsah_IDE_sprav</w:t>
      </w:r>
      <w:proofErr w:type="spellEnd"/>
      <w:r w:rsidRPr="003E00E6">
        <w:t xml:space="preserve"> </w:t>
      </w:r>
    </w:p>
    <w:p w:rsidR="00122933" w:rsidRDefault="00122933" w:rsidP="00180E93">
      <w:pPr>
        <w:spacing w:after="0" w:line="276" w:lineRule="auto"/>
      </w:pPr>
    </w:p>
    <w:p w:rsidR="00122933" w:rsidRPr="003E00E6" w:rsidRDefault="00122933" w:rsidP="00180E93">
      <w:pPr>
        <w:spacing w:after="0" w:line="276" w:lineRule="auto"/>
        <w:rPr>
          <w:b/>
          <w:u w:val="single"/>
        </w:rPr>
      </w:pPr>
      <w:r w:rsidRPr="003E00E6">
        <w:rPr>
          <w:b/>
          <w:u w:val="single"/>
        </w:rPr>
        <w:t xml:space="preserve">Obsah IDE správ – </w:t>
      </w:r>
      <w:r>
        <w:rPr>
          <w:b/>
          <w:u w:val="single"/>
        </w:rPr>
        <w:t>MSCONS</w:t>
      </w:r>
      <w:r w:rsidRPr="003E00E6">
        <w:rPr>
          <w:b/>
          <w:u w:val="single"/>
        </w:rPr>
        <w:t xml:space="preserve"> a </w:t>
      </w:r>
      <w:r>
        <w:rPr>
          <w:b/>
          <w:u w:val="single"/>
        </w:rPr>
        <w:t>INVOIC</w:t>
      </w:r>
    </w:p>
    <w:p w:rsidR="00122933" w:rsidRDefault="00122933" w:rsidP="00180E93">
      <w:pPr>
        <w:spacing w:after="0" w:line="276" w:lineRule="auto"/>
      </w:pPr>
      <w:proofErr w:type="spellStart"/>
      <w:r w:rsidRPr="003E00E6">
        <w:t>PDS_Obsah_IDE_sprav</w:t>
      </w:r>
      <w:r>
        <w:t>_Fakturacia</w:t>
      </w:r>
      <w:proofErr w:type="spellEnd"/>
      <w:r w:rsidRPr="003E00E6">
        <w:t xml:space="preserve"> </w:t>
      </w:r>
    </w:p>
    <w:p w:rsidR="00122933" w:rsidRDefault="00122933" w:rsidP="00180E93">
      <w:pPr>
        <w:spacing w:after="0" w:line="276" w:lineRule="auto"/>
      </w:pPr>
    </w:p>
    <w:p w:rsidR="00122933" w:rsidRDefault="00732F6F" w:rsidP="00180E93">
      <w:pPr>
        <w:spacing w:after="0" w:line="276" w:lineRule="auto"/>
        <w:rPr>
          <w:b/>
          <w:u w:val="single"/>
        </w:rPr>
      </w:pPr>
      <w:hyperlink r:id="rId83" w:history="1">
        <w:r w:rsidR="00122933" w:rsidRPr="003E00E6">
          <w:rPr>
            <w:b/>
            <w:u w:val="single"/>
          </w:rPr>
          <w:t>Matica</w:t>
        </w:r>
        <w:r w:rsidR="00122933">
          <w:rPr>
            <w:b/>
            <w:u w:val="single"/>
          </w:rPr>
          <w:t xml:space="preserve"> p</w:t>
        </w:r>
        <w:r w:rsidR="00122933" w:rsidRPr="003E00E6">
          <w:rPr>
            <w:b/>
            <w:u w:val="single"/>
          </w:rPr>
          <w:t>aralelnosti</w:t>
        </w:r>
        <w:r w:rsidR="00122933">
          <w:rPr>
            <w:b/>
            <w:u w:val="single"/>
          </w:rPr>
          <w:t xml:space="preserve"> p</w:t>
        </w:r>
        <w:r w:rsidR="00122933" w:rsidRPr="003E00E6">
          <w:rPr>
            <w:b/>
            <w:u w:val="single"/>
          </w:rPr>
          <w:t>rocesov</w:t>
        </w:r>
      </w:hyperlink>
    </w:p>
    <w:p w:rsidR="00122933" w:rsidRDefault="00122933" w:rsidP="00180E93">
      <w:pPr>
        <w:spacing w:after="0" w:line="276" w:lineRule="auto"/>
      </w:pPr>
      <w:proofErr w:type="spellStart"/>
      <w:r w:rsidRPr="003E00E6">
        <w:t>Matica_Paralelnosti_Procesov</w:t>
      </w:r>
      <w:proofErr w:type="spellEnd"/>
    </w:p>
    <w:p w:rsidR="00122933" w:rsidRDefault="00122933" w:rsidP="00180E93">
      <w:pPr>
        <w:spacing w:after="0" w:line="276" w:lineRule="auto"/>
        <w:rPr>
          <w:b/>
          <w:u w:val="single"/>
        </w:rPr>
      </w:pPr>
    </w:p>
    <w:p w:rsidR="00122933" w:rsidRPr="007A67D0" w:rsidRDefault="00122933" w:rsidP="00180E93">
      <w:pPr>
        <w:spacing w:after="0" w:line="276" w:lineRule="auto"/>
        <w:rPr>
          <w:u w:val="single"/>
        </w:rPr>
      </w:pPr>
      <w:r w:rsidRPr="00A83A71">
        <w:rPr>
          <w:b/>
          <w:u w:val="single"/>
        </w:rPr>
        <w:t>Číselník Distribučnej sadzby pre jednotlivé PDS</w:t>
      </w:r>
      <w:r w:rsidRPr="007A67D0">
        <w:rPr>
          <w:u w:val="single"/>
        </w:rPr>
        <w:t xml:space="preserve">: </w:t>
      </w:r>
    </w:p>
    <w:p w:rsidR="00122933" w:rsidRDefault="00122933" w:rsidP="00180E93">
      <w:pPr>
        <w:spacing w:after="0" w:line="276" w:lineRule="auto"/>
      </w:pPr>
      <w:r>
        <w:t>VSD, a.s. TAR</w:t>
      </w:r>
      <w:r w:rsidR="00AF514C">
        <w:t>_VSD</w:t>
      </w:r>
      <w:r w:rsidR="007D1E13">
        <w:t>_</w:t>
      </w:r>
      <w:r>
        <w:t>01</w:t>
      </w:r>
    </w:p>
    <w:p w:rsidR="00122933" w:rsidRDefault="00122933" w:rsidP="00180E93">
      <w:pPr>
        <w:spacing w:after="0" w:line="276" w:lineRule="auto"/>
      </w:pPr>
      <w:r>
        <w:t>SSD</w:t>
      </w:r>
      <w:r w:rsidR="005C540E">
        <w:t>, a.s.</w:t>
      </w:r>
      <w:r>
        <w:t xml:space="preserve"> TAR_</w:t>
      </w:r>
      <w:r w:rsidR="00AF514C">
        <w:t>SSD</w:t>
      </w:r>
      <w:r w:rsidR="007D1E13">
        <w:t>_</w:t>
      </w:r>
      <w:r>
        <w:t>01</w:t>
      </w:r>
    </w:p>
    <w:p w:rsidR="00122933" w:rsidRDefault="00122933" w:rsidP="00180E93">
      <w:pPr>
        <w:spacing w:after="0" w:line="276" w:lineRule="auto"/>
      </w:pPr>
      <w:r>
        <w:t>Z</w:t>
      </w:r>
      <w:r w:rsidR="005C540E">
        <w:t>SD,</w:t>
      </w:r>
      <w:r>
        <w:t xml:space="preserve"> a.s. TAR_</w:t>
      </w:r>
      <w:r w:rsidR="00AF514C" w:rsidDel="00AF514C">
        <w:t xml:space="preserve"> </w:t>
      </w:r>
      <w:r w:rsidR="00AF514C">
        <w:t>ZSD</w:t>
      </w:r>
      <w:r w:rsidR="007D1E13">
        <w:t>_</w:t>
      </w:r>
      <w:r>
        <w:t>01</w:t>
      </w:r>
    </w:p>
    <w:p w:rsidR="00122933" w:rsidRDefault="00122933" w:rsidP="00180E93">
      <w:pPr>
        <w:spacing w:after="0" w:line="276" w:lineRule="auto"/>
      </w:pPr>
    </w:p>
    <w:p w:rsidR="00122933" w:rsidRPr="007A67D0" w:rsidRDefault="00122933" w:rsidP="00180E93">
      <w:pPr>
        <w:spacing w:after="0" w:line="276" w:lineRule="auto"/>
        <w:rPr>
          <w:u w:val="single"/>
        </w:rPr>
      </w:pPr>
      <w:r w:rsidRPr="007A67D0">
        <w:rPr>
          <w:b/>
          <w:u w:val="single"/>
        </w:rPr>
        <w:t xml:space="preserve">Číselník </w:t>
      </w:r>
      <w:r>
        <w:rPr>
          <w:b/>
          <w:u w:val="single"/>
        </w:rPr>
        <w:t>Služieb PDS</w:t>
      </w:r>
      <w:r w:rsidRPr="007A67D0">
        <w:rPr>
          <w:u w:val="single"/>
        </w:rPr>
        <w:t xml:space="preserve">: </w:t>
      </w:r>
    </w:p>
    <w:p w:rsidR="00122933" w:rsidRPr="00504249" w:rsidRDefault="00122933" w:rsidP="00180E93">
      <w:pPr>
        <w:spacing w:after="0" w:line="276" w:lineRule="auto"/>
      </w:pPr>
      <w:r w:rsidRPr="00504249">
        <w:t>SRV_01</w:t>
      </w:r>
    </w:p>
    <w:p w:rsidR="00122933" w:rsidRDefault="00122933" w:rsidP="00180E93">
      <w:pPr>
        <w:spacing w:after="0" w:line="276" w:lineRule="auto"/>
      </w:pPr>
    </w:p>
    <w:p w:rsidR="00122933" w:rsidRDefault="00122933" w:rsidP="00180E93">
      <w:pPr>
        <w:spacing w:after="0" w:line="276" w:lineRule="auto"/>
        <w:rPr>
          <w:rFonts w:cs="Arial"/>
          <w:b/>
          <w:iCs/>
          <w:szCs w:val="22"/>
          <w:lang w:eastAsia="sk-SK"/>
        </w:rPr>
      </w:pPr>
      <w:r w:rsidRPr="007A67D0">
        <w:rPr>
          <w:b/>
          <w:u w:val="single"/>
        </w:rPr>
        <w:t xml:space="preserve">Číselník </w:t>
      </w:r>
      <w:r w:rsidRPr="003E00E6">
        <w:rPr>
          <w:rFonts w:cs="Arial"/>
          <w:b/>
          <w:iCs/>
          <w:szCs w:val="22"/>
          <w:u w:val="single"/>
          <w:lang w:eastAsia="sk-SK"/>
        </w:rPr>
        <w:t>chýb PDS</w:t>
      </w:r>
      <w:r>
        <w:rPr>
          <w:rFonts w:cs="Arial"/>
          <w:b/>
          <w:iCs/>
          <w:szCs w:val="22"/>
          <w:lang w:eastAsia="sk-SK"/>
        </w:rPr>
        <w:t>:</w:t>
      </w:r>
    </w:p>
    <w:p w:rsidR="00122933" w:rsidRDefault="00122933" w:rsidP="00180E93">
      <w:pPr>
        <w:spacing w:after="0" w:line="276" w:lineRule="auto"/>
        <w:rPr>
          <w:szCs w:val="22"/>
        </w:rPr>
      </w:pPr>
      <w:r w:rsidRPr="00A83A71">
        <w:rPr>
          <w:szCs w:val="22"/>
        </w:rPr>
        <w:t>APE_01</w:t>
      </w:r>
    </w:p>
    <w:p w:rsidR="00122933" w:rsidRDefault="00122933" w:rsidP="00180E93">
      <w:pPr>
        <w:spacing w:after="0" w:line="276" w:lineRule="auto"/>
        <w:rPr>
          <w:szCs w:val="22"/>
        </w:rPr>
      </w:pPr>
    </w:p>
    <w:p w:rsidR="00122933" w:rsidRDefault="00122933" w:rsidP="00180E93">
      <w:pPr>
        <w:spacing w:after="0" w:line="276" w:lineRule="auto"/>
        <w:rPr>
          <w:rFonts w:cs="Arial"/>
          <w:b/>
          <w:iCs/>
          <w:szCs w:val="22"/>
          <w:lang w:eastAsia="sk-SK"/>
        </w:rPr>
      </w:pPr>
      <w:r w:rsidRPr="003E00E6">
        <w:rPr>
          <w:b/>
          <w:u w:val="single"/>
        </w:rPr>
        <w:t xml:space="preserve">Číselník </w:t>
      </w:r>
      <w:r>
        <w:rPr>
          <w:rFonts w:cs="Arial"/>
          <w:b/>
          <w:iCs/>
          <w:szCs w:val="22"/>
          <w:u w:val="single"/>
          <w:lang w:eastAsia="sk-SK"/>
        </w:rPr>
        <w:t>INVOIC</w:t>
      </w:r>
      <w:r>
        <w:rPr>
          <w:rFonts w:cs="Arial"/>
          <w:b/>
          <w:iCs/>
          <w:szCs w:val="22"/>
          <w:lang w:eastAsia="sk-SK"/>
        </w:rPr>
        <w:t>:</w:t>
      </w:r>
    </w:p>
    <w:p w:rsidR="007D1E13" w:rsidRDefault="00122933" w:rsidP="00180E93">
      <w:pPr>
        <w:spacing w:after="0" w:line="276" w:lineRule="auto"/>
        <w:rPr>
          <w:szCs w:val="22"/>
        </w:rPr>
      </w:pPr>
      <w:r>
        <w:rPr>
          <w:szCs w:val="22"/>
        </w:rPr>
        <w:t>INV_01</w:t>
      </w:r>
    </w:p>
    <w:p w:rsidR="00AF514C" w:rsidRDefault="00AF514C" w:rsidP="00AF514C">
      <w:pPr>
        <w:spacing w:after="0" w:line="276" w:lineRule="auto"/>
        <w:rPr>
          <w:szCs w:val="22"/>
        </w:rPr>
      </w:pPr>
      <w:proofErr w:type="spellStart"/>
      <w:r>
        <w:rPr>
          <w:szCs w:val="22"/>
        </w:rPr>
        <w:t>INV_pds_xx</w:t>
      </w:r>
      <w:proofErr w:type="spellEnd"/>
      <w:r>
        <w:rPr>
          <w:szCs w:val="22"/>
        </w:rPr>
        <w:t xml:space="preserve"> (</w:t>
      </w:r>
      <w:proofErr w:type="spellStart"/>
      <w:r>
        <w:rPr>
          <w:szCs w:val="22"/>
        </w:rPr>
        <w:t>pds_xx</w:t>
      </w:r>
      <w:proofErr w:type="spellEnd"/>
      <w:r>
        <w:rPr>
          <w:szCs w:val="22"/>
        </w:rPr>
        <w:t xml:space="preserve"> je interné označenie konkrétneho distribútora)</w:t>
      </w:r>
    </w:p>
    <w:p w:rsidR="00122933" w:rsidRDefault="00122933" w:rsidP="00180E93">
      <w:pPr>
        <w:spacing w:after="0" w:line="276" w:lineRule="auto"/>
        <w:rPr>
          <w:szCs w:val="22"/>
        </w:rPr>
      </w:pPr>
    </w:p>
    <w:p w:rsidR="00122933" w:rsidRDefault="00122933" w:rsidP="00180E93">
      <w:pPr>
        <w:spacing w:after="0" w:line="276" w:lineRule="auto"/>
        <w:rPr>
          <w:rFonts w:cs="Arial"/>
          <w:b/>
          <w:iCs/>
          <w:szCs w:val="22"/>
          <w:lang w:eastAsia="sk-SK"/>
        </w:rPr>
      </w:pPr>
      <w:r w:rsidRPr="003E00E6">
        <w:rPr>
          <w:b/>
          <w:u w:val="single"/>
        </w:rPr>
        <w:t xml:space="preserve">Číselník </w:t>
      </w:r>
      <w:r>
        <w:rPr>
          <w:rFonts w:cs="Arial"/>
          <w:b/>
          <w:iCs/>
          <w:szCs w:val="22"/>
          <w:u w:val="single"/>
          <w:lang w:eastAsia="sk-SK"/>
        </w:rPr>
        <w:t>MSCONS</w:t>
      </w:r>
      <w:r>
        <w:rPr>
          <w:rFonts w:cs="Arial"/>
          <w:b/>
          <w:iCs/>
          <w:szCs w:val="22"/>
          <w:lang w:eastAsia="sk-SK"/>
        </w:rPr>
        <w:t>:</w:t>
      </w:r>
    </w:p>
    <w:p w:rsidR="00122933" w:rsidRDefault="00122933" w:rsidP="00180E93">
      <w:pPr>
        <w:spacing w:after="0" w:line="276" w:lineRule="auto"/>
        <w:rPr>
          <w:szCs w:val="22"/>
        </w:rPr>
      </w:pPr>
      <w:r>
        <w:rPr>
          <w:szCs w:val="22"/>
        </w:rPr>
        <w:t>MSC_01</w:t>
      </w:r>
    </w:p>
    <w:p w:rsidR="00122933" w:rsidRDefault="00122933" w:rsidP="00180E93">
      <w:pPr>
        <w:spacing w:after="0" w:line="276" w:lineRule="auto"/>
        <w:rPr>
          <w:szCs w:val="22"/>
        </w:rPr>
      </w:pPr>
    </w:p>
    <w:p w:rsidR="00122933" w:rsidRDefault="00122933" w:rsidP="00180E93">
      <w:pPr>
        <w:spacing w:after="0" w:line="276" w:lineRule="auto"/>
        <w:rPr>
          <w:rFonts w:cs="Arial"/>
          <w:b/>
          <w:iCs/>
          <w:szCs w:val="22"/>
          <w:lang w:eastAsia="sk-SK"/>
        </w:rPr>
      </w:pPr>
      <w:r>
        <w:rPr>
          <w:b/>
          <w:u w:val="single"/>
        </w:rPr>
        <w:t>Referencovanie správ</w:t>
      </w:r>
      <w:r>
        <w:rPr>
          <w:rFonts w:cs="Arial"/>
          <w:b/>
          <w:iCs/>
          <w:szCs w:val="22"/>
          <w:lang w:eastAsia="sk-SK"/>
        </w:rPr>
        <w:t>:</w:t>
      </w:r>
    </w:p>
    <w:p w:rsidR="00122933" w:rsidRPr="006E106C" w:rsidRDefault="00122933" w:rsidP="00180E93">
      <w:pPr>
        <w:spacing w:after="0" w:line="276" w:lineRule="auto"/>
        <w:rPr>
          <w:szCs w:val="22"/>
        </w:rPr>
      </w:pPr>
      <w:r>
        <w:rPr>
          <w:szCs w:val="22"/>
        </w:rPr>
        <w:t>REF</w:t>
      </w:r>
      <w:r w:rsidRPr="00A83A71">
        <w:rPr>
          <w:szCs w:val="22"/>
        </w:rPr>
        <w:t>_01</w:t>
      </w:r>
    </w:p>
    <w:p w:rsidR="00122933" w:rsidRDefault="00122933" w:rsidP="00180E93">
      <w:pPr>
        <w:spacing w:after="0" w:line="276" w:lineRule="auto"/>
      </w:pPr>
    </w:p>
    <w:p w:rsidR="00E70171" w:rsidRDefault="00E70171" w:rsidP="00E70171">
      <w:pPr>
        <w:spacing w:after="0" w:line="276" w:lineRule="auto"/>
        <w:rPr>
          <w:rFonts w:cs="Arial"/>
          <w:b/>
          <w:iCs/>
          <w:szCs w:val="22"/>
          <w:lang w:eastAsia="sk-SK"/>
        </w:rPr>
      </w:pPr>
      <w:r>
        <w:rPr>
          <w:b/>
          <w:u w:val="single"/>
        </w:rPr>
        <w:t>Číselník merných jednotiek</w:t>
      </w:r>
      <w:r>
        <w:rPr>
          <w:rFonts w:cs="Arial"/>
          <w:b/>
          <w:iCs/>
          <w:szCs w:val="22"/>
          <w:lang w:eastAsia="sk-SK"/>
        </w:rPr>
        <w:t>:</w:t>
      </w:r>
    </w:p>
    <w:p w:rsidR="00E70171" w:rsidRPr="006E106C" w:rsidRDefault="00E70171" w:rsidP="00E70171">
      <w:pPr>
        <w:spacing w:after="0" w:line="276" w:lineRule="auto"/>
        <w:rPr>
          <w:szCs w:val="22"/>
        </w:rPr>
      </w:pPr>
      <w:r>
        <w:rPr>
          <w:szCs w:val="22"/>
        </w:rPr>
        <w:t>CMJ_01</w:t>
      </w:r>
    </w:p>
    <w:p w:rsidR="00A465B9" w:rsidRDefault="00A465B9" w:rsidP="00A465B9">
      <w:pPr>
        <w:spacing w:after="0" w:line="276" w:lineRule="auto"/>
        <w:rPr>
          <w:b/>
          <w:u w:val="single"/>
        </w:rPr>
      </w:pPr>
    </w:p>
    <w:p w:rsidR="00A465B9" w:rsidRDefault="00A465B9" w:rsidP="00A465B9">
      <w:pPr>
        <w:spacing w:after="0" w:line="276" w:lineRule="auto"/>
        <w:rPr>
          <w:rFonts w:cs="Arial"/>
          <w:b/>
          <w:iCs/>
          <w:szCs w:val="22"/>
          <w:lang w:eastAsia="sk-SK"/>
        </w:rPr>
      </w:pPr>
      <w:r w:rsidRPr="007A67D0">
        <w:rPr>
          <w:b/>
          <w:u w:val="single"/>
        </w:rPr>
        <w:t xml:space="preserve">Číselník </w:t>
      </w:r>
      <w:r>
        <w:rPr>
          <w:b/>
          <w:u w:val="single"/>
        </w:rPr>
        <w:t>reklamácií</w:t>
      </w:r>
      <w:r>
        <w:rPr>
          <w:rFonts w:cs="Arial"/>
          <w:b/>
          <w:iCs/>
          <w:szCs w:val="22"/>
          <w:lang w:eastAsia="sk-SK"/>
        </w:rPr>
        <w:t>:</w:t>
      </w:r>
    </w:p>
    <w:p w:rsidR="00A465B9" w:rsidRDefault="00A465B9" w:rsidP="00A465B9">
      <w:pPr>
        <w:spacing w:after="0" w:line="276" w:lineRule="auto"/>
        <w:rPr>
          <w:szCs w:val="22"/>
        </w:rPr>
      </w:pPr>
      <w:r>
        <w:rPr>
          <w:szCs w:val="22"/>
        </w:rPr>
        <w:t>CLM</w:t>
      </w:r>
      <w:r w:rsidRPr="00A83A71">
        <w:rPr>
          <w:szCs w:val="22"/>
        </w:rPr>
        <w:t>_01</w:t>
      </w:r>
    </w:p>
    <w:p w:rsidR="00FF0220" w:rsidRDefault="00FF0220" w:rsidP="00180E93">
      <w:pPr>
        <w:spacing w:after="0" w:line="276" w:lineRule="auto"/>
      </w:pPr>
    </w:p>
    <w:p w:rsidR="00AF514C" w:rsidRDefault="00AF514C" w:rsidP="00AF514C">
      <w:pPr>
        <w:spacing w:after="0" w:line="276" w:lineRule="auto"/>
        <w:rPr>
          <w:rFonts w:cs="Arial"/>
          <w:b/>
          <w:iCs/>
          <w:szCs w:val="22"/>
          <w:lang w:eastAsia="sk-SK"/>
        </w:rPr>
      </w:pPr>
      <w:r>
        <w:rPr>
          <w:b/>
          <w:u w:val="single"/>
        </w:rPr>
        <w:t>Implementačné príručky</w:t>
      </w:r>
      <w:r>
        <w:rPr>
          <w:rFonts w:cs="Arial"/>
          <w:b/>
          <w:iCs/>
          <w:szCs w:val="22"/>
          <w:lang w:eastAsia="sk-SK"/>
        </w:rPr>
        <w:t>:</w:t>
      </w:r>
    </w:p>
    <w:p w:rsidR="00AF514C" w:rsidRDefault="00AF514C" w:rsidP="00AF514C">
      <w:pPr>
        <w:spacing w:after="0" w:line="276" w:lineRule="auto"/>
        <w:rPr>
          <w:szCs w:val="22"/>
        </w:rPr>
      </w:pPr>
      <w:r w:rsidRPr="00180E93">
        <w:rPr>
          <w:szCs w:val="22"/>
        </w:rPr>
        <w:t>PDS_TSVD1_IP_UTILMD_E4SK40</w:t>
      </w:r>
    </w:p>
    <w:p w:rsidR="00AF514C" w:rsidRDefault="00AF514C" w:rsidP="00AF514C">
      <w:pPr>
        <w:spacing w:after="0" w:line="276" w:lineRule="auto"/>
      </w:pPr>
      <w:r w:rsidRPr="00180E93">
        <w:t>PDS_TSVD2_IP_APERAK_E4SK40</w:t>
      </w:r>
    </w:p>
    <w:p w:rsidR="00AF514C" w:rsidRDefault="00AF514C" w:rsidP="00AF514C">
      <w:pPr>
        <w:spacing w:after="0" w:line="276" w:lineRule="auto"/>
      </w:pPr>
      <w:r w:rsidRPr="00180E93">
        <w:t>PDS_TSVD3_IP_MSCONS_E4SK40</w:t>
      </w:r>
    </w:p>
    <w:p w:rsidR="00AF514C" w:rsidRPr="00FF0220" w:rsidRDefault="00AF514C" w:rsidP="00AF514C">
      <w:pPr>
        <w:spacing w:after="0" w:line="276" w:lineRule="auto"/>
      </w:pPr>
      <w:r w:rsidRPr="00180E93">
        <w:t>PDS_TSVD4_IP_INVOIC_E4SK40</w:t>
      </w:r>
    </w:p>
    <w:p w:rsidR="00180E93" w:rsidRDefault="00180E93" w:rsidP="00AF514C">
      <w:pPr>
        <w:spacing w:after="0" w:line="276" w:lineRule="auto"/>
      </w:pPr>
    </w:p>
    <w:p w:rsidR="001671BF" w:rsidRDefault="001671BF" w:rsidP="001671BF">
      <w:pPr>
        <w:spacing w:after="0" w:line="276" w:lineRule="auto"/>
        <w:rPr>
          <w:rFonts w:cs="Arial"/>
          <w:b/>
          <w:iCs/>
          <w:szCs w:val="22"/>
          <w:lang w:eastAsia="sk-SK"/>
        </w:rPr>
      </w:pPr>
      <w:r>
        <w:rPr>
          <w:b/>
          <w:u w:val="single"/>
        </w:rPr>
        <w:t>XSD schémy</w:t>
      </w:r>
      <w:r>
        <w:rPr>
          <w:rFonts w:cs="Arial"/>
          <w:b/>
          <w:iCs/>
          <w:szCs w:val="22"/>
          <w:lang w:eastAsia="sk-SK"/>
        </w:rPr>
        <w:t>:</w:t>
      </w:r>
    </w:p>
    <w:p w:rsidR="001671BF" w:rsidRPr="006E106C" w:rsidRDefault="001671BF" w:rsidP="001671BF">
      <w:pPr>
        <w:spacing w:after="0" w:line="276" w:lineRule="auto"/>
        <w:rPr>
          <w:szCs w:val="22"/>
        </w:rPr>
      </w:pPr>
      <w:r>
        <w:rPr>
          <w:szCs w:val="22"/>
        </w:rPr>
        <w:t>XSD schémy sú súčasťou implementačných príručiek</w:t>
      </w:r>
    </w:p>
    <w:p w:rsidR="001671BF" w:rsidRPr="00FF0220" w:rsidRDefault="001671BF" w:rsidP="00AF514C">
      <w:pPr>
        <w:spacing w:after="0" w:line="276" w:lineRule="auto"/>
      </w:pPr>
    </w:p>
    <w:sectPr w:rsidR="001671BF" w:rsidRPr="00FF0220" w:rsidSect="00C664CA">
      <w:headerReference w:type="first" r:id="rId8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F6F" w:rsidRDefault="00732F6F" w:rsidP="00506702">
      <w:r>
        <w:separator/>
      </w:r>
    </w:p>
  </w:endnote>
  <w:endnote w:type="continuationSeparator" w:id="0">
    <w:p w:rsidR="00732F6F" w:rsidRDefault="00732F6F" w:rsidP="00506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Arial-Bold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ITCBookmanEE">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0B9" w:rsidRDefault="006C40B9" w:rsidP="00173F97">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6C40B9" w:rsidRDefault="006C40B9" w:rsidP="00D27AD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0B9" w:rsidRDefault="006C40B9" w:rsidP="00173F97">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4</w:t>
    </w:r>
    <w:r>
      <w:rPr>
        <w:rStyle w:val="slostrany"/>
      </w:rPr>
      <w:fldChar w:fldCharType="end"/>
    </w:r>
  </w:p>
  <w:p w:rsidR="006C40B9" w:rsidRDefault="006C40B9" w:rsidP="006B2B15">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0B9" w:rsidRDefault="006C40B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F6F" w:rsidRDefault="00732F6F" w:rsidP="00506702">
      <w:r>
        <w:separator/>
      </w:r>
    </w:p>
  </w:footnote>
  <w:footnote w:type="continuationSeparator" w:id="0">
    <w:p w:rsidR="00732F6F" w:rsidRDefault="00732F6F" w:rsidP="00506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0B9" w:rsidRDefault="006C40B9">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0B9" w:rsidRDefault="006C40B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0B9" w:rsidRDefault="006C40B9">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0B9" w:rsidRPr="00B92473" w:rsidRDefault="006C40B9" w:rsidP="00C51F8F">
    <w:pPr>
      <w:pStyle w:val="Hlavika"/>
      <w:pBdr>
        <w:bottom w:val="single" w:sz="4" w:space="1" w:color="auto"/>
      </w:pBdr>
      <w:tabs>
        <w:tab w:val="clear" w:pos="4536"/>
      </w:tabs>
      <w:spacing w:after="0" w:line="360" w:lineRule="auto"/>
      <w:rPr>
        <w:rFonts w:cs="Arial"/>
        <w:sz w:val="20"/>
      </w:rPr>
    </w:pPr>
    <w:r w:rsidRPr="00B92473">
      <w:rPr>
        <w:rFonts w:cs="Arial"/>
        <w:sz w:val="20"/>
      </w:rPr>
      <w:t>Technická špecifikácia pre výmenu dát s prevádzkovateľom distribučnej sústavy</w:t>
    </w:r>
  </w:p>
  <w:p w:rsidR="006C40B9" w:rsidRPr="000F0967" w:rsidRDefault="006C40B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3C4E68C"/>
    <w:lvl w:ilvl="0">
      <w:start w:val="1"/>
      <w:numFmt w:val="decimal"/>
      <w:pStyle w:val="slovanzoznam5"/>
      <w:lvlText w:val="%1."/>
      <w:lvlJc w:val="left"/>
      <w:pPr>
        <w:tabs>
          <w:tab w:val="num" w:pos="1492"/>
        </w:tabs>
        <w:ind w:left="1492" w:hanging="360"/>
      </w:pPr>
    </w:lvl>
  </w:abstractNum>
  <w:abstractNum w:abstractNumId="1" w15:restartNumberingAfterBreak="0">
    <w:nsid w:val="FFFFFF80"/>
    <w:multiLevelType w:val="singleLevel"/>
    <w:tmpl w:val="9AA428F6"/>
    <w:lvl w:ilvl="0">
      <w:start w:val="1"/>
      <w:numFmt w:val="bullet"/>
      <w:pStyle w:val="Zoznamsodrkami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5146FEC"/>
    <w:lvl w:ilvl="0">
      <w:start w:val="1"/>
      <w:numFmt w:val="bullet"/>
      <w:pStyle w:val="Zoznamsodrkami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1700C90"/>
    <w:lvl w:ilvl="0">
      <w:start w:val="1"/>
      <w:numFmt w:val="bullet"/>
      <w:pStyle w:val="Zoznamsodrkami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4349868"/>
    <w:lvl w:ilvl="0">
      <w:start w:val="1"/>
      <w:numFmt w:val="bullet"/>
      <w:pStyle w:val="Zoznamsodrkami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A1C0F40"/>
    <w:lvl w:ilvl="0">
      <w:start w:val="1"/>
      <w:numFmt w:val="bullet"/>
      <w:pStyle w:val="Zoznamsodrkami"/>
      <w:lvlText w:val=""/>
      <w:lvlJc w:val="left"/>
      <w:pPr>
        <w:tabs>
          <w:tab w:val="num" w:pos="360"/>
        </w:tabs>
        <w:ind w:left="360" w:hanging="360"/>
      </w:pPr>
      <w:rPr>
        <w:rFonts w:ascii="Symbol" w:hAnsi="Symbol" w:hint="default"/>
      </w:rPr>
    </w:lvl>
  </w:abstractNum>
  <w:abstractNum w:abstractNumId="6" w15:restartNumberingAfterBreak="0">
    <w:nsid w:val="00CB1E5F"/>
    <w:multiLevelType w:val="hybridMultilevel"/>
    <w:tmpl w:val="3B10267E"/>
    <w:lvl w:ilvl="0" w:tplc="041B0001">
      <w:start w:val="1"/>
      <w:numFmt w:val="bullet"/>
      <w:lvlText w:val=""/>
      <w:lvlJc w:val="left"/>
      <w:pPr>
        <w:tabs>
          <w:tab w:val="num" w:pos="1440"/>
        </w:tabs>
        <w:ind w:left="1440" w:hanging="360"/>
      </w:pPr>
      <w:rPr>
        <w:rFonts w:ascii="Symbol" w:hAnsi="Symbol" w:hint="default"/>
      </w:rPr>
    </w:lvl>
    <w:lvl w:ilvl="1" w:tplc="041B0003">
      <w:start w:val="1"/>
      <w:numFmt w:val="bullet"/>
      <w:lvlText w:val="o"/>
      <w:lvlJc w:val="left"/>
      <w:pPr>
        <w:tabs>
          <w:tab w:val="num" w:pos="2160"/>
        </w:tabs>
        <w:ind w:left="2160" w:hanging="360"/>
      </w:pPr>
      <w:rPr>
        <w:rFonts w:ascii="Courier New" w:hAnsi="Courier New" w:cs="Courier New" w:hint="default"/>
      </w:rPr>
    </w:lvl>
    <w:lvl w:ilvl="2" w:tplc="041B0005">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cs="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cs="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4F30370"/>
    <w:multiLevelType w:val="hybridMultilevel"/>
    <w:tmpl w:val="855EEE4E"/>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FE0FC6"/>
    <w:multiLevelType w:val="hybridMultilevel"/>
    <w:tmpl w:val="5E100D88"/>
    <w:lvl w:ilvl="0" w:tplc="041B0001">
      <w:start w:val="1"/>
      <w:numFmt w:val="bullet"/>
      <w:lvlText w:val=""/>
      <w:lvlJc w:val="left"/>
      <w:pPr>
        <w:tabs>
          <w:tab w:val="num" w:pos="900"/>
        </w:tabs>
        <w:ind w:left="900" w:hanging="360"/>
      </w:pPr>
      <w:rPr>
        <w:rFonts w:ascii="Symbol" w:hAnsi="Symbol" w:hint="default"/>
      </w:rPr>
    </w:lvl>
    <w:lvl w:ilvl="1" w:tplc="041B0003" w:tentative="1">
      <w:start w:val="1"/>
      <w:numFmt w:val="bullet"/>
      <w:lvlText w:val="o"/>
      <w:lvlJc w:val="left"/>
      <w:pPr>
        <w:tabs>
          <w:tab w:val="num" w:pos="1620"/>
        </w:tabs>
        <w:ind w:left="1620" w:hanging="360"/>
      </w:pPr>
      <w:rPr>
        <w:rFonts w:ascii="Courier New" w:hAnsi="Courier New" w:cs="Courier New" w:hint="default"/>
      </w:rPr>
    </w:lvl>
    <w:lvl w:ilvl="2" w:tplc="041B0005" w:tentative="1">
      <w:start w:val="1"/>
      <w:numFmt w:val="bullet"/>
      <w:lvlText w:val=""/>
      <w:lvlJc w:val="left"/>
      <w:pPr>
        <w:tabs>
          <w:tab w:val="num" w:pos="2340"/>
        </w:tabs>
        <w:ind w:left="2340" w:hanging="360"/>
      </w:pPr>
      <w:rPr>
        <w:rFonts w:ascii="Wingdings" w:hAnsi="Wingdings" w:hint="default"/>
      </w:rPr>
    </w:lvl>
    <w:lvl w:ilvl="3" w:tplc="041B0001" w:tentative="1">
      <w:start w:val="1"/>
      <w:numFmt w:val="bullet"/>
      <w:lvlText w:val=""/>
      <w:lvlJc w:val="left"/>
      <w:pPr>
        <w:tabs>
          <w:tab w:val="num" w:pos="3060"/>
        </w:tabs>
        <w:ind w:left="3060" w:hanging="360"/>
      </w:pPr>
      <w:rPr>
        <w:rFonts w:ascii="Symbol" w:hAnsi="Symbol" w:hint="default"/>
      </w:rPr>
    </w:lvl>
    <w:lvl w:ilvl="4" w:tplc="041B0003" w:tentative="1">
      <w:start w:val="1"/>
      <w:numFmt w:val="bullet"/>
      <w:lvlText w:val="o"/>
      <w:lvlJc w:val="left"/>
      <w:pPr>
        <w:tabs>
          <w:tab w:val="num" w:pos="3780"/>
        </w:tabs>
        <w:ind w:left="3780" w:hanging="360"/>
      </w:pPr>
      <w:rPr>
        <w:rFonts w:ascii="Courier New" w:hAnsi="Courier New" w:cs="Courier New" w:hint="default"/>
      </w:rPr>
    </w:lvl>
    <w:lvl w:ilvl="5" w:tplc="041B0005" w:tentative="1">
      <w:start w:val="1"/>
      <w:numFmt w:val="bullet"/>
      <w:lvlText w:val=""/>
      <w:lvlJc w:val="left"/>
      <w:pPr>
        <w:tabs>
          <w:tab w:val="num" w:pos="4500"/>
        </w:tabs>
        <w:ind w:left="4500" w:hanging="360"/>
      </w:pPr>
      <w:rPr>
        <w:rFonts w:ascii="Wingdings" w:hAnsi="Wingdings" w:hint="default"/>
      </w:rPr>
    </w:lvl>
    <w:lvl w:ilvl="6" w:tplc="041B0001" w:tentative="1">
      <w:start w:val="1"/>
      <w:numFmt w:val="bullet"/>
      <w:lvlText w:val=""/>
      <w:lvlJc w:val="left"/>
      <w:pPr>
        <w:tabs>
          <w:tab w:val="num" w:pos="5220"/>
        </w:tabs>
        <w:ind w:left="5220" w:hanging="360"/>
      </w:pPr>
      <w:rPr>
        <w:rFonts w:ascii="Symbol" w:hAnsi="Symbol" w:hint="default"/>
      </w:rPr>
    </w:lvl>
    <w:lvl w:ilvl="7" w:tplc="041B0003" w:tentative="1">
      <w:start w:val="1"/>
      <w:numFmt w:val="bullet"/>
      <w:lvlText w:val="o"/>
      <w:lvlJc w:val="left"/>
      <w:pPr>
        <w:tabs>
          <w:tab w:val="num" w:pos="5940"/>
        </w:tabs>
        <w:ind w:left="5940" w:hanging="360"/>
      </w:pPr>
      <w:rPr>
        <w:rFonts w:ascii="Courier New" w:hAnsi="Courier New" w:cs="Courier New" w:hint="default"/>
      </w:rPr>
    </w:lvl>
    <w:lvl w:ilvl="8" w:tplc="041B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649568E"/>
    <w:multiLevelType w:val="hybridMultilevel"/>
    <w:tmpl w:val="9CCEF4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7CB1D71"/>
    <w:multiLevelType w:val="multilevel"/>
    <w:tmpl w:val="09CC16A6"/>
    <w:lvl w:ilvl="0">
      <w:start w:val="1"/>
      <w:numFmt w:val="none"/>
      <w:pStyle w:val="LAI-heading1"/>
      <w:lvlText w:val=""/>
      <w:lvlJc w:val="left"/>
      <w:pPr>
        <w:tabs>
          <w:tab w:val="num" w:pos="720"/>
        </w:tabs>
        <w:ind w:left="113" w:hanging="113"/>
      </w:pPr>
      <w:rPr>
        <w:rFonts w:hint="default"/>
      </w:rPr>
    </w:lvl>
    <w:lvl w:ilvl="1">
      <w:start w:val="1"/>
      <w:numFmt w:val="decimal"/>
      <w:pStyle w:val="LAI-heading1"/>
      <w:lvlText w:val="%1%2."/>
      <w:lvlJc w:val="left"/>
      <w:pPr>
        <w:tabs>
          <w:tab w:val="num" w:pos="794"/>
        </w:tabs>
        <w:ind w:left="792" w:hanging="432"/>
      </w:pPr>
      <w:rPr>
        <w:rFonts w:hint="default"/>
      </w:rPr>
    </w:lvl>
    <w:lvl w:ilvl="2">
      <w:start w:val="1"/>
      <w:numFmt w:val="decimal"/>
      <w:pStyle w:val="LAI-heading2"/>
      <w:lvlText w:val="%2.%3."/>
      <w:lvlJc w:val="left"/>
      <w:pPr>
        <w:tabs>
          <w:tab w:val="num" w:pos="1247"/>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097C0FC8"/>
    <w:multiLevelType w:val="hybridMultilevel"/>
    <w:tmpl w:val="05FC11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A9C3D35"/>
    <w:multiLevelType w:val="hybridMultilevel"/>
    <w:tmpl w:val="7FECFC58"/>
    <w:lvl w:ilvl="0" w:tplc="041B0001">
      <w:start w:val="1"/>
      <w:numFmt w:val="bullet"/>
      <w:lvlText w:val=""/>
      <w:lvlJc w:val="left"/>
      <w:pPr>
        <w:tabs>
          <w:tab w:val="num" w:pos="540"/>
        </w:tabs>
        <w:ind w:left="540" w:hanging="360"/>
      </w:pPr>
      <w:rPr>
        <w:rFonts w:ascii="Symbol" w:hAnsi="Symbol" w:hint="default"/>
      </w:rPr>
    </w:lvl>
    <w:lvl w:ilvl="1" w:tplc="041B0003" w:tentative="1">
      <w:start w:val="1"/>
      <w:numFmt w:val="bullet"/>
      <w:lvlText w:val="o"/>
      <w:lvlJc w:val="left"/>
      <w:pPr>
        <w:tabs>
          <w:tab w:val="num" w:pos="1260"/>
        </w:tabs>
        <w:ind w:left="1260" w:hanging="360"/>
      </w:pPr>
      <w:rPr>
        <w:rFonts w:ascii="Courier New" w:hAnsi="Courier New" w:cs="Courier New" w:hint="default"/>
      </w:rPr>
    </w:lvl>
    <w:lvl w:ilvl="2" w:tplc="041B0005" w:tentative="1">
      <w:start w:val="1"/>
      <w:numFmt w:val="bullet"/>
      <w:lvlText w:val=""/>
      <w:lvlJc w:val="left"/>
      <w:pPr>
        <w:tabs>
          <w:tab w:val="num" w:pos="1980"/>
        </w:tabs>
        <w:ind w:left="1980" w:hanging="360"/>
      </w:pPr>
      <w:rPr>
        <w:rFonts w:ascii="Wingdings" w:hAnsi="Wingdings" w:hint="default"/>
      </w:rPr>
    </w:lvl>
    <w:lvl w:ilvl="3" w:tplc="041B0001" w:tentative="1">
      <w:start w:val="1"/>
      <w:numFmt w:val="bullet"/>
      <w:lvlText w:val=""/>
      <w:lvlJc w:val="left"/>
      <w:pPr>
        <w:tabs>
          <w:tab w:val="num" w:pos="2700"/>
        </w:tabs>
        <w:ind w:left="2700" w:hanging="360"/>
      </w:pPr>
      <w:rPr>
        <w:rFonts w:ascii="Symbol" w:hAnsi="Symbol" w:hint="default"/>
      </w:rPr>
    </w:lvl>
    <w:lvl w:ilvl="4" w:tplc="041B0003" w:tentative="1">
      <w:start w:val="1"/>
      <w:numFmt w:val="bullet"/>
      <w:lvlText w:val="o"/>
      <w:lvlJc w:val="left"/>
      <w:pPr>
        <w:tabs>
          <w:tab w:val="num" w:pos="3420"/>
        </w:tabs>
        <w:ind w:left="3420" w:hanging="360"/>
      </w:pPr>
      <w:rPr>
        <w:rFonts w:ascii="Courier New" w:hAnsi="Courier New" w:cs="Courier New" w:hint="default"/>
      </w:rPr>
    </w:lvl>
    <w:lvl w:ilvl="5" w:tplc="041B0005" w:tentative="1">
      <w:start w:val="1"/>
      <w:numFmt w:val="bullet"/>
      <w:lvlText w:val=""/>
      <w:lvlJc w:val="left"/>
      <w:pPr>
        <w:tabs>
          <w:tab w:val="num" w:pos="4140"/>
        </w:tabs>
        <w:ind w:left="4140" w:hanging="360"/>
      </w:pPr>
      <w:rPr>
        <w:rFonts w:ascii="Wingdings" w:hAnsi="Wingdings" w:hint="default"/>
      </w:rPr>
    </w:lvl>
    <w:lvl w:ilvl="6" w:tplc="041B0001" w:tentative="1">
      <w:start w:val="1"/>
      <w:numFmt w:val="bullet"/>
      <w:lvlText w:val=""/>
      <w:lvlJc w:val="left"/>
      <w:pPr>
        <w:tabs>
          <w:tab w:val="num" w:pos="4860"/>
        </w:tabs>
        <w:ind w:left="4860" w:hanging="360"/>
      </w:pPr>
      <w:rPr>
        <w:rFonts w:ascii="Symbol" w:hAnsi="Symbol" w:hint="default"/>
      </w:rPr>
    </w:lvl>
    <w:lvl w:ilvl="7" w:tplc="041B0003" w:tentative="1">
      <w:start w:val="1"/>
      <w:numFmt w:val="bullet"/>
      <w:lvlText w:val="o"/>
      <w:lvlJc w:val="left"/>
      <w:pPr>
        <w:tabs>
          <w:tab w:val="num" w:pos="5580"/>
        </w:tabs>
        <w:ind w:left="5580" w:hanging="360"/>
      </w:pPr>
      <w:rPr>
        <w:rFonts w:ascii="Courier New" w:hAnsi="Courier New" w:cs="Courier New" w:hint="default"/>
      </w:rPr>
    </w:lvl>
    <w:lvl w:ilvl="8" w:tplc="041B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14802ECF"/>
    <w:multiLevelType w:val="hybridMultilevel"/>
    <w:tmpl w:val="F10881C8"/>
    <w:lvl w:ilvl="0" w:tplc="041B0017">
      <w:start w:val="1"/>
      <w:numFmt w:val="lowerLetter"/>
      <w:lvlText w:val="%1)"/>
      <w:lvlJc w:val="left"/>
      <w:pPr>
        <w:ind w:left="540" w:hanging="360"/>
      </w:pPr>
    </w:lvl>
    <w:lvl w:ilvl="1" w:tplc="041B0019" w:tentative="1">
      <w:start w:val="1"/>
      <w:numFmt w:val="lowerLetter"/>
      <w:lvlText w:val="%2."/>
      <w:lvlJc w:val="left"/>
      <w:pPr>
        <w:ind w:left="1260" w:hanging="360"/>
      </w:pPr>
    </w:lvl>
    <w:lvl w:ilvl="2" w:tplc="041B001B" w:tentative="1">
      <w:start w:val="1"/>
      <w:numFmt w:val="lowerRoman"/>
      <w:lvlText w:val="%3."/>
      <w:lvlJc w:val="right"/>
      <w:pPr>
        <w:ind w:left="1980" w:hanging="180"/>
      </w:pPr>
    </w:lvl>
    <w:lvl w:ilvl="3" w:tplc="041B000F" w:tentative="1">
      <w:start w:val="1"/>
      <w:numFmt w:val="decimal"/>
      <w:lvlText w:val="%4."/>
      <w:lvlJc w:val="left"/>
      <w:pPr>
        <w:ind w:left="2700" w:hanging="360"/>
      </w:pPr>
    </w:lvl>
    <w:lvl w:ilvl="4" w:tplc="041B0019" w:tentative="1">
      <w:start w:val="1"/>
      <w:numFmt w:val="lowerLetter"/>
      <w:lvlText w:val="%5."/>
      <w:lvlJc w:val="left"/>
      <w:pPr>
        <w:ind w:left="3420" w:hanging="360"/>
      </w:pPr>
    </w:lvl>
    <w:lvl w:ilvl="5" w:tplc="041B001B" w:tentative="1">
      <w:start w:val="1"/>
      <w:numFmt w:val="lowerRoman"/>
      <w:lvlText w:val="%6."/>
      <w:lvlJc w:val="right"/>
      <w:pPr>
        <w:ind w:left="4140" w:hanging="180"/>
      </w:pPr>
    </w:lvl>
    <w:lvl w:ilvl="6" w:tplc="041B000F" w:tentative="1">
      <w:start w:val="1"/>
      <w:numFmt w:val="decimal"/>
      <w:lvlText w:val="%7."/>
      <w:lvlJc w:val="left"/>
      <w:pPr>
        <w:ind w:left="4860" w:hanging="360"/>
      </w:pPr>
    </w:lvl>
    <w:lvl w:ilvl="7" w:tplc="041B0019" w:tentative="1">
      <w:start w:val="1"/>
      <w:numFmt w:val="lowerLetter"/>
      <w:lvlText w:val="%8."/>
      <w:lvlJc w:val="left"/>
      <w:pPr>
        <w:ind w:left="5580" w:hanging="360"/>
      </w:pPr>
    </w:lvl>
    <w:lvl w:ilvl="8" w:tplc="041B001B" w:tentative="1">
      <w:start w:val="1"/>
      <w:numFmt w:val="lowerRoman"/>
      <w:lvlText w:val="%9."/>
      <w:lvlJc w:val="right"/>
      <w:pPr>
        <w:ind w:left="6300" w:hanging="180"/>
      </w:pPr>
    </w:lvl>
  </w:abstractNum>
  <w:abstractNum w:abstractNumId="14" w15:restartNumberingAfterBreak="0">
    <w:nsid w:val="14897091"/>
    <w:multiLevelType w:val="multilevel"/>
    <w:tmpl w:val="E15883F6"/>
    <w:lvl w:ilvl="0">
      <w:start w:val="1"/>
      <w:numFmt w:val="upperLetter"/>
      <w:lvlText w:val="%1."/>
      <w:lvlJc w:val="left"/>
      <w:pPr>
        <w:ind w:left="2991" w:hanging="432"/>
      </w:pPr>
      <w:rPr>
        <w:rFonts w:hint="default"/>
      </w:rPr>
    </w:lvl>
    <w:lvl w:ilvl="1">
      <w:start w:val="1"/>
      <w:numFmt w:val="decimal"/>
      <w:pStyle w:val="Nadpis2P"/>
      <w:lvlText w:val="%1.%2"/>
      <w:lvlJc w:val="left"/>
      <w:pPr>
        <w:ind w:left="576" w:hanging="576"/>
      </w:pPr>
      <w:rPr>
        <w:rFonts w:hint="default"/>
      </w:rPr>
    </w:lvl>
    <w:lvl w:ilvl="2">
      <w:start w:val="1"/>
      <w:numFmt w:val="decimal"/>
      <w:pStyle w:val="Nadpis3P"/>
      <w:lvlText w:val="%1.%2.%3"/>
      <w:lvlJc w:val="left"/>
      <w:pPr>
        <w:ind w:left="720" w:hanging="720"/>
      </w:pPr>
      <w:rPr>
        <w:rFonts w:hint="default"/>
        <w:b w:val="0"/>
        <w:sz w:val="26"/>
        <w:szCs w:val="26"/>
      </w:rPr>
    </w:lvl>
    <w:lvl w:ilvl="3">
      <w:start w:val="1"/>
      <w:numFmt w:val="decimal"/>
      <w:lvlText w:val="%1.%2.%3.%4"/>
      <w:lvlJc w:val="left"/>
      <w:pPr>
        <w:ind w:left="3423" w:hanging="864"/>
      </w:pPr>
      <w:rPr>
        <w:rFonts w:hint="default"/>
      </w:rPr>
    </w:lvl>
    <w:lvl w:ilvl="4">
      <w:start w:val="1"/>
      <w:numFmt w:val="decimal"/>
      <w:lvlText w:val="%1.%2.%3.%4.%5"/>
      <w:lvlJc w:val="left"/>
      <w:pPr>
        <w:ind w:left="3567" w:hanging="1008"/>
      </w:pPr>
      <w:rPr>
        <w:rFonts w:hint="default"/>
      </w:rPr>
    </w:lvl>
    <w:lvl w:ilvl="5">
      <w:start w:val="1"/>
      <w:numFmt w:val="decimal"/>
      <w:lvlText w:val="%1.%2.%3.%4.%5.%6"/>
      <w:lvlJc w:val="left"/>
      <w:pPr>
        <w:ind w:left="3711" w:hanging="1152"/>
      </w:pPr>
      <w:rPr>
        <w:rFonts w:hint="default"/>
      </w:rPr>
    </w:lvl>
    <w:lvl w:ilvl="6">
      <w:start w:val="1"/>
      <w:numFmt w:val="decimal"/>
      <w:lvlText w:val="%1.%2.%3.%4.%5.%6.%7"/>
      <w:lvlJc w:val="left"/>
      <w:pPr>
        <w:ind w:left="3855" w:hanging="1296"/>
      </w:pPr>
      <w:rPr>
        <w:rFonts w:hint="default"/>
      </w:rPr>
    </w:lvl>
    <w:lvl w:ilvl="7">
      <w:start w:val="1"/>
      <w:numFmt w:val="decimal"/>
      <w:lvlText w:val="%1.%2.%3.%4.%5.%6.%7.%8"/>
      <w:lvlJc w:val="left"/>
      <w:pPr>
        <w:ind w:left="3999" w:hanging="1440"/>
      </w:pPr>
      <w:rPr>
        <w:rFonts w:hint="default"/>
      </w:rPr>
    </w:lvl>
    <w:lvl w:ilvl="8">
      <w:start w:val="1"/>
      <w:numFmt w:val="decimal"/>
      <w:lvlText w:val="%1.%2.%3.%4.%5.%6.%7.%8.%9"/>
      <w:lvlJc w:val="left"/>
      <w:pPr>
        <w:ind w:left="4143" w:hanging="1584"/>
      </w:pPr>
      <w:rPr>
        <w:rFonts w:hint="default"/>
      </w:rPr>
    </w:lvl>
  </w:abstractNum>
  <w:abstractNum w:abstractNumId="15" w15:restartNumberingAfterBreak="0">
    <w:nsid w:val="16137E0E"/>
    <w:multiLevelType w:val="hybridMultilevel"/>
    <w:tmpl w:val="5854194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 w15:restartNumberingAfterBreak="0">
    <w:nsid w:val="16B731A6"/>
    <w:multiLevelType w:val="hybridMultilevel"/>
    <w:tmpl w:val="55AE6A1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B47182C"/>
    <w:multiLevelType w:val="hybridMultilevel"/>
    <w:tmpl w:val="41280DFC"/>
    <w:lvl w:ilvl="0" w:tplc="041B0001">
      <w:start w:val="1"/>
      <w:numFmt w:val="bullet"/>
      <w:lvlText w:val=""/>
      <w:lvlJc w:val="left"/>
      <w:pPr>
        <w:ind w:left="900" w:hanging="360"/>
      </w:pPr>
      <w:rPr>
        <w:rFonts w:ascii="Symbol" w:hAnsi="Symbol" w:hint="default"/>
      </w:rPr>
    </w:lvl>
    <w:lvl w:ilvl="1" w:tplc="041B0003">
      <w:start w:val="1"/>
      <w:numFmt w:val="bullet"/>
      <w:lvlText w:val="o"/>
      <w:lvlJc w:val="left"/>
      <w:pPr>
        <w:ind w:left="1620" w:hanging="360"/>
      </w:pPr>
      <w:rPr>
        <w:rFonts w:ascii="Courier New" w:hAnsi="Courier New" w:cs="Courier New" w:hint="default"/>
      </w:rPr>
    </w:lvl>
    <w:lvl w:ilvl="2" w:tplc="041B0005" w:tentative="1">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18" w15:restartNumberingAfterBreak="0">
    <w:nsid w:val="1BF13327"/>
    <w:multiLevelType w:val="multilevel"/>
    <w:tmpl w:val="22C64B46"/>
    <w:lvl w:ilvl="0">
      <w:start w:val="3"/>
      <w:numFmt w:val="decimal"/>
      <w:lvlText w:val="%1"/>
      <w:lvlJc w:val="left"/>
      <w:pPr>
        <w:tabs>
          <w:tab w:val="num" w:pos="405"/>
        </w:tabs>
        <w:ind w:left="405" w:hanging="405"/>
      </w:pPr>
      <w:rPr>
        <w:rFonts w:hint="default"/>
      </w:rPr>
    </w:lvl>
    <w:lvl w:ilvl="1">
      <w:start w:val="9"/>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19" w15:restartNumberingAfterBreak="0">
    <w:nsid w:val="1E583A7F"/>
    <w:multiLevelType w:val="hybridMultilevel"/>
    <w:tmpl w:val="48BA8D28"/>
    <w:lvl w:ilvl="0" w:tplc="75CECA38">
      <w:start w:val="421"/>
      <w:numFmt w:val="bullet"/>
      <w:lvlText w:val="-"/>
      <w:lvlJc w:val="left"/>
      <w:pPr>
        <w:ind w:left="1080" w:hanging="360"/>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23CA396D"/>
    <w:multiLevelType w:val="hybridMultilevel"/>
    <w:tmpl w:val="A5C29B06"/>
    <w:lvl w:ilvl="0" w:tplc="8EDAD3AA">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5D35C2E"/>
    <w:multiLevelType w:val="hybridMultilevel"/>
    <w:tmpl w:val="4582D9E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293370"/>
    <w:multiLevelType w:val="multilevel"/>
    <w:tmpl w:val="1234A89C"/>
    <w:lvl w:ilvl="0">
      <w:start w:val="1"/>
      <w:numFmt w:val="bullet"/>
      <w:lvlText w:val="-"/>
      <w:lvlJc w:val="left"/>
      <w:pPr>
        <w:ind w:left="1069" w:hanging="360"/>
      </w:pPr>
      <w:rPr>
        <w:rFonts w:ascii="Arial" w:eastAsia="Times New Roman" w:hAnsi="Arial" w:cs="Arial" w:hint="default"/>
        <w:sz w:val="22"/>
      </w:rPr>
    </w:lvl>
    <w:lvl w:ilvl="1">
      <w:start w:val="1"/>
      <w:numFmt w:val="bullet"/>
      <w:lvlText w:val=""/>
      <w:lvlJc w:val="left"/>
      <w:pPr>
        <w:ind w:left="1429" w:hanging="360"/>
      </w:pPr>
      <w:rPr>
        <w:rFonts w:ascii="Wingdings" w:hAnsi="Wingdings" w:hint="default"/>
      </w:rPr>
    </w:lvl>
    <w:lvl w:ilvl="2">
      <w:start w:val="1"/>
      <w:numFmt w:val="bullet"/>
      <w:lvlText w:val=""/>
      <w:lvlJc w:val="left"/>
      <w:pPr>
        <w:ind w:left="1789" w:hanging="360"/>
      </w:pPr>
      <w:rPr>
        <w:rFonts w:ascii="Wingdings" w:hAnsi="Wingdings" w:hint="default"/>
      </w:rPr>
    </w:lvl>
    <w:lvl w:ilvl="3">
      <w:start w:val="1"/>
      <w:numFmt w:val="bullet"/>
      <w:lvlText w:val=""/>
      <w:lvlJc w:val="left"/>
      <w:pPr>
        <w:ind w:left="2149" w:hanging="360"/>
      </w:pPr>
      <w:rPr>
        <w:rFonts w:ascii="Symbol" w:hAnsi="Symbol"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23" w15:restartNumberingAfterBreak="0">
    <w:nsid w:val="31233685"/>
    <w:multiLevelType w:val="hybridMultilevel"/>
    <w:tmpl w:val="87F445B2"/>
    <w:lvl w:ilvl="0" w:tplc="8C16BBE0">
      <w:start w:val="451"/>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67F6FFB"/>
    <w:multiLevelType w:val="multilevel"/>
    <w:tmpl w:val="6DF4C526"/>
    <w:lvl w:ilvl="0">
      <w:start w:val="1"/>
      <w:numFmt w:val="upperLetter"/>
      <w:lvlText w:val="%1."/>
      <w:lvlJc w:val="left"/>
      <w:pPr>
        <w:ind w:left="2991" w:hanging="432"/>
      </w:pPr>
      <w:rPr>
        <w:rFonts w:hint="default"/>
      </w:rPr>
    </w:lvl>
    <w:lvl w:ilvl="1">
      <w:start w:val="1"/>
      <w:numFmt w:val="decimal"/>
      <w:lvlText w:val="%1.%2"/>
      <w:lvlJc w:val="left"/>
      <w:pPr>
        <w:ind w:left="3135" w:hanging="576"/>
      </w:pPr>
    </w:lvl>
    <w:lvl w:ilvl="2">
      <w:start w:val="1"/>
      <w:numFmt w:val="decimal"/>
      <w:lvlText w:val="%1.%2.%3"/>
      <w:lvlJc w:val="left"/>
      <w:pPr>
        <w:ind w:left="3279" w:hanging="720"/>
      </w:pPr>
    </w:lvl>
    <w:lvl w:ilvl="3">
      <w:start w:val="1"/>
      <w:numFmt w:val="decimal"/>
      <w:lvlText w:val="%1.%2.%3.%4"/>
      <w:lvlJc w:val="left"/>
      <w:pPr>
        <w:ind w:left="3423" w:hanging="864"/>
      </w:pPr>
    </w:lvl>
    <w:lvl w:ilvl="4">
      <w:start w:val="1"/>
      <w:numFmt w:val="decimal"/>
      <w:lvlText w:val="%1.%2.%3.%4.%5"/>
      <w:lvlJc w:val="left"/>
      <w:pPr>
        <w:ind w:left="3567" w:hanging="1008"/>
      </w:pPr>
    </w:lvl>
    <w:lvl w:ilvl="5">
      <w:start w:val="1"/>
      <w:numFmt w:val="decimal"/>
      <w:lvlText w:val="%1.%2.%3.%4.%5.%6"/>
      <w:lvlJc w:val="left"/>
      <w:pPr>
        <w:ind w:left="3711" w:hanging="1152"/>
      </w:pPr>
    </w:lvl>
    <w:lvl w:ilvl="6">
      <w:start w:val="1"/>
      <w:numFmt w:val="decimal"/>
      <w:lvlText w:val="%1.%2.%3.%4.%5.%6.%7"/>
      <w:lvlJc w:val="left"/>
      <w:pPr>
        <w:ind w:left="3855" w:hanging="1296"/>
      </w:pPr>
    </w:lvl>
    <w:lvl w:ilvl="7">
      <w:start w:val="1"/>
      <w:numFmt w:val="decimal"/>
      <w:lvlText w:val="%1.%2.%3.%4.%5.%6.%7.%8"/>
      <w:lvlJc w:val="left"/>
      <w:pPr>
        <w:ind w:left="3999" w:hanging="1440"/>
      </w:pPr>
    </w:lvl>
    <w:lvl w:ilvl="8">
      <w:start w:val="1"/>
      <w:numFmt w:val="decimal"/>
      <w:lvlText w:val="%1.%2.%3.%4.%5.%6.%7.%8.%9"/>
      <w:lvlJc w:val="left"/>
      <w:pPr>
        <w:ind w:left="4143" w:hanging="1584"/>
      </w:pPr>
    </w:lvl>
  </w:abstractNum>
  <w:abstractNum w:abstractNumId="25" w15:restartNumberingAfterBreak="0">
    <w:nsid w:val="36AD423D"/>
    <w:multiLevelType w:val="hybridMultilevel"/>
    <w:tmpl w:val="A4863216"/>
    <w:lvl w:ilvl="0" w:tplc="04FA56A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7F61CAB"/>
    <w:multiLevelType w:val="hybridMultilevel"/>
    <w:tmpl w:val="F80813E0"/>
    <w:lvl w:ilvl="0" w:tplc="E9C4C3E2">
      <w:start w:val="1"/>
      <w:numFmt w:val="bullet"/>
      <w:lvlText w:val="•"/>
      <w:lvlJc w:val="left"/>
      <w:pPr>
        <w:tabs>
          <w:tab w:val="num" w:pos="928"/>
        </w:tabs>
        <w:ind w:left="928" w:hanging="360"/>
      </w:pPr>
      <w:rPr>
        <w:rFonts w:ascii="Arial" w:hAnsi="Arial" w:hint="default"/>
      </w:rPr>
    </w:lvl>
    <w:lvl w:ilvl="1" w:tplc="33467AF0" w:tentative="1">
      <w:start w:val="1"/>
      <w:numFmt w:val="bullet"/>
      <w:lvlText w:val="•"/>
      <w:lvlJc w:val="left"/>
      <w:pPr>
        <w:tabs>
          <w:tab w:val="num" w:pos="1440"/>
        </w:tabs>
        <w:ind w:left="1440" w:hanging="360"/>
      </w:pPr>
      <w:rPr>
        <w:rFonts w:ascii="Arial" w:hAnsi="Arial" w:hint="default"/>
      </w:rPr>
    </w:lvl>
    <w:lvl w:ilvl="2" w:tplc="E766CD26" w:tentative="1">
      <w:start w:val="1"/>
      <w:numFmt w:val="bullet"/>
      <w:lvlText w:val="•"/>
      <w:lvlJc w:val="left"/>
      <w:pPr>
        <w:tabs>
          <w:tab w:val="num" w:pos="2160"/>
        </w:tabs>
        <w:ind w:left="2160" w:hanging="360"/>
      </w:pPr>
      <w:rPr>
        <w:rFonts w:ascii="Arial" w:hAnsi="Arial" w:hint="default"/>
      </w:rPr>
    </w:lvl>
    <w:lvl w:ilvl="3" w:tplc="AF54DD32" w:tentative="1">
      <w:start w:val="1"/>
      <w:numFmt w:val="bullet"/>
      <w:lvlText w:val="•"/>
      <w:lvlJc w:val="left"/>
      <w:pPr>
        <w:tabs>
          <w:tab w:val="num" w:pos="2880"/>
        </w:tabs>
        <w:ind w:left="2880" w:hanging="360"/>
      </w:pPr>
      <w:rPr>
        <w:rFonts w:ascii="Arial" w:hAnsi="Arial" w:hint="default"/>
      </w:rPr>
    </w:lvl>
    <w:lvl w:ilvl="4" w:tplc="5CEC2162" w:tentative="1">
      <w:start w:val="1"/>
      <w:numFmt w:val="bullet"/>
      <w:lvlText w:val="•"/>
      <w:lvlJc w:val="left"/>
      <w:pPr>
        <w:tabs>
          <w:tab w:val="num" w:pos="3600"/>
        </w:tabs>
        <w:ind w:left="3600" w:hanging="360"/>
      </w:pPr>
      <w:rPr>
        <w:rFonts w:ascii="Arial" w:hAnsi="Arial" w:hint="default"/>
      </w:rPr>
    </w:lvl>
    <w:lvl w:ilvl="5" w:tplc="0ABC2DB4" w:tentative="1">
      <w:start w:val="1"/>
      <w:numFmt w:val="bullet"/>
      <w:lvlText w:val="•"/>
      <w:lvlJc w:val="left"/>
      <w:pPr>
        <w:tabs>
          <w:tab w:val="num" w:pos="4320"/>
        </w:tabs>
        <w:ind w:left="4320" w:hanging="360"/>
      </w:pPr>
      <w:rPr>
        <w:rFonts w:ascii="Arial" w:hAnsi="Arial" w:hint="default"/>
      </w:rPr>
    </w:lvl>
    <w:lvl w:ilvl="6" w:tplc="B358D1B0" w:tentative="1">
      <w:start w:val="1"/>
      <w:numFmt w:val="bullet"/>
      <w:lvlText w:val="•"/>
      <w:lvlJc w:val="left"/>
      <w:pPr>
        <w:tabs>
          <w:tab w:val="num" w:pos="5040"/>
        </w:tabs>
        <w:ind w:left="5040" w:hanging="360"/>
      </w:pPr>
      <w:rPr>
        <w:rFonts w:ascii="Arial" w:hAnsi="Arial" w:hint="default"/>
      </w:rPr>
    </w:lvl>
    <w:lvl w:ilvl="7" w:tplc="C7500322" w:tentative="1">
      <w:start w:val="1"/>
      <w:numFmt w:val="bullet"/>
      <w:lvlText w:val="•"/>
      <w:lvlJc w:val="left"/>
      <w:pPr>
        <w:tabs>
          <w:tab w:val="num" w:pos="5760"/>
        </w:tabs>
        <w:ind w:left="5760" w:hanging="360"/>
      </w:pPr>
      <w:rPr>
        <w:rFonts w:ascii="Arial" w:hAnsi="Arial" w:hint="default"/>
      </w:rPr>
    </w:lvl>
    <w:lvl w:ilvl="8" w:tplc="8D9E57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9CD23F8"/>
    <w:multiLevelType w:val="hybridMultilevel"/>
    <w:tmpl w:val="96E6639E"/>
    <w:lvl w:ilvl="0" w:tplc="041B0017">
      <w:start w:val="1"/>
      <w:numFmt w:val="lowerLetter"/>
      <w:lvlText w:val="%1)"/>
      <w:lvlJc w:val="left"/>
      <w:pPr>
        <w:ind w:left="1260" w:hanging="360"/>
      </w:pPr>
      <w:rPr>
        <w:rFonts w:hint="default"/>
      </w:rPr>
    </w:lvl>
    <w:lvl w:ilvl="1" w:tplc="041B0019">
      <w:start w:val="1"/>
      <w:numFmt w:val="lowerLetter"/>
      <w:lvlText w:val="%2."/>
      <w:lvlJc w:val="left"/>
      <w:pPr>
        <w:ind w:left="1980" w:hanging="360"/>
      </w:pPr>
    </w:lvl>
    <w:lvl w:ilvl="2" w:tplc="041B001B" w:tentative="1">
      <w:start w:val="1"/>
      <w:numFmt w:val="lowerRoman"/>
      <w:lvlText w:val="%3."/>
      <w:lvlJc w:val="right"/>
      <w:pPr>
        <w:ind w:left="2700" w:hanging="180"/>
      </w:pPr>
    </w:lvl>
    <w:lvl w:ilvl="3" w:tplc="041B000F">
      <w:start w:val="1"/>
      <w:numFmt w:val="decimal"/>
      <w:lvlText w:val="%4."/>
      <w:lvlJc w:val="left"/>
      <w:pPr>
        <w:ind w:left="3420" w:hanging="360"/>
      </w:pPr>
    </w:lvl>
    <w:lvl w:ilvl="4" w:tplc="041B0019" w:tentative="1">
      <w:start w:val="1"/>
      <w:numFmt w:val="lowerLetter"/>
      <w:lvlText w:val="%5."/>
      <w:lvlJc w:val="left"/>
      <w:pPr>
        <w:ind w:left="4140" w:hanging="360"/>
      </w:pPr>
    </w:lvl>
    <w:lvl w:ilvl="5" w:tplc="041B001B" w:tentative="1">
      <w:start w:val="1"/>
      <w:numFmt w:val="lowerRoman"/>
      <w:lvlText w:val="%6."/>
      <w:lvlJc w:val="right"/>
      <w:pPr>
        <w:ind w:left="4860" w:hanging="180"/>
      </w:pPr>
    </w:lvl>
    <w:lvl w:ilvl="6" w:tplc="041B000F" w:tentative="1">
      <w:start w:val="1"/>
      <w:numFmt w:val="decimal"/>
      <w:lvlText w:val="%7."/>
      <w:lvlJc w:val="left"/>
      <w:pPr>
        <w:ind w:left="5580" w:hanging="360"/>
      </w:pPr>
    </w:lvl>
    <w:lvl w:ilvl="7" w:tplc="041B0019" w:tentative="1">
      <w:start w:val="1"/>
      <w:numFmt w:val="lowerLetter"/>
      <w:lvlText w:val="%8."/>
      <w:lvlJc w:val="left"/>
      <w:pPr>
        <w:ind w:left="6300" w:hanging="360"/>
      </w:pPr>
    </w:lvl>
    <w:lvl w:ilvl="8" w:tplc="041B001B" w:tentative="1">
      <w:start w:val="1"/>
      <w:numFmt w:val="lowerRoman"/>
      <w:lvlText w:val="%9."/>
      <w:lvlJc w:val="right"/>
      <w:pPr>
        <w:ind w:left="7020" w:hanging="180"/>
      </w:pPr>
    </w:lvl>
  </w:abstractNum>
  <w:abstractNum w:abstractNumId="28" w15:restartNumberingAfterBreak="0">
    <w:nsid w:val="3AB72CB5"/>
    <w:multiLevelType w:val="multilevel"/>
    <w:tmpl w:val="8FB473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eastAsia="Times New Roman" w:hAnsi="Arial" w:cs="Arial" w:hint="default"/>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3D6F7A43"/>
    <w:multiLevelType w:val="hybridMultilevel"/>
    <w:tmpl w:val="3E361972"/>
    <w:lvl w:ilvl="0" w:tplc="041B0017">
      <w:start w:val="1"/>
      <w:numFmt w:val="lowerLetter"/>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0" w15:restartNumberingAfterBreak="0">
    <w:nsid w:val="3EBF68E8"/>
    <w:multiLevelType w:val="multilevel"/>
    <w:tmpl w:val="2152ADA6"/>
    <w:lvl w:ilvl="0">
      <w:start w:val="1"/>
      <w:numFmt w:val="decimal"/>
      <w:lvlText w:val="%1."/>
      <w:lvlJc w:val="left"/>
      <w:pPr>
        <w:ind w:left="360" w:hanging="360"/>
      </w:pPr>
    </w:lvl>
    <w:lvl w:ilvl="1">
      <w:start w:val="1"/>
      <w:numFmt w:val="decimal"/>
      <w:pStyle w:val="Nadpi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0275A35"/>
    <w:multiLevelType w:val="hybridMultilevel"/>
    <w:tmpl w:val="4ECA133A"/>
    <w:lvl w:ilvl="0" w:tplc="041B0015">
      <w:start w:val="1"/>
      <w:numFmt w:val="upperLetter"/>
      <w:lvlText w:val="%1."/>
      <w:lvlJc w:val="left"/>
      <w:pPr>
        <w:ind w:left="900" w:hanging="360"/>
      </w:pPr>
    </w:lvl>
    <w:lvl w:ilvl="1" w:tplc="041B0019" w:tentative="1">
      <w:start w:val="1"/>
      <w:numFmt w:val="lowerLetter"/>
      <w:lvlText w:val="%2."/>
      <w:lvlJc w:val="left"/>
      <w:pPr>
        <w:ind w:left="1620" w:hanging="360"/>
      </w:pPr>
    </w:lvl>
    <w:lvl w:ilvl="2" w:tplc="041B001B" w:tentative="1">
      <w:start w:val="1"/>
      <w:numFmt w:val="lowerRoman"/>
      <w:lvlText w:val="%3."/>
      <w:lvlJc w:val="right"/>
      <w:pPr>
        <w:ind w:left="2340" w:hanging="180"/>
      </w:pPr>
    </w:lvl>
    <w:lvl w:ilvl="3" w:tplc="041B000F" w:tentative="1">
      <w:start w:val="1"/>
      <w:numFmt w:val="decimal"/>
      <w:lvlText w:val="%4."/>
      <w:lvlJc w:val="left"/>
      <w:pPr>
        <w:ind w:left="3060" w:hanging="360"/>
      </w:pPr>
    </w:lvl>
    <w:lvl w:ilvl="4" w:tplc="041B0019" w:tentative="1">
      <w:start w:val="1"/>
      <w:numFmt w:val="lowerLetter"/>
      <w:lvlText w:val="%5."/>
      <w:lvlJc w:val="left"/>
      <w:pPr>
        <w:ind w:left="3780" w:hanging="360"/>
      </w:pPr>
    </w:lvl>
    <w:lvl w:ilvl="5" w:tplc="041B001B" w:tentative="1">
      <w:start w:val="1"/>
      <w:numFmt w:val="lowerRoman"/>
      <w:lvlText w:val="%6."/>
      <w:lvlJc w:val="right"/>
      <w:pPr>
        <w:ind w:left="4500" w:hanging="180"/>
      </w:pPr>
    </w:lvl>
    <w:lvl w:ilvl="6" w:tplc="041B000F" w:tentative="1">
      <w:start w:val="1"/>
      <w:numFmt w:val="decimal"/>
      <w:lvlText w:val="%7."/>
      <w:lvlJc w:val="left"/>
      <w:pPr>
        <w:ind w:left="5220" w:hanging="360"/>
      </w:pPr>
    </w:lvl>
    <w:lvl w:ilvl="7" w:tplc="041B0019" w:tentative="1">
      <w:start w:val="1"/>
      <w:numFmt w:val="lowerLetter"/>
      <w:lvlText w:val="%8."/>
      <w:lvlJc w:val="left"/>
      <w:pPr>
        <w:ind w:left="5940" w:hanging="360"/>
      </w:pPr>
    </w:lvl>
    <w:lvl w:ilvl="8" w:tplc="041B001B" w:tentative="1">
      <w:start w:val="1"/>
      <w:numFmt w:val="lowerRoman"/>
      <w:lvlText w:val="%9."/>
      <w:lvlJc w:val="right"/>
      <w:pPr>
        <w:ind w:left="6660" w:hanging="180"/>
      </w:pPr>
    </w:lvl>
  </w:abstractNum>
  <w:abstractNum w:abstractNumId="32" w15:restartNumberingAfterBreak="0">
    <w:nsid w:val="420A2A09"/>
    <w:multiLevelType w:val="hybridMultilevel"/>
    <w:tmpl w:val="9E664B0A"/>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3973B2E"/>
    <w:multiLevelType w:val="multilevel"/>
    <w:tmpl w:val="3094E988"/>
    <w:lvl w:ilvl="0">
      <w:start w:val="1"/>
      <w:numFmt w:val="bullet"/>
      <w:lvlText w:val="-"/>
      <w:lvlJc w:val="left"/>
      <w:pPr>
        <w:tabs>
          <w:tab w:val="num" w:pos="667"/>
        </w:tabs>
        <w:ind w:left="667" w:hanging="405"/>
      </w:pPr>
      <w:rPr>
        <w:rFonts w:ascii="Arial" w:eastAsia="Times New Roman" w:hAnsi="Arial" w:cs="Arial" w:hint="default"/>
        <w:sz w:val="22"/>
      </w:rPr>
    </w:lvl>
    <w:lvl w:ilvl="1">
      <w:start w:val="1"/>
      <w:numFmt w:val="bullet"/>
      <w:lvlText w:val="-"/>
      <w:lvlJc w:val="left"/>
      <w:pPr>
        <w:tabs>
          <w:tab w:val="num" w:pos="1266"/>
        </w:tabs>
        <w:ind w:left="1266" w:hanging="720"/>
      </w:pPr>
      <w:rPr>
        <w:rFonts w:ascii="Arial" w:eastAsia="Times New Roman" w:hAnsi="Arial" w:cs="Arial" w:hint="default"/>
        <w:sz w:val="22"/>
      </w:rPr>
    </w:lvl>
    <w:lvl w:ilvl="2">
      <w:start w:val="1"/>
      <w:numFmt w:val="decimal"/>
      <w:lvlText w:val="%1.%2.%3"/>
      <w:lvlJc w:val="left"/>
      <w:pPr>
        <w:tabs>
          <w:tab w:val="num" w:pos="1550"/>
        </w:tabs>
        <w:ind w:left="1550" w:hanging="720"/>
      </w:pPr>
      <w:rPr>
        <w:rFonts w:hint="default"/>
      </w:rPr>
    </w:lvl>
    <w:lvl w:ilvl="3">
      <w:start w:val="1"/>
      <w:numFmt w:val="decimal"/>
      <w:lvlText w:val="%1.%2.%3.%4"/>
      <w:lvlJc w:val="left"/>
      <w:pPr>
        <w:tabs>
          <w:tab w:val="num" w:pos="2194"/>
        </w:tabs>
        <w:ind w:left="2194" w:hanging="1080"/>
      </w:pPr>
      <w:rPr>
        <w:rFonts w:hint="default"/>
      </w:rPr>
    </w:lvl>
    <w:lvl w:ilvl="4">
      <w:start w:val="1"/>
      <w:numFmt w:val="decimal"/>
      <w:lvlText w:val="%1.%2.%3.%4.%5"/>
      <w:lvlJc w:val="left"/>
      <w:pPr>
        <w:tabs>
          <w:tab w:val="num" w:pos="2838"/>
        </w:tabs>
        <w:ind w:left="2838" w:hanging="1440"/>
      </w:pPr>
      <w:rPr>
        <w:rFonts w:hint="default"/>
      </w:rPr>
    </w:lvl>
    <w:lvl w:ilvl="5">
      <w:start w:val="1"/>
      <w:numFmt w:val="decimal"/>
      <w:lvlText w:val="%1.%2.%3.%4.%5.%6"/>
      <w:lvlJc w:val="left"/>
      <w:pPr>
        <w:tabs>
          <w:tab w:val="num" w:pos="3122"/>
        </w:tabs>
        <w:ind w:left="3122" w:hanging="1440"/>
      </w:pPr>
      <w:rPr>
        <w:rFonts w:hint="default"/>
      </w:rPr>
    </w:lvl>
    <w:lvl w:ilvl="6">
      <w:start w:val="1"/>
      <w:numFmt w:val="decimal"/>
      <w:lvlText w:val="%1.%2.%3.%4.%5.%6.%7"/>
      <w:lvlJc w:val="left"/>
      <w:pPr>
        <w:tabs>
          <w:tab w:val="num" w:pos="3766"/>
        </w:tabs>
        <w:ind w:left="3766" w:hanging="1800"/>
      </w:pPr>
      <w:rPr>
        <w:rFonts w:hint="default"/>
      </w:rPr>
    </w:lvl>
    <w:lvl w:ilvl="7">
      <w:start w:val="1"/>
      <w:numFmt w:val="decimal"/>
      <w:lvlText w:val="%1.%2.%3.%4.%5.%6.%7.%8"/>
      <w:lvlJc w:val="left"/>
      <w:pPr>
        <w:tabs>
          <w:tab w:val="num" w:pos="4050"/>
        </w:tabs>
        <w:ind w:left="4050" w:hanging="1800"/>
      </w:pPr>
      <w:rPr>
        <w:rFonts w:hint="default"/>
      </w:rPr>
    </w:lvl>
    <w:lvl w:ilvl="8">
      <w:start w:val="1"/>
      <w:numFmt w:val="decimal"/>
      <w:lvlText w:val="%1.%2.%3.%4.%5.%6.%7.%8.%9"/>
      <w:lvlJc w:val="left"/>
      <w:pPr>
        <w:tabs>
          <w:tab w:val="num" w:pos="4694"/>
        </w:tabs>
        <w:ind w:left="4694" w:hanging="2160"/>
      </w:pPr>
      <w:rPr>
        <w:rFonts w:hint="default"/>
      </w:rPr>
    </w:lvl>
  </w:abstractNum>
  <w:abstractNum w:abstractNumId="34" w15:restartNumberingAfterBreak="0">
    <w:nsid w:val="44B34779"/>
    <w:multiLevelType w:val="hybridMultilevel"/>
    <w:tmpl w:val="83C6B6C4"/>
    <w:lvl w:ilvl="0" w:tplc="5E122EE6">
      <w:start w:val="5"/>
      <w:numFmt w:val="bullet"/>
      <w:lvlText w:val="-"/>
      <w:lvlJc w:val="left"/>
      <w:pPr>
        <w:ind w:left="540" w:hanging="360"/>
      </w:pPr>
      <w:rPr>
        <w:rFonts w:ascii="Arial" w:eastAsia="Times New Roman" w:hAnsi="Arial" w:cs="Arial" w:hint="default"/>
      </w:rPr>
    </w:lvl>
    <w:lvl w:ilvl="1" w:tplc="041B0003">
      <w:start w:val="1"/>
      <w:numFmt w:val="bullet"/>
      <w:lvlText w:val="o"/>
      <w:lvlJc w:val="left"/>
      <w:pPr>
        <w:ind w:left="1260" w:hanging="360"/>
      </w:pPr>
      <w:rPr>
        <w:rFonts w:ascii="Courier New" w:hAnsi="Courier New" w:cs="Courier New" w:hint="default"/>
      </w:rPr>
    </w:lvl>
    <w:lvl w:ilvl="2" w:tplc="041B0005">
      <w:start w:val="1"/>
      <w:numFmt w:val="bullet"/>
      <w:lvlText w:val=""/>
      <w:lvlJc w:val="left"/>
      <w:pPr>
        <w:ind w:left="1980" w:hanging="360"/>
      </w:pPr>
      <w:rPr>
        <w:rFonts w:ascii="Wingdings" w:hAnsi="Wingdings" w:hint="default"/>
      </w:rPr>
    </w:lvl>
    <w:lvl w:ilvl="3" w:tplc="041B0001" w:tentative="1">
      <w:start w:val="1"/>
      <w:numFmt w:val="bullet"/>
      <w:lvlText w:val=""/>
      <w:lvlJc w:val="left"/>
      <w:pPr>
        <w:ind w:left="2700" w:hanging="360"/>
      </w:pPr>
      <w:rPr>
        <w:rFonts w:ascii="Symbol" w:hAnsi="Symbol" w:hint="default"/>
      </w:rPr>
    </w:lvl>
    <w:lvl w:ilvl="4" w:tplc="041B0003" w:tentative="1">
      <w:start w:val="1"/>
      <w:numFmt w:val="bullet"/>
      <w:lvlText w:val="o"/>
      <w:lvlJc w:val="left"/>
      <w:pPr>
        <w:ind w:left="3420" w:hanging="360"/>
      </w:pPr>
      <w:rPr>
        <w:rFonts w:ascii="Courier New" w:hAnsi="Courier New" w:cs="Courier New" w:hint="default"/>
      </w:rPr>
    </w:lvl>
    <w:lvl w:ilvl="5" w:tplc="041B0005" w:tentative="1">
      <w:start w:val="1"/>
      <w:numFmt w:val="bullet"/>
      <w:lvlText w:val=""/>
      <w:lvlJc w:val="left"/>
      <w:pPr>
        <w:ind w:left="4140" w:hanging="360"/>
      </w:pPr>
      <w:rPr>
        <w:rFonts w:ascii="Wingdings" w:hAnsi="Wingdings" w:hint="default"/>
      </w:rPr>
    </w:lvl>
    <w:lvl w:ilvl="6" w:tplc="041B0001" w:tentative="1">
      <w:start w:val="1"/>
      <w:numFmt w:val="bullet"/>
      <w:lvlText w:val=""/>
      <w:lvlJc w:val="left"/>
      <w:pPr>
        <w:ind w:left="4860" w:hanging="360"/>
      </w:pPr>
      <w:rPr>
        <w:rFonts w:ascii="Symbol" w:hAnsi="Symbol" w:hint="default"/>
      </w:rPr>
    </w:lvl>
    <w:lvl w:ilvl="7" w:tplc="041B0003" w:tentative="1">
      <w:start w:val="1"/>
      <w:numFmt w:val="bullet"/>
      <w:lvlText w:val="o"/>
      <w:lvlJc w:val="left"/>
      <w:pPr>
        <w:ind w:left="5580" w:hanging="360"/>
      </w:pPr>
      <w:rPr>
        <w:rFonts w:ascii="Courier New" w:hAnsi="Courier New" w:cs="Courier New" w:hint="default"/>
      </w:rPr>
    </w:lvl>
    <w:lvl w:ilvl="8" w:tplc="041B0005" w:tentative="1">
      <w:start w:val="1"/>
      <w:numFmt w:val="bullet"/>
      <w:lvlText w:val=""/>
      <w:lvlJc w:val="left"/>
      <w:pPr>
        <w:ind w:left="6300" w:hanging="360"/>
      </w:pPr>
      <w:rPr>
        <w:rFonts w:ascii="Wingdings" w:hAnsi="Wingdings" w:hint="default"/>
      </w:rPr>
    </w:lvl>
  </w:abstractNum>
  <w:abstractNum w:abstractNumId="35" w15:restartNumberingAfterBreak="0">
    <w:nsid w:val="4545306A"/>
    <w:multiLevelType w:val="multilevel"/>
    <w:tmpl w:val="5C0A4464"/>
    <w:lvl w:ilvl="0">
      <w:start w:val="1"/>
      <w:numFmt w:val="upperLetter"/>
      <w:pStyle w:val="LAI-normal1"/>
      <w:suff w:val="space"/>
      <w:lvlText w:val="%1."/>
      <w:lvlJc w:val="left"/>
      <w:pPr>
        <w:ind w:left="284" w:hanging="284"/>
      </w:pPr>
      <w:rPr>
        <w:rFonts w:hint="default"/>
        <w:sz w:val="24"/>
        <w:szCs w:val="24"/>
      </w:rPr>
    </w:lvl>
    <w:lvl w:ilvl="1">
      <w:start w:val="1"/>
      <w:numFmt w:val="lowerLetter"/>
      <w:suff w:val="space"/>
      <w:lvlText w:val="%2."/>
      <w:lvlJc w:val="left"/>
      <w:pPr>
        <w:ind w:left="460" w:hanging="233"/>
      </w:pPr>
      <w:rPr>
        <w:rFonts w:hint="default"/>
        <w:b w:val="0"/>
        <w:i w:val="0"/>
        <w:sz w:val="24"/>
        <w:szCs w:val="24"/>
      </w:rPr>
    </w:lvl>
    <w:lvl w:ilvl="2">
      <w:start w:val="1"/>
      <w:numFmt w:val="bullet"/>
      <w:suff w:val="space"/>
      <w:lvlText w:val="-"/>
      <w:lvlJc w:val="left"/>
      <w:pPr>
        <w:ind w:left="487" w:firstLine="23"/>
      </w:pPr>
      <w:rPr>
        <w:rFonts w:ascii="Times New Roman" w:hAnsi="Times New Roman" w:cs="Times New Roman" w:hint="default"/>
      </w:rPr>
    </w:lvl>
    <w:lvl w:ilvl="3">
      <w:start w:val="1"/>
      <w:numFmt w:val="decimal"/>
      <w:lvlText w:val="%1.%2.%3.%4."/>
      <w:lvlJc w:val="left"/>
      <w:pPr>
        <w:tabs>
          <w:tab w:val="num" w:pos="2143"/>
        </w:tabs>
        <w:ind w:left="991" w:hanging="648"/>
      </w:pPr>
      <w:rPr>
        <w:rFonts w:hint="default"/>
      </w:rPr>
    </w:lvl>
    <w:lvl w:ilvl="4">
      <w:start w:val="1"/>
      <w:numFmt w:val="decimal"/>
      <w:lvlText w:val="%1.%2.%3.%4.%5."/>
      <w:lvlJc w:val="left"/>
      <w:pPr>
        <w:tabs>
          <w:tab w:val="num" w:pos="2863"/>
        </w:tabs>
        <w:ind w:left="1495" w:hanging="792"/>
      </w:pPr>
      <w:rPr>
        <w:rFonts w:hint="default"/>
      </w:rPr>
    </w:lvl>
    <w:lvl w:ilvl="5">
      <w:start w:val="1"/>
      <w:numFmt w:val="decimal"/>
      <w:lvlText w:val="%1.%2.%3.%4.%5.%6."/>
      <w:lvlJc w:val="left"/>
      <w:pPr>
        <w:tabs>
          <w:tab w:val="num" w:pos="3943"/>
        </w:tabs>
        <w:ind w:left="1999" w:hanging="936"/>
      </w:pPr>
      <w:rPr>
        <w:rFonts w:hint="default"/>
      </w:rPr>
    </w:lvl>
    <w:lvl w:ilvl="6">
      <w:start w:val="1"/>
      <w:numFmt w:val="decimal"/>
      <w:lvlText w:val="%1.%2.%3.%4.%5.%6.%7."/>
      <w:lvlJc w:val="left"/>
      <w:pPr>
        <w:tabs>
          <w:tab w:val="num" w:pos="4663"/>
        </w:tabs>
        <w:ind w:left="2503" w:hanging="1080"/>
      </w:pPr>
      <w:rPr>
        <w:rFonts w:hint="default"/>
      </w:rPr>
    </w:lvl>
    <w:lvl w:ilvl="7">
      <w:start w:val="1"/>
      <w:numFmt w:val="decimal"/>
      <w:lvlText w:val="%1.%2.%3.%4.%5.%6.%7.%8."/>
      <w:lvlJc w:val="left"/>
      <w:pPr>
        <w:tabs>
          <w:tab w:val="num" w:pos="5383"/>
        </w:tabs>
        <w:ind w:left="3007" w:hanging="1224"/>
      </w:pPr>
      <w:rPr>
        <w:rFonts w:hint="default"/>
      </w:rPr>
    </w:lvl>
    <w:lvl w:ilvl="8">
      <w:start w:val="1"/>
      <w:numFmt w:val="decimal"/>
      <w:lvlText w:val="%1.%2.%3.%4.%5.%6.%7.%8.%9."/>
      <w:lvlJc w:val="left"/>
      <w:pPr>
        <w:tabs>
          <w:tab w:val="num" w:pos="6103"/>
        </w:tabs>
        <w:ind w:left="3583" w:hanging="1440"/>
      </w:pPr>
      <w:rPr>
        <w:rFonts w:hint="default"/>
      </w:rPr>
    </w:lvl>
  </w:abstractNum>
  <w:abstractNum w:abstractNumId="36" w15:restartNumberingAfterBreak="0">
    <w:nsid w:val="4CFF1821"/>
    <w:multiLevelType w:val="hybridMultilevel"/>
    <w:tmpl w:val="968C09BC"/>
    <w:lvl w:ilvl="0" w:tplc="87C0397C">
      <w:start w:val="1"/>
      <w:numFmt w:val="decimal"/>
      <w:lvlText w:val="%1."/>
      <w:lvlJc w:val="left"/>
      <w:pPr>
        <w:ind w:left="900" w:hanging="360"/>
      </w:pPr>
      <w:rPr>
        <w:rFonts w:hint="default"/>
      </w:rPr>
    </w:lvl>
    <w:lvl w:ilvl="1" w:tplc="041B0019" w:tentative="1">
      <w:start w:val="1"/>
      <w:numFmt w:val="lowerLetter"/>
      <w:lvlText w:val="%2."/>
      <w:lvlJc w:val="left"/>
      <w:pPr>
        <w:ind w:left="1620" w:hanging="360"/>
      </w:pPr>
    </w:lvl>
    <w:lvl w:ilvl="2" w:tplc="041B001B" w:tentative="1">
      <w:start w:val="1"/>
      <w:numFmt w:val="lowerRoman"/>
      <w:lvlText w:val="%3."/>
      <w:lvlJc w:val="right"/>
      <w:pPr>
        <w:ind w:left="2340" w:hanging="180"/>
      </w:pPr>
    </w:lvl>
    <w:lvl w:ilvl="3" w:tplc="041B000F" w:tentative="1">
      <w:start w:val="1"/>
      <w:numFmt w:val="decimal"/>
      <w:lvlText w:val="%4."/>
      <w:lvlJc w:val="left"/>
      <w:pPr>
        <w:ind w:left="3060" w:hanging="360"/>
      </w:pPr>
    </w:lvl>
    <w:lvl w:ilvl="4" w:tplc="041B0019" w:tentative="1">
      <w:start w:val="1"/>
      <w:numFmt w:val="lowerLetter"/>
      <w:lvlText w:val="%5."/>
      <w:lvlJc w:val="left"/>
      <w:pPr>
        <w:ind w:left="3780" w:hanging="360"/>
      </w:pPr>
    </w:lvl>
    <w:lvl w:ilvl="5" w:tplc="041B001B" w:tentative="1">
      <w:start w:val="1"/>
      <w:numFmt w:val="lowerRoman"/>
      <w:lvlText w:val="%6."/>
      <w:lvlJc w:val="right"/>
      <w:pPr>
        <w:ind w:left="4500" w:hanging="180"/>
      </w:pPr>
    </w:lvl>
    <w:lvl w:ilvl="6" w:tplc="041B000F" w:tentative="1">
      <w:start w:val="1"/>
      <w:numFmt w:val="decimal"/>
      <w:lvlText w:val="%7."/>
      <w:lvlJc w:val="left"/>
      <w:pPr>
        <w:ind w:left="5220" w:hanging="360"/>
      </w:pPr>
    </w:lvl>
    <w:lvl w:ilvl="7" w:tplc="041B0019" w:tentative="1">
      <w:start w:val="1"/>
      <w:numFmt w:val="lowerLetter"/>
      <w:lvlText w:val="%8."/>
      <w:lvlJc w:val="left"/>
      <w:pPr>
        <w:ind w:left="5940" w:hanging="360"/>
      </w:pPr>
    </w:lvl>
    <w:lvl w:ilvl="8" w:tplc="041B001B" w:tentative="1">
      <w:start w:val="1"/>
      <w:numFmt w:val="lowerRoman"/>
      <w:lvlText w:val="%9."/>
      <w:lvlJc w:val="right"/>
      <w:pPr>
        <w:ind w:left="6660" w:hanging="180"/>
      </w:pPr>
    </w:lvl>
  </w:abstractNum>
  <w:abstractNum w:abstractNumId="37" w15:restartNumberingAfterBreak="0">
    <w:nsid w:val="4DA31B33"/>
    <w:multiLevelType w:val="hybridMultilevel"/>
    <w:tmpl w:val="7966C2A6"/>
    <w:lvl w:ilvl="0" w:tplc="8C16BBE0">
      <w:start w:val="451"/>
      <w:numFmt w:val="bullet"/>
      <w:lvlText w:val="-"/>
      <w:lvlJc w:val="left"/>
      <w:pPr>
        <w:ind w:left="900" w:hanging="360"/>
      </w:pPr>
      <w:rPr>
        <w:rFonts w:ascii="Arial" w:eastAsia="Times New Roman" w:hAnsi="Arial" w:cs="Arial" w:hint="default"/>
      </w:rPr>
    </w:lvl>
    <w:lvl w:ilvl="1" w:tplc="041B0003">
      <w:start w:val="1"/>
      <w:numFmt w:val="bullet"/>
      <w:lvlText w:val="o"/>
      <w:lvlJc w:val="left"/>
      <w:pPr>
        <w:ind w:left="1620" w:hanging="360"/>
      </w:pPr>
      <w:rPr>
        <w:rFonts w:ascii="Courier New" w:hAnsi="Courier New" w:cs="Courier New" w:hint="default"/>
      </w:rPr>
    </w:lvl>
    <w:lvl w:ilvl="2" w:tplc="041B0005">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38" w15:restartNumberingAfterBreak="0">
    <w:nsid w:val="5A6D40E8"/>
    <w:multiLevelType w:val="hybridMultilevel"/>
    <w:tmpl w:val="770ECFF6"/>
    <w:lvl w:ilvl="0" w:tplc="8C16BBE0">
      <w:start w:val="451"/>
      <w:numFmt w:val="bullet"/>
      <w:lvlText w:val="-"/>
      <w:lvlJc w:val="left"/>
      <w:pPr>
        <w:ind w:left="1042" w:hanging="360"/>
      </w:pPr>
      <w:rPr>
        <w:rFonts w:ascii="Arial" w:eastAsia="Times New Roman" w:hAnsi="Arial" w:cs="Arial" w:hint="default"/>
      </w:rPr>
    </w:lvl>
    <w:lvl w:ilvl="1" w:tplc="041B0003">
      <w:start w:val="1"/>
      <w:numFmt w:val="bullet"/>
      <w:lvlText w:val="o"/>
      <w:lvlJc w:val="left"/>
      <w:pPr>
        <w:ind w:left="1582" w:hanging="360"/>
      </w:pPr>
      <w:rPr>
        <w:rFonts w:ascii="Courier New" w:hAnsi="Courier New" w:cs="Courier New" w:hint="default"/>
      </w:rPr>
    </w:lvl>
    <w:lvl w:ilvl="2" w:tplc="041B0005">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9" w15:restartNumberingAfterBreak="0">
    <w:nsid w:val="5DE96BC0"/>
    <w:multiLevelType w:val="hybridMultilevel"/>
    <w:tmpl w:val="BCC213FE"/>
    <w:lvl w:ilvl="0" w:tplc="041B0001">
      <w:start w:val="1"/>
      <w:numFmt w:val="bullet"/>
      <w:lvlText w:val=""/>
      <w:lvlJc w:val="left"/>
      <w:pPr>
        <w:tabs>
          <w:tab w:val="num" w:pos="540"/>
        </w:tabs>
        <w:ind w:left="540" w:hanging="360"/>
      </w:pPr>
      <w:rPr>
        <w:rFonts w:ascii="Symbol" w:hAnsi="Symbol" w:hint="default"/>
      </w:rPr>
    </w:lvl>
    <w:lvl w:ilvl="1" w:tplc="041B0003">
      <w:start w:val="1"/>
      <w:numFmt w:val="bullet"/>
      <w:lvlText w:val="o"/>
      <w:lvlJc w:val="left"/>
      <w:pPr>
        <w:tabs>
          <w:tab w:val="num" w:pos="1260"/>
        </w:tabs>
        <w:ind w:left="1260" w:hanging="360"/>
      </w:pPr>
      <w:rPr>
        <w:rFonts w:ascii="Courier New" w:hAnsi="Courier New" w:cs="Courier New" w:hint="default"/>
      </w:rPr>
    </w:lvl>
    <w:lvl w:ilvl="2" w:tplc="041B0005">
      <w:start w:val="1"/>
      <w:numFmt w:val="bullet"/>
      <w:lvlText w:val=""/>
      <w:lvlJc w:val="left"/>
      <w:pPr>
        <w:tabs>
          <w:tab w:val="num" w:pos="1980"/>
        </w:tabs>
        <w:ind w:left="1980" w:hanging="360"/>
      </w:pPr>
      <w:rPr>
        <w:rFonts w:ascii="Wingdings" w:hAnsi="Wingdings" w:hint="default"/>
      </w:rPr>
    </w:lvl>
    <w:lvl w:ilvl="3" w:tplc="041B0001">
      <w:start w:val="1"/>
      <w:numFmt w:val="bullet"/>
      <w:lvlText w:val=""/>
      <w:lvlJc w:val="left"/>
      <w:pPr>
        <w:tabs>
          <w:tab w:val="num" w:pos="2700"/>
        </w:tabs>
        <w:ind w:left="2700" w:hanging="360"/>
      </w:pPr>
      <w:rPr>
        <w:rFonts w:ascii="Symbol" w:hAnsi="Symbol" w:hint="default"/>
      </w:rPr>
    </w:lvl>
    <w:lvl w:ilvl="4" w:tplc="041B0003" w:tentative="1">
      <w:start w:val="1"/>
      <w:numFmt w:val="bullet"/>
      <w:lvlText w:val="o"/>
      <w:lvlJc w:val="left"/>
      <w:pPr>
        <w:tabs>
          <w:tab w:val="num" w:pos="3420"/>
        </w:tabs>
        <w:ind w:left="3420" w:hanging="360"/>
      </w:pPr>
      <w:rPr>
        <w:rFonts w:ascii="Courier New" w:hAnsi="Courier New" w:cs="Courier New" w:hint="default"/>
      </w:rPr>
    </w:lvl>
    <w:lvl w:ilvl="5" w:tplc="041B0005" w:tentative="1">
      <w:start w:val="1"/>
      <w:numFmt w:val="bullet"/>
      <w:lvlText w:val=""/>
      <w:lvlJc w:val="left"/>
      <w:pPr>
        <w:tabs>
          <w:tab w:val="num" w:pos="4140"/>
        </w:tabs>
        <w:ind w:left="4140" w:hanging="360"/>
      </w:pPr>
      <w:rPr>
        <w:rFonts w:ascii="Wingdings" w:hAnsi="Wingdings" w:hint="default"/>
      </w:rPr>
    </w:lvl>
    <w:lvl w:ilvl="6" w:tplc="041B0001" w:tentative="1">
      <w:start w:val="1"/>
      <w:numFmt w:val="bullet"/>
      <w:lvlText w:val=""/>
      <w:lvlJc w:val="left"/>
      <w:pPr>
        <w:tabs>
          <w:tab w:val="num" w:pos="4860"/>
        </w:tabs>
        <w:ind w:left="4860" w:hanging="360"/>
      </w:pPr>
      <w:rPr>
        <w:rFonts w:ascii="Symbol" w:hAnsi="Symbol" w:hint="default"/>
      </w:rPr>
    </w:lvl>
    <w:lvl w:ilvl="7" w:tplc="041B0003" w:tentative="1">
      <w:start w:val="1"/>
      <w:numFmt w:val="bullet"/>
      <w:lvlText w:val="o"/>
      <w:lvlJc w:val="left"/>
      <w:pPr>
        <w:tabs>
          <w:tab w:val="num" w:pos="5580"/>
        </w:tabs>
        <w:ind w:left="5580" w:hanging="360"/>
      </w:pPr>
      <w:rPr>
        <w:rFonts w:ascii="Courier New" w:hAnsi="Courier New" w:cs="Courier New" w:hint="default"/>
      </w:rPr>
    </w:lvl>
    <w:lvl w:ilvl="8" w:tplc="041B0005"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5F5C20AE"/>
    <w:multiLevelType w:val="multilevel"/>
    <w:tmpl w:val="68027AEE"/>
    <w:lvl w:ilvl="0">
      <w:start w:val="1"/>
      <w:numFmt w:val="upperLetter"/>
      <w:lvlText w:val="%1."/>
      <w:lvlJc w:val="left"/>
      <w:pPr>
        <w:ind w:left="2991" w:hanging="432"/>
      </w:pPr>
      <w:rPr>
        <w:rFonts w:hint="default"/>
      </w:rPr>
    </w:lvl>
    <w:lvl w:ilvl="1">
      <w:start w:val="1"/>
      <w:numFmt w:val="decimal"/>
      <w:lvlText w:val="%1.%2"/>
      <w:lvlJc w:val="left"/>
      <w:pPr>
        <w:ind w:left="3135" w:hanging="576"/>
      </w:pPr>
      <w:rPr>
        <w:rFonts w:hint="default"/>
      </w:rPr>
    </w:lvl>
    <w:lvl w:ilvl="2">
      <w:start w:val="1"/>
      <w:numFmt w:val="decimal"/>
      <w:lvlText w:val="%1.%2.%3"/>
      <w:lvlJc w:val="left"/>
      <w:pPr>
        <w:ind w:left="3279" w:hanging="720"/>
      </w:pPr>
      <w:rPr>
        <w:rFonts w:hint="default"/>
        <w:b w:val="0"/>
        <w:sz w:val="26"/>
        <w:szCs w:val="26"/>
      </w:rPr>
    </w:lvl>
    <w:lvl w:ilvl="3">
      <w:start w:val="1"/>
      <w:numFmt w:val="decimal"/>
      <w:lvlText w:val="%1.%2.%3.%4"/>
      <w:lvlJc w:val="left"/>
      <w:pPr>
        <w:ind w:left="3423" w:hanging="864"/>
      </w:pPr>
      <w:rPr>
        <w:rFonts w:hint="default"/>
      </w:rPr>
    </w:lvl>
    <w:lvl w:ilvl="4">
      <w:start w:val="1"/>
      <w:numFmt w:val="decimal"/>
      <w:lvlText w:val="%1.%2.%3.%4.%5"/>
      <w:lvlJc w:val="left"/>
      <w:pPr>
        <w:ind w:left="3567" w:hanging="1008"/>
      </w:pPr>
      <w:rPr>
        <w:rFonts w:hint="default"/>
      </w:rPr>
    </w:lvl>
    <w:lvl w:ilvl="5">
      <w:start w:val="1"/>
      <w:numFmt w:val="decimal"/>
      <w:lvlText w:val="%1.%2.%3.%4.%5.%6"/>
      <w:lvlJc w:val="left"/>
      <w:pPr>
        <w:ind w:left="3711" w:hanging="1152"/>
      </w:pPr>
      <w:rPr>
        <w:rFonts w:hint="default"/>
      </w:rPr>
    </w:lvl>
    <w:lvl w:ilvl="6">
      <w:start w:val="1"/>
      <w:numFmt w:val="decimal"/>
      <w:lvlText w:val="%1.%2.%3.%4.%5.%6.%7"/>
      <w:lvlJc w:val="left"/>
      <w:pPr>
        <w:ind w:left="3855" w:hanging="1296"/>
      </w:pPr>
      <w:rPr>
        <w:rFonts w:hint="default"/>
      </w:rPr>
    </w:lvl>
    <w:lvl w:ilvl="7">
      <w:start w:val="1"/>
      <w:numFmt w:val="decimal"/>
      <w:lvlText w:val="%1.%2.%3.%4.%5.%6.%7.%8"/>
      <w:lvlJc w:val="left"/>
      <w:pPr>
        <w:ind w:left="3999" w:hanging="1440"/>
      </w:pPr>
      <w:rPr>
        <w:rFonts w:hint="default"/>
      </w:rPr>
    </w:lvl>
    <w:lvl w:ilvl="8">
      <w:start w:val="1"/>
      <w:numFmt w:val="decimal"/>
      <w:lvlText w:val="%1.%2.%3.%4.%5.%6.%7.%8.%9"/>
      <w:lvlJc w:val="left"/>
      <w:pPr>
        <w:ind w:left="4143" w:hanging="1584"/>
      </w:pPr>
      <w:rPr>
        <w:rFonts w:hint="default"/>
      </w:rPr>
    </w:lvl>
  </w:abstractNum>
  <w:abstractNum w:abstractNumId="41" w15:restartNumberingAfterBreak="0">
    <w:nsid w:val="65D4465F"/>
    <w:multiLevelType w:val="hybridMultilevel"/>
    <w:tmpl w:val="F982AF5A"/>
    <w:lvl w:ilvl="0" w:tplc="041B000F">
      <w:start w:val="1"/>
      <w:numFmt w:val="decimal"/>
      <w:lvlText w:val="%1."/>
      <w:lvlJc w:val="left"/>
      <w:pPr>
        <w:tabs>
          <w:tab w:val="num" w:pos="720"/>
        </w:tabs>
        <w:ind w:left="720" w:hanging="360"/>
      </w:pPr>
      <w:rPr>
        <w:rFonts w:hint="default"/>
      </w:rPr>
    </w:lvl>
    <w:lvl w:ilvl="1" w:tplc="041B0001">
      <w:start w:val="1"/>
      <w:numFmt w:val="bullet"/>
      <w:lvlText w:val="-"/>
      <w:lvlJc w:val="left"/>
      <w:pPr>
        <w:tabs>
          <w:tab w:val="num" w:pos="1440"/>
        </w:tabs>
        <w:ind w:left="1440" w:hanging="360"/>
      </w:pPr>
      <w:rPr>
        <w:rFonts w:ascii="Arial" w:eastAsia="Times New Roman" w:hAnsi="Arial" w:cs="Arial" w:hint="default"/>
        <w:sz w:val="22"/>
      </w:rPr>
    </w:lvl>
    <w:lvl w:ilvl="2" w:tplc="041B0003">
      <w:start w:val="1"/>
      <w:numFmt w:val="bullet"/>
      <w:lvlText w:val="o"/>
      <w:lvlJc w:val="left"/>
      <w:pPr>
        <w:tabs>
          <w:tab w:val="num" w:pos="2340"/>
        </w:tabs>
        <w:ind w:left="2340" w:hanging="360"/>
      </w:pPr>
      <w:rPr>
        <w:rFonts w:ascii="Courier New" w:hAnsi="Courier New" w:cs="Courier New"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2" w15:restartNumberingAfterBreak="0">
    <w:nsid w:val="680A11F7"/>
    <w:multiLevelType w:val="multilevel"/>
    <w:tmpl w:val="BFFA614E"/>
    <w:lvl w:ilvl="0">
      <w:start w:val="1"/>
      <w:numFmt w:val="upperLetter"/>
      <w:pStyle w:val="Nadpis1P"/>
      <w:lvlText w:val="%1."/>
      <w:lvlJc w:val="left"/>
      <w:pPr>
        <w:ind w:left="432" w:hanging="432"/>
      </w:pPr>
      <w:rPr>
        <w:rFonts w:hint="default"/>
        <w:sz w:val="32"/>
        <w:szCs w:val="32"/>
      </w:rPr>
    </w:lvl>
    <w:lvl w:ilvl="1">
      <w:start w:val="1"/>
      <w:numFmt w:val="decimal"/>
      <w:lvlText w:val="%1.%2"/>
      <w:lvlJc w:val="left"/>
      <w:pPr>
        <w:ind w:left="3135" w:hanging="576"/>
      </w:pPr>
      <w:rPr>
        <w:rFonts w:hint="default"/>
      </w:rPr>
    </w:lvl>
    <w:lvl w:ilvl="2">
      <w:start w:val="1"/>
      <w:numFmt w:val="decimal"/>
      <w:lvlText w:val="%1.%2.%3"/>
      <w:lvlJc w:val="left"/>
      <w:pPr>
        <w:ind w:left="3279" w:hanging="720"/>
      </w:pPr>
      <w:rPr>
        <w:rFonts w:hint="default"/>
        <w:b w:val="0"/>
        <w:sz w:val="22"/>
        <w:szCs w:val="22"/>
      </w:rPr>
    </w:lvl>
    <w:lvl w:ilvl="3">
      <w:start w:val="1"/>
      <w:numFmt w:val="decimal"/>
      <w:lvlText w:val="%1.%2.%3.%4"/>
      <w:lvlJc w:val="left"/>
      <w:pPr>
        <w:ind w:left="3423" w:hanging="864"/>
      </w:pPr>
      <w:rPr>
        <w:rFonts w:hint="default"/>
      </w:rPr>
    </w:lvl>
    <w:lvl w:ilvl="4">
      <w:start w:val="1"/>
      <w:numFmt w:val="decimal"/>
      <w:lvlText w:val="%1.%2.%3.%4.%5"/>
      <w:lvlJc w:val="left"/>
      <w:pPr>
        <w:ind w:left="3567" w:hanging="1008"/>
      </w:pPr>
      <w:rPr>
        <w:rFonts w:hint="default"/>
      </w:rPr>
    </w:lvl>
    <w:lvl w:ilvl="5">
      <w:start w:val="1"/>
      <w:numFmt w:val="decimal"/>
      <w:lvlText w:val="%1.%2.%3.%4.%5.%6"/>
      <w:lvlJc w:val="left"/>
      <w:pPr>
        <w:ind w:left="3711" w:hanging="1152"/>
      </w:pPr>
      <w:rPr>
        <w:rFonts w:hint="default"/>
      </w:rPr>
    </w:lvl>
    <w:lvl w:ilvl="6">
      <w:start w:val="1"/>
      <w:numFmt w:val="decimal"/>
      <w:lvlText w:val="%1.%2.%3.%4.%5.%6.%7"/>
      <w:lvlJc w:val="left"/>
      <w:pPr>
        <w:ind w:left="3855" w:hanging="1296"/>
      </w:pPr>
      <w:rPr>
        <w:rFonts w:hint="default"/>
      </w:rPr>
    </w:lvl>
    <w:lvl w:ilvl="7">
      <w:start w:val="1"/>
      <w:numFmt w:val="decimal"/>
      <w:lvlText w:val="%1.%2.%3.%4.%5.%6.%7.%8"/>
      <w:lvlJc w:val="left"/>
      <w:pPr>
        <w:ind w:left="3999" w:hanging="1440"/>
      </w:pPr>
      <w:rPr>
        <w:rFonts w:hint="default"/>
      </w:rPr>
    </w:lvl>
    <w:lvl w:ilvl="8">
      <w:start w:val="1"/>
      <w:numFmt w:val="decimal"/>
      <w:lvlText w:val="%1.%2.%3.%4.%5.%6.%7.%8.%9"/>
      <w:lvlJc w:val="left"/>
      <w:pPr>
        <w:ind w:left="4143" w:hanging="1584"/>
      </w:pPr>
      <w:rPr>
        <w:rFonts w:hint="default"/>
      </w:rPr>
    </w:lvl>
  </w:abstractNum>
  <w:abstractNum w:abstractNumId="43" w15:restartNumberingAfterBreak="0">
    <w:nsid w:val="694F449F"/>
    <w:multiLevelType w:val="hybridMultilevel"/>
    <w:tmpl w:val="95AC6666"/>
    <w:lvl w:ilvl="0" w:tplc="041B0001">
      <w:start w:val="1"/>
      <w:numFmt w:val="bullet"/>
      <w:lvlText w:val=""/>
      <w:lvlJc w:val="left"/>
      <w:pPr>
        <w:ind w:left="540" w:hanging="360"/>
      </w:pPr>
      <w:rPr>
        <w:rFonts w:ascii="Symbol" w:hAnsi="Symbol" w:hint="default"/>
      </w:rPr>
    </w:lvl>
    <w:lvl w:ilvl="1" w:tplc="041B0003">
      <w:start w:val="1"/>
      <w:numFmt w:val="bullet"/>
      <w:lvlText w:val="o"/>
      <w:lvlJc w:val="left"/>
      <w:pPr>
        <w:ind w:left="1260" w:hanging="360"/>
      </w:pPr>
      <w:rPr>
        <w:rFonts w:ascii="Courier New" w:hAnsi="Courier New" w:cs="Courier New" w:hint="default"/>
      </w:rPr>
    </w:lvl>
    <w:lvl w:ilvl="2" w:tplc="041B0005">
      <w:start w:val="1"/>
      <w:numFmt w:val="bullet"/>
      <w:lvlText w:val=""/>
      <w:lvlJc w:val="left"/>
      <w:pPr>
        <w:ind w:left="1980" w:hanging="360"/>
      </w:pPr>
      <w:rPr>
        <w:rFonts w:ascii="Wingdings" w:hAnsi="Wingdings" w:hint="default"/>
      </w:rPr>
    </w:lvl>
    <w:lvl w:ilvl="3" w:tplc="041B0001" w:tentative="1">
      <w:start w:val="1"/>
      <w:numFmt w:val="bullet"/>
      <w:lvlText w:val=""/>
      <w:lvlJc w:val="left"/>
      <w:pPr>
        <w:ind w:left="2700" w:hanging="360"/>
      </w:pPr>
      <w:rPr>
        <w:rFonts w:ascii="Symbol" w:hAnsi="Symbol" w:hint="default"/>
      </w:rPr>
    </w:lvl>
    <w:lvl w:ilvl="4" w:tplc="041B0003" w:tentative="1">
      <w:start w:val="1"/>
      <w:numFmt w:val="bullet"/>
      <w:lvlText w:val="o"/>
      <w:lvlJc w:val="left"/>
      <w:pPr>
        <w:ind w:left="3420" w:hanging="360"/>
      </w:pPr>
      <w:rPr>
        <w:rFonts w:ascii="Courier New" w:hAnsi="Courier New" w:cs="Courier New" w:hint="default"/>
      </w:rPr>
    </w:lvl>
    <w:lvl w:ilvl="5" w:tplc="041B0005" w:tentative="1">
      <w:start w:val="1"/>
      <w:numFmt w:val="bullet"/>
      <w:lvlText w:val=""/>
      <w:lvlJc w:val="left"/>
      <w:pPr>
        <w:ind w:left="4140" w:hanging="360"/>
      </w:pPr>
      <w:rPr>
        <w:rFonts w:ascii="Wingdings" w:hAnsi="Wingdings" w:hint="default"/>
      </w:rPr>
    </w:lvl>
    <w:lvl w:ilvl="6" w:tplc="041B0001" w:tentative="1">
      <w:start w:val="1"/>
      <w:numFmt w:val="bullet"/>
      <w:lvlText w:val=""/>
      <w:lvlJc w:val="left"/>
      <w:pPr>
        <w:ind w:left="4860" w:hanging="360"/>
      </w:pPr>
      <w:rPr>
        <w:rFonts w:ascii="Symbol" w:hAnsi="Symbol" w:hint="default"/>
      </w:rPr>
    </w:lvl>
    <w:lvl w:ilvl="7" w:tplc="041B0003" w:tentative="1">
      <w:start w:val="1"/>
      <w:numFmt w:val="bullet"/>
      <w:lvlText w:val="o"/>
      <w:lvlJc w:val="left"/>
      <w:pPr>
        <w:ind w:left="5580" w:hanging="360"/>
      </w:pPr>
      <w:rPr>
        <w:rFonts w:ascii="Courier New" w:hAnsi="Courier New" w:cs="Courier New" w:hint="default"/>
      </w:rPr>
    </w:lvl>
    <w:lvl w:ilvl="8" w:tplc="041B0005" w:tentative="1">
      <w:start w:val="1"/>
      <w:numFmt w:val="bullet"/>
      <w:lvlText w:val=""/>
      <w:lvlJc w:val="left"/>
      <w:pPr>
        <w:ind w:left="6300" w:hanging="360"/>
      </w:pPr>
      <w:rPr>
        <w:rFonts w:ascii="Wingdings" w:hAnsi="Wingdings" w:hint="default"/>
      </w:rPr>
    </w:lvl>
  </w:abstractNum>
  <w:abstractNum w:abstractNumId="44" w15:restartNumberingAfterBreak="0">
    <w:nsid w:val="6C0F569B"/>
    <w:multiLevelType w:val="multilevel"/>
    <w:tmpl w:val="7BD414B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eastAsia="Times New Roman" w:hAnsi="Arial" w:cs="Arial"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F056FE9"/>
    <w:multiLevelType w:val="hybridMultilevel"/>
    <w:tmpl w:val="342AA354"/>
    <w:lvl w:ilvl="0" w:tplc="FFFFFFFF">
      <w:start w:val="1"/>
      <w:numFmt w:val="bullet"/>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o"/>
      <w:lvlJc w:val="left"/>
      <w:pPr>
        <w:tabs>
          <w:tab w:val="num" w:pos="3960"/>
        </w:tabs>
        <w:ind w:left="3960" w:hanging="360"/>
      </w:pPr>
      <w:rPr>
        <w:rFonts w:ascii="Courier New" w:hAnsi="Courier New" w:cs="Courier New"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75CE3CEE"/>
    <w:multiLevelType w:val="hybridMultilevel"/>
    <w:tmpl w:val="CA92F602"/>
    <w:lvl w:ilvl="0" w:tplc="041B0017">
      <w:start w:val="7"/>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7247238"/>
    <w:multiLevelType w:val="multilevel"/>
    <w:tmpl w:val="3600F4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D806EED"/>
    <w:multiLevelType w:val="hybridMultilevel"/>
    <w:tmpl w:val="7E6EBA34"/>
    <w:lvl w:ilvl="0" w:tplc="5E122EE6">
      <w:start w:val="5"/>
      <w:numFmt w:val="bullet"/>
      <w:lvlText w:val="-"/>
      <w:lvlJc w:val="left"/>
      <w:pPr>
        <w:ind w:left="1080" w:hanging="360"/>
      </w:pPr>
      <w:rPr>
        <w:rFonts w:ascii="Arial" w:eastAsia="Times New Roman" w:hAnsi="Arial" w:cs="Arial" w:hint="default"/>
      </w:rPr>
    </w:lvl>
    <w:lvl w:ilvl="1" w:tplc="041B0003" w:tentative="1">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49" w15:restartNumberingAfterBreak="0">
    <w:nsid w:val="7F275930"/>
    <w:multiLevelType w:val="multilevel"/>
    <w:tmpl w:val="7F58B29A"/>
    <w:lvl w:ilvl="0">
      <w:start w:val="3"/>
      <w:numFmt w:val="decimal"/>
      <w:lvlText w:val="%1"/>
      <w:lvlJc w:val="left"/>
      <w:pPr>
        <w:ind w:left="405" w:hanging="405"/>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14"/>
  </w:num>
  <w:num w:numId="2">
    <w:abstractNumId w:val="5"/>
  </w:num>
  <w:num w:numId="3">
    <w:abstractNumId w:val="4"/>
  </w:num>
  <w:num w:numId="4">
    <w:abstractNumId w:val="3"/>
  </w:num>
  <w:num w:numId="5">
    <w:abstractNumId w:val="2"/>
  </w:num>
  <w:num w:numId="6">
    <w:abstractNumId w:val="1"/>
  </w:num>
  <w:num w:numId="7">
    <w:abstractNumId w:val="0"/>
  </w:num>
  <w:num w:numId="8">
    <w:abstractNumId w:val="35"/>
  </w:num>
  <w:num w:numId="9">
    <w:abstractNumId w:val="10"/>
  </w:num>
  <w:num w:numId="10">
    <w:abstractNumId w:val="12"/>
  </w:num>
  <w:num w:numId="11">
    <w:abstractNumId w:val="39"/>
  </w:num>
  <w:num w:numId="12">
    <w:abstractNumId w:val="26"/>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4"/>
  </w:num>
  <w:num w:numId="17">
    <w:abstractNumId w:val="7"/>
  </w:num>
  <w:num w:numId="18">
    <w:abstractNumId w:val="45"/>
  </w:num>
  <w:num w:numId="19">
    <w:abstractNumId w:val="6"/>
  </w:num>
  <w:num w:numId="20">
    <w:abstractNumId w:val="41"/>
  </w:num>
  <w:num w:numId="21">
    <w:abstractNumId w:val="29"/>
  </w:num>
  <w:num w:numId="22">
    <w:abstractNumId w:val="15"/>
  </w:num>
  <w:num w:numId="23">
    <w:abstractNumId w:val="9"/>
  </w:num>
  <w:num w:numId="24">
    <w:abstractNumId w:val="44"/>
  </w:num>
  <w:num w:numId="25">
    <w:abstractNumId w:val="28"/>
  </w:num>
  <w:num w:numId="26">
    <w:abstractNumId w:val="22"/>
  </w:num>
  <w:num w:numId="27">
    <w:abstractNumId w:val="24"/>
  </w:num>
  <w:num w:numId="28">
    <w:abstractNumId w:val="42"/>
  </w:num>
  <w:num w:numId="29">
    <w:abstractNumId w:val="36"/>
  </w:num>
  <w:num w:numId="30">
    <w:abstractNumId w:val="37"/>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8"/>
  </w:num>
  <w:num w:numId="3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19"/>
  </w:num>
  <w:num w:numId="37">
    <w:abstractNumId w:val="46"/>
  </w:num>
  <w:num w:numId="38">
    <w:abstractNumId w:val="25"/>
  </w:num>
  <w:num w:numId="39">
    <w:abstractNumId w:val="49"/>
  </w:num>
  <w:num w:numId="40">
    <w:abstractNumId w:val="31"/>
  </w:num>
  <w:num w:numId="41">
    <w:abstractNumId w:val="47"/>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30"/>
  </w:num>
  <w:num w:numId="52">
    <w:abstractNumId w:val="30"/>
  </w:num>
  <w:num w:numId="53">
    <w:abstractNumId w:val="32"/>
  </w:num>
  <w:num w:numId="54">
    <w:abstractNumId w:val="11"/>
  </w:num>
  <w:num w:numId="55">
    <w:abstractNumId w:val="27"/>
  </w:num>
  <w:num w:numId="56">
    <w:abstractNumId w:val="16"/>
  </w:num>
  <w:num w:numId="57">
    <w:abstractNumId w:val="18"/>
  </w:num>
  <w:num w:numId="58">
    <w:abstractNumId w:val="33"/>
  </w:num>
  <w:num w:numId="59">
    <w:abstractNumId w:val="8"/>
  </w:num>
  <w:num w:numId="60">
    <w:abstractNumId w:val="21"/>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14"/>
    <w:lvlOverride w:ilvl="0">
      <w:startOverride w:val="1"/>
    </w:lvlOverride>
    <w:lvlOverride w:ilvl="1">
      <w:startOverride w:val="8"/>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o:colormru v:ext="edit" colors="#f96,#fc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36BA"/>
    <w:rsid w:val="000008A5"/>
    <w:rsid w:val="00001784"/>
    <w:rsid w:val="00001840"/>
    <w:rsid w:val="000028C4"/>
    <w:rsid w:val="000033AA"/>
    <w:rsid w:val="000036E1"/>
    <w:rsid w:val="0000491C"/>
    <w:rsid w:val="00005B1E"/>
    <w:rsid w:val="00006311"/>
    <w:rsid w:val="0000696F"/>
    <w:rsid w:val="00007A93"/>
    <w:rsid w:val="00010293"/>
    <w:rsid w:val="00010751"/>
    <w:rsid w:val="0001316E"/>
    <w:rsid w:val="000136A5"/>
    <w:rsid w:val="00013C8C"/>
    <w:rsid w:val="000141B8"/>
    <w:rsid w:val="00014532"/>
    <w:rsid w:val="00014EAC"/>
    <w:rsid w:val="000154C6"/>
    <w:rsid w:val="00017B34"/>
    <w:rsid w:val="0002039D"/>
    <w:rsid w:val="000213A9"/>
    <w:rsid w:val="0002149B"/>
    <w:rsid w:val="00021A62"/>
    <w:rsid w:val="0002233D"/>
    <w:rsid w:val="000226BD"/>
    <w:rsid w:val="000246C8"/>
    <w:rsid w:val="000246EA"/>
    <w:rsid w:val="00025A78"/>
    <w:rsid w:val="00027030"/>
    <w:rsid w:val="00027EEF"/>
    <w:rsid w:val="0003022C"/>
    <w:rsid w:val="00032F82"/>
    <w:rsid w:val="00033561"/>
    <w:rsid w:val="00034809"/>
    <w:rsid w:val="00035669"/>
    <w:rsid w:val="00035EE5"/>
    <w:rsid w:val="00037849"/>
    <w:rsid w:val="00037C8D"/>
    <w:rsid w:val="000401A5"/>
    <w:rsid w:val="00041007"/>
    <w:rsid w:val="000425A9"/>
    <w:rsid w:val="000429C0"/>
    <w:rsid w:val="0004372E"/>
    <w:rsid w:val="000446BA"/>
    <w:rsid w:val="00044C1D"/>
    <w:rsid w:val="00044DEA"/>
    <w:rsid w:val="000470C1"/>
    <w:rsid w:val="000477A7"/>
    <w:rsid w:val="0005107B"/>
    <w:rsid w:val="00051E76"/>
    <w:rsid w:val="000520A0"/>
    <w:rsid w:val="00052AE0"/>
    <w:rsid w:val="00053D9C"/>
    <w:rsid w:val="00054007"/>
    <w:rsid w:val="00054DC3"/>
    <w:rsid w:val="00055469"/>
    <w:rsid w:val="000559D0"/>
    <w:rsid w:val="00057F7C"/>
    <w:rsid w:val="000601B7"/>
    <w:rsid w:val="000604FA"/>
    <w:rsid w:val="00060CF2"/>
    <w:rsid w:val="00060EB9"/>
    <w:rsid w:val="00062AFD"/>
    <w:rsid w:val="00063B28"/>
    <w:rsid w:val="000645C3"/>
    <w:rsid w:val="000645EE"/>
    <w:rsid w:val="00064CDD"/>
    <w:rsid w:val="00065148"/>
    <w:rsid w:val="00066BF8"/>
    <w:rsid w:val="00067C6C"/>
    <w:rsid w:val="00067F18"/>
    <w:rsid w:val="000702A8"/>
    <w:rsid w:val="000704E5"/>
    <w:rsid w:val="000713D9"/>
    <w:rsid w:val="00071DF2"/>
    <w:rsid w:val="00072CB9"/>
    <w:rsid w:val="00072D4F"/>
    <w:rsid w:val="00073FCA"/>
    <w:rsid w:val="0007556E"/>
    <w:rsid w:val="0007582F"/>
    <w:rsid w:val="00075CDF"/>
    <w:rsid w:val="00076098"/>
    <w:rsid w:val="00076203"/>
    <w:rsid w:val="00076637"/>
    <w:rsid w:val="00081061"/>
    <w:rsid w:val="000815E4"/>
    <w:rsid w:val="000822F1"/>
    <w:rsid w:val="00082558"/>
    <w:rsid w:val="00082C9B"/>
    <w:rsid w:val="000835F4"/>
    <w:rsid w:val="00083744"/>
    <w:rsid w:val="00083E26"/>
    <w:rsid w:val="00084EA6"/>
    <w:rsid w:val="00085A8D"/>
    <w:rsid w:val="00085DBB"/>
    <w:rsid w:val="000869C9"/>
    <w:rsid w:val="00086B22"/>
    <w:rsid w:val="0008750F"/>
    <w:rsid w:val="00087869"/>
    <w:rsid w:val="0008796A"/>
    <w:rsid w:val="00087C33"/>
    <w:rsid w:val="0009213C"/>
    <w:rsid w:val="000927BB"/>
    <w:rsid w:val="00092EFC"/>
    <w:rsid w:val="00093C35"/>
    <w:rsid w:val="000943FA"/>
    <w:rsid w:val="00094CD8"/>
    <w:rsid w:val="00095FF1"/>
    <w:rsid w:val="000A0E99"/>
    <w:rsid w:val="000A1C9B"/>
    <w:rsid w:val="000A2DC8"/>
    <w:rsid w:val="000A2E6D"/>
    <w:rsid w:val="000A56CA"/>
    <w:rsid w:val="000A5B11"/>
    <w:rsid w:val="000A5E3B"/>
    <w:rsid w:val="000A5E4B"/>
    <w:rsid w:val="000A63E8"/>
    <w:rsid w:val="000A6425"/>
    <w:rsid w:val="000A66E8"/>
    <w:rsid w:val="000A6BC3"/>
    <w:rsid w:val="000A6CB4"/>
    <w:rsid w:val="000A7203"/>
    <w:rsid w:val="000A7E2F"/>
    <w:rsid w:val="000B06BB"/>
    <w:rsid w:val="000B08C1"/>
    <w:rsid w:val="000B0ACF"/>
    <w:rsid w:val="000B0C7A"/>
    <w:rsid w:val="000B0F94"/>
    <w:rsid w:val="000B1A1B"/>
    <w:rsid w:val="000B2E29"/>
    <w:rsid w:val="000B3E72"/>
    <w:rsid w:val="000B4557"/>
    <w:rsid w:val="000B48F1"/>
    <w:rsid w:val="000B515A"/>
    <w:rsid w:val="000B5968"/>
    <w:rsid w:val="000B5BE0"/>
    <w:rsid w:val="000B60EE"/>
    <w:rsid w:val="000B6434"/>
    <w:rsid w:val="000C0D1C"/>
    <w:rsid w:val="000C30AC"/>
    <w:rsid w:val="000C3133"/>
    <w:rsid w:val="000C31A8"/>
    <w:rsid w:val="000C477A"/>
    <w:rsid w:val="000C5C35"/>
    <w:rsid w:val="000C651C"/>
    <w:rsid w:val="000C7325"/>
    <w:rsid w:val="000C7BA1"/>
    <w:rsid w:val="000C7ED6"/>
    <w:rsid w:val="000D0CAE"/>
    <w:rsid w:val="000D10F4"/>
    <w:rsid w:val="000D1548"/>
    <w:rsid w:val="000D16A2"/>
    <w:rsid w:val="000D1E5C"/>
    <w:rsid w:val="000D3450"/>
    <w:rsid w:val="000D3F24"/>
    <w:rsid w:val="000D4F22"/>
    <w:rsid w:val="000D4F37"/>
    <w:rsid w:val="000D5ED5"/>
    <w:rsid w:val="000D5F22"/>
    <w:rsid w:val="000D6ABA"/>
    <w:rsid w:val="000D7B87"/>
    <w:rsid w:val="000E04BD"/>
    <w:rsid w:val="000E0BFB"/>
    <w:rsid w:val="000E334C"/>
    <w:rsid w:val="000E5186"/>
    <w:rsid w:val="000E5362"/>
    <w:rsid w:val="000E55B4"/>
    <w:rsid w:val="000E7796"/>
    <w:rsid w:val="000F04EE"/>
    <w:rsid w:val="000F0507"/>
    <w:rsid w:val="000F0967"/>
    <w:rsid w:val="000F1346"/>
    <w:rsid w:val="000F1AED"/>
    <w:rsid w:val="000F28ED"/>
    <w:rsid w:val="000F5175"/>
    <w:rsid w:val="000F639E"/>
    <w:rsid w:val="000F6A38"/>
    <w:rsid w:val="000F6E18"/>
    <w:rsid w:val="000F7885"/>
    <w:rsid w:val="0010175E"/>
    <w:rsid w:val="0010235F"/>
    <w:rsid w:val="0010469A"/>
    <w:rsid w:val="00104A39"/>
    <w:rsid w:val="001054DC"/>
    <w:rsid w:val="00105A26"/>
    <w:rsid w:val="00105CA6"/>
    <w:rsid w:val="001062B8"/>
    <w:rsid w:val="00106303"/>
    <w:rsid w:val="00107E41"/>
    <w:rsid w:val="0011068A"/>
    <w:rsid w:val="001106B9"/>
    <w:rsid w:val="00110E2A"/>
    <w:rsid w:val="00110FAE"/>
    <w:rsid w:val="001121D7"/>
    <w:rsid w:val="001135BE"/>
    <w:rsid w:val="00113AF8"/>
    <w:rsid w:val="00113C8B"/>
    <w:rsid w:val="0011627B"/>
    <w:rsid w:val="00116522"/>
    <w:rsid w:val="0011671F"/>
    <w:rsid w:val="00116C0E"/>
    <w:rsid w:val="00116E3C"/>
    <w:rsid w:val="00117DC2"/>
    <w:rsid w:val="00121A2C"/>
    <w:rsid w:val="0012273A"/>
    <w:rsid w:val="00122933"/>
    <w:rsid w:val="00122C4E"/>
    <w:rsid w:val="00122F8E"/>
    <w:rsid w:val="00123EE6"/>
    <w:rsid w:val="00124C14"/>
    <w:rsid w:val="00125C68"/>
    <w:rsid w:val="00126F48"/>
    <w:rsid w:val="00126FD1"/>
    <w:rsid w:val="0012746A"/>
    <w:rsid w:val="00131089"/>
    <w:rsid w:val="0013155E"/>
    <w:rsid w:val="001316E3"/>
    <w:rsid w:val="001318BD"/>
    <w:rsid w:val="00131939"/>
    <w:rsid w:val="00131C28"/>
    <w:rsid w:val="001325BE"/>
    <w:rsid w:val="001340B0"/>
    <w:rsid w:val="00136203"/>
    <w:rsid w:val="00136FE2"/>
    <w:rsid w:val="00137909"/>
    <w:rsid w:val="00140377"/>
    <w:rsid w:val="0014157C"/>
    <w:rsid w:val="001427A3"/>
    <w:rsid w:val="00142EFA"/>
    <w:rsid w:val="00144139"/>
    <w:rsid w:val="001441A5"/>
    <w:rsid w:val="0014490D"/>
    <w:rsid w:val="0014551F"/>
    <w:rsid w:val="001461BC"/>
    <w:rsid w:val="00146CEF"/>
    <w:rsid w:val="00146D90"/>
    <w:rsid w:val="00146E56"/>
    <w:rsid w:val="00147C4F"/>
    <w:rsid w:val="00150802"/>
    <w:rsid w:val="0015232B"/>
    <w:rsid w:val="00153405"/>
    <w:rsid w:val="00153B3B"/>
    <w:rsid w:val="0015505F"/>
    <w:rsid w:val="00155F72"/>
    <w:rsid w:val="00156587"/>
    <w:rsid w:val="00156F3C"/>
    <w:rsid w:val="00157B90"/>
    <w:rsid w:val="00161542"/>
    <w:rsid w:val="00163492"/>
    <w:rsid w:val="001638E5"/>
    <w:rsid w:val="0016454C"/>
    <w:rsid w:val="00164B3A"/>
    <w:rsid w:val="00164B4C"/>
    <w:rsid w:val="00165334"/>
    <w:rsid w:val="00165641"/>
    <w:rsid w:val="001656DC"/>
    <w:rsid w:val="001659BA"/>
    <w:rsid w:val="00165F6F"/>
    <w:rsid w:val="0016684D"/>
    <w:rsid w:val="00166A53"/>
    <w:rsid w:val="001671BF"/>
    <w:rsid w:val="001675AF"/>
    <w:rsid w:val="00167DB6"/>
    <w:rsid w:val="00170F9A"/>
    <w:rsid w:val="001714A7"/>
    <w:rsid w:val="00171CAB"/>
    <w:rsid w:val="00172CE0"/>
    <w:rsid w:val="00173F97"/>
    <w:rsid w:val="00174EA9"/>
    <w:rsid w:val="00175385"/>
    <w:rsid w:val="00175BDE"/>
    <w:rsid w:val="00175C3E"/>
    <w:rsid w:val="0017628E"/>
    <w:rsid w:val="00176BC4"/>
    <w:rsid w:val="00176CF6"/>
    <w:rsid w:val="00177623"/>
    <w:rsid w:val="00177746"/>
    <w:rsid w:val="00180A2E"/>
    <w:rsid w:val="00180E93"/>
    <w:rsid w:val="00180FB8"/>
    <w:rsid w:val="0018116E"/>
    <w:rsid w:val="0018174F"/>
    <w:rsid w:val="00181AF1"/>
    <w:rsid w:val="0018208E"/>
    <w:rsid w:val="00182591"/>
    <w:rsid w:val="00182ADB"/>
    <w:rsid w:val="00182FC0"/>
    <w:rsid w:val="00184933"/>
    <w:rsid w:val="00184A53"/>
    <w:rsid w:val="00184B34"/>
    <w:rsid w:val="00184BC6"/>
    <w:rsid w:val="001853D2"/>
    <w:rsid w:val="001856D5"/>
    <w:rsid w:val="00186076"/>
    <w:rsid w:val="00186BB6"/>
    <w:rsid w:val="001875B9"/>
    <w:rsid w:val="00187A3E"/>
    <w:rsid w:val="00187EBC"/>
    <w:rsid w:val="00190373"/>
    <w:rsid w:val="0019184C"/>
    <w:rsid w:val="001918A2"/>
    <w:rsid w:val="00191C60"/>
    <w:rsid w:val="00191D63"/>
    <w:rsid w:val="00193A3A"/>
    <w:rsid w:val="00194362"/>
    <w:rsid w:val="00195426"/>
    <w:rsid w:val="00196861"/>
    <w:rsid w:val="00196E86"/>
    <w:rsid w:val="0019755A"/>
    <w:rsid w:val="0019783F"/>
    <w:rsid w:val="001A0E86"/>
    <w:rsid w:val="001A0FE2"/>
    <w:rsid w:val="001A121C"/>
    <w:rsid w:val="001A1A25"/>
    <w:rsid w:val="001A286E"/>
    <w:rsid w:val="001A2D13"/>
    <w:rsid w:val="001A3182"/>
    <w:rsid w:val="001A3336"/>
    <w:rsid w:val="001A3969"/>
    <w:rsid w:val="001A3D91"/>
    <w:rsid w:val="001A3E48"/>
    <w:rsid w:val="001A411C"/>
    <w:rsid w:val="001A5CB7"/>
    <w:rsid w:val="001A63D5"/>
    <w:rsid w:val="001A75A5"/>
    <w:rsid w:val="001A7689"/>
    <w:rsid w:val="001B05A3"/>
    <w:rsid w:val="001B0ED7"/>
    <w:rsid w:val="001B2085"/>
    <w:rsid w:val="001B3104"/>
    <w:rsid w:val="001B339E"/>
    <w:rsid w:val="001B35DC"/>
    <w:rsid w:val="001B3912"/>
    <w:rsid w:val="001B422F"/>
    <w:rsid w:val="001B47A8"/>
    <w:rsid w:val="001B4949"/>
    <w:rsid w:val="001B53C3"/>
    <w:rsid w:val="001B6767"/>
    <w:rsid w:val="001B6F7C"/>
    <w:rsid w:val="001B6FAC"/>
    <w:rsid w:val="001B7016"/>
    <w:rsid w:val="001B749C"/>
    <w:rsid w:val="001B788F"/>
    <w:rsid w:val="001C0874"/>
    <w:rsid w:val="001C0BE6"/>
    <w:rsid w:val="001C1C3D"/>
    <w:rsid w:val="001C217E"/>
    <w:rsid w:val="001C2388"/>
    <w:rsid w:val="001C23F0"/>
    <w:rsid w:val="001C2F22"/>
    <w:rsid w:val="001C304B"/>
    <w:rsid w:val="001C41F1"/>
    <w:rsid w:val="001C4C34"/>
    <w:rsid w:val="001C6165"/>
    <w:rsid w:val="001C73DB"/>
    <w:rsid w:val="001C7F32"/>
    <w:rsid w:val="001D0CBC"/>
    <w:rsid w:val="001D1034"/>
    <w:rsid w:val="001D22B8"/>
    <w:rsid w:val="001D2DBB"/>
    <w:rsid w:val="001D301C"/>
    <w:rsid w:val="001D34B4"/>
    <w:rsid w:val="001D3C36"/>
    <w:rsid w:val="001D3F4B"/>
    <w:rsid w:val="001D4D1E"/>
    <w:rsid w:val="001D4E83"/>
    <w:rsid w:val="001D50F8"/>
    <w:rsid w:val="001D55A1"/>
    <w:rsid w:val="001D55E9"/>
    <w:rsid w:val="001D6527"/>
    <w:rsid w:val="001D6C3E"/>
    <w:rsid w:val="001D7A58"/>
    <w:rsid w:val="001E01A7"/>
    <w:rsid w:val="001E09DA"/>
    <w:rsid w:val="001E0A71"/>
    <w:rsid w:val="001E1309"/>
    <w:rsid w:val="001E1B4F"/>
    <w:rsid w:val="001E1BC0"/>
    <w:rsid w:val="001E1E6F"/>
    <w:rsid w:val="001E2822"/>
    <w:rsid w:val="001E2C6E"/>
    <w:rsid w:val="001E2CA3"/>
    <w:rsid w:val="001E2CA9"/>
    <w:rsid w:val="001E2F33"/>
    <w:rsid w:val="001E2FDA"/>
    <w:rsid w:val="001E308A"/>
    <w:rsid w:val="001E3306"/>
    <w:rsid w:val="001E334F"/>
    <w:rsid w:val="001E346A"/>
    <w:rsid w:val="001E35C5"/>
    <w:rsid w:val="001E5AB9"/>
    <w:rsid w:val="001E5E3C"/>
    <w:rsid w:val="001E6956"/>
    <w:rsid w:val="001E7006"/>
    <w:rsid w:val="001F06C9"/>
    <w:rsid w:val="001F0D1D"/>
    <w:rsid w:val="001F0D9A"/>
    <w:rsid w:val="001F1CF4"/>
    <w:rsid w:val="001F2181"/>
    <w:rsid w:val="001F27D2"/>
    <w:rsid w:val="001F337C"/>
    <w:rsid w:val="001F3746"/>
    <w:rsid w:val="001F425E"/>
    <w:rsid w:val="001F44C1"/>
    <w:rsid w:val="001F4B3E"/>
    <w:rsid w:val="001F5901"/>
    <w:rsid w:val="001F5FA7"/>
    <w:rsid w:val="001F6CCA"/>
    <w:rsid w:val="001F7D53"/>
    <w:rsid w:val="00200B1B"/>
    <w:rsid w:val="0020180A"/>
    <w:rsid w:val="002023E5"/>
    <w:rsid w:val="0020261B"/>
    <w:rsid w:val="002030EF"/>
    <w:rsid w:val="0020350C"/>
    <w:rsid w:val="00204023"/>
    <w:rsid w:val="00204562"/>
    <w:rsid w:val="00204729"/>
    <w:rsid w:val="00204744"/>
    <w:rsid w:val="0020483A"/>
    <w:rsid w:val="00210302"/>
    <w:rsid w:val="002117AF"/>
    <w:rsid w:val="00211B9D"/>
    <w:rsid w:val="00212A20"/>
    <w:rsid w:val="00212D2F"/>
    <w:rsid w:val="00212EAC"/>
    <w:rsid w:val="00214F65"/>
    <w:rsid w:val="00216145"/>
    <w:rsid w:val="0021631E"/>
    <w:rsid w:val="00216BB3"/>
    <w:rsid w:val="00217681"/>
    <w:rsid w:val="00217843"/>
    <w:rsid w:val="00217A99"/>
    <w:rsid w:val="00220F62"/>
    <w:rsid w:val="00221AB6"/>
    <w:rsid w:val="0022271A"/>
    <w:rsid w:val="00223B18"/>
    <w:rsid w:val="0022443B"/>
    <w:rsid w:val="00225849"/>
    <w:rsid w:val="00226617"/>
    <w:rsid w:val="00226A80"/>
    <w:rsid w:val="00226C6E"/>
    <w:rsid w:val="00227B36"/>
    <w:rsid w:val="00227EB4"/>
    <w:rsid w:val="002305F3"/>
    <w:rsid w:val="00230A22"/>
    <w:rsid w:val="00230F25"/>
    <w:rsid w:val="00231194"/>
    <w:rsid w:val="00231CDD"/>
    <w:rsid w:val="00232728"/>
    <w:rsid w:val="002336BA"/>
    <w:rsid w:val="002346F5"/>
    <w:rsid w:val="00234781"/>
    <w:rsid w:val="00234A78"/>
    <w:rsid w:val="00234CFD"/>
    <w:rsid w:val="00234E91"/>
    <w:rsid w:val="00235CC7"/>
    <w:rsid w:val="0023676F"/>
    <w:rsid w:val="002368F7"/>
    <w:rsid w:val="002407A7"/>
    <w:rsid w:val="0024104B"/>
    <w:rsid w:val="00241BA8"/>
    <w:rsid w:val="00242197"/>
    <w:rsid w:val="002433D1"/>
    <w:rsid w:val="0024518D"/>
    <w:rsid w:val="0024568A"/>
    <w:rsid w:val="00245F4C"/>
    <w:rsid w:val="00246254"/>
    <w:rsid w:val="00246D70"/>
    <w:rsid w:val="00247034"/>
    <w:rsid w:val="002474E4"/>
    <w:rsid w:val="0024780F"/>
    <w:rsid w:val="00247E8B"/>
    <w:rsid w:val="00250261"/>
    <w:rsid w:val="00251121"/>
    <w:rsid w:val="0025203E"/>
    <w:rsid w:val="0025316B"/>
    <w:rsid w:val="002533B8"/>
    <w:rsid w:val="0025376D"/>
    <w:rsid w:val="00253FB7"/>
    <w:rsid w:val="002546F3"/>
    <w:rsid w:val="002549C6"/>
    <w:rsid w:val="00254B3A"/>
    <w:rsid w:val="00255EBC"/>
    <w:rsid w:val="002562AA"/>
    <w:rsid w:val="00256969"/>
    <w:rsid w:val="00256E5D"/>
    <w:rsid w:val="00257423"/>
    <w:rsid w:val="00257475"/>
    <w:rsid w:val="002602DA"/>
    <w:rsid w:val="00260C99"/>
    <w:rsid w:val="00261020"/>
    <w:rsid w:val="00261365"/>
    <w:rsid w:val="0026174D"/>
    <w:rsid w:val="00261E0F"/>
    <w:rsid w:val="00262149"/>
    <w:rsid w:val="00263005"/>
    <w:rsid w:val="0026327A"/>
    <w:rsid w:val="00263794"/>
    <w:rsid w:val="00263DDC"/>
    <w:rsid w:val="00264081"/>
    <w:rsid w:val="00264151"/>
    <w:rsid w:val="0026532A"/>
    <w:rsid w:val="00265796"/>
    <w:rsid w:val="00265E5C"/>
    <w:rsid w:val="00266EE6"/>
    <w:rsid w:val="002728FF"/>
    <w:rsid w:val="002737FA"/>
    <w:rsid w:val="0027380D"/>
    <w:rsid w:val="002748A6"/>
    <w:rsid w:val="00274C15"/>
    <w:rsid w:val="00274E64"/>
    <w:rsid w:val="00275484"/>
    <w:rsid w:val="00275BE3"/>
    <w:rsid w:val="00281364"/>
    <w:rsid w:val="00282420"/>
    <w:rsid w:val="00282F27"/>
    <w:rsid w:val="00284067"/>
    <w:rsid w:val="00284490"/>
    <w:rsid w:val="002848E1"/>
    <w:rsid w:val="00284904"/>
    <w:rsid w:val="00284BF8"/>
    <w:rsid w:val="002860A1"/>
    <w:rsid w:val="0028696E"/>
    <w:rsid w:val="0028699D"/>
    <w:rsid w:val="00287647"/>
    <w:rsid w:val="00287A03"/>
    <w:rsid w:val="00287DE0"/>
    <w:rsid w:val="00290168"/>
    <w:rsid w:val="00290B8B"/>
    <w:rsid w:val="002910C0"/>
    <w:rsid w:val="0029279E"/>
    <w:rsid w:val="00293512"/>
    <w:rsid w:val="00293C1D"/>
    <w:rsid w:val="00293DDF"/>
    <w:rsid w:val="00293F65"/>
    <w:rsid w:val="00295841"/>
    <w:rsid w:val="00295BFA"/>
    <w:rsid w:val="00297787"/>
    <w:rsid w:val="002979EA"/>
    <w:rsid w:val="002A0CDB"/>
    <w:rsid w:val="002A11E1"/>
    <w:rsid w:val="002A25F8"/>
    <w:rsid w:val="002A4BBA"/>
    <w:rsid w:val="002A50D9"/>
    <w:rsid w:val="002A50F7"/>
    <w:rsid w:val="002A51E9"/>
    <w:rsid w:val="002A524F"/>
    <w:rsid w:val="002A5E38"/>
    <w:rsid w:val="002A63D8"/>
    <w:rsid w:val="002A67D0"/>
    <w:rsid w:val="002A72E5"/>
    <w:rsid w:val="002A76D6"/>
    <w:rsid w:val="002B0BD0"/>
    <w:rsid w:val="002B0F80"/>
    <w:rsid w:val="002B121A"/>
    <w:rsid w:val="002B13BA"/>
    <w:rsid w:val="002B1745"/>
    <w:rsid w:val="002B1909"/>
    <w:rsid w:val="002B196C"/>
    <w:rsid w:val="002B1F44"/>
    <w:rsid w:val="002B4069"/>
    <w:rsid w:val="002B4559"/>
    <w:rsid w:val="002B49CE"/>
    <w:rsid w:val="002B597B"/>
    <w:rsid w:val="002B6890"/>
    <w:rsid w:val="002B70D4"/>
    <w:rsid w:val="002B73CE"/>
    <w:rsid w:val="002B79B3"/>
    <w:rsid w:val="002C05D4"/>
    <w:rsid w:val="002C0D3E"/>
    <w:rsid w:val="002C1A65"/>
    <w:rsid w:val="002C1B17"/>
    <w:rsid w:val="002C257F"/>
    <w:rsid w:val="002C2F66"/>
    <w:rsid w:val="002C324A"/>
    <w:rsid w:val="002C3678"/>
    <w:rsid w:val="002C3B21"/>
    <w:rsid w:val="002C486B"/>
    <w:rsid w:val="002C4DF5"/>
    <w:rsid w:val="002C5235"/>
    <w:rsid w:val="002C6311"/>
    <w:rsid w:val="002C6FA0"/>
    <w:rsid w:val="002D128A"/>
    <w:rsid w:val="002D13CC"/>
    <w:rsid w:val="002D1C02"/>
    <w:rsid w:val="002D1E11"/>
    <w:rsid w:val="002D249D"/>
    <w:rsid w:val="002D3AA2"/>
    <w:rsid w:val="002D3CC7"/>
    <w:rsid w:val="002D40C6"/>
    <w:rsid w:val="002D5B33"/>
    <w:rsid w:val="002D6045"/>
    <w:rsid w:val="002D7C0E"/>
    <w:rsid w:val="002E1037"/>
    <w:rsid w:val="002E12A8"/>
    <w:rsid w:val="002E15D5"/>
    <w:rsid w:val="002E2F5D"/>
    <w:rsid w:val="002E3EE7"/>
    <w:rsid w:val="002E499E"/>
    <w:rsid w:val="002E5AAB"/>
    <w:rsid w:val="002E6F51"/>
    <w:rsid w:val="002E7B89"/>
    <w:rsid w:val="002F0DF4"/>
    <w:rsid w:val="002F170E"/>
    <w:rsid w:val="002F1A72"/>
    <w:rsid w:val="002F2110"/>
    <w:rsid w:val="002F2592"/>
    <w:rsid w:val="002F2F8D"/>
    <w:rsid w:val="002F3ECC"/>
    <w:rsid w:val="002F3ED6"/>
    <w:rsid w:val="002F436B"/>
    <w:rsid w:val="002F4FB1"/>
    <w:rsid w:val="002F5115"/>
    <w:rsid w:val="002F572C"/>
    <w:rsid w:val="002F685D"/>
    <w:rsid w:val="002F6AD4"/>
    <w:rsid w:val="0030044C"/>
    <w:rsid w:val="00300A5A"/>
    <w:rsid w:val="00301059"/>
    <w:rsid w:val="00301AF5"/>
    <w:rsid w:val="003024C1"/>
    <w:rsid w:val="003025E0"/>
    <w:rsid w:val="003026B8"/>
    <w:rsid w:val="00302CF2"/>
    <w:rsid w:val="00302D96"/>
    <w:rsid w:val="003031C6"/>
    <w:rsid w:val="00303888"/>
    <w:rsid w:val="00303CE8"/>
    <w:rsid w:val="00303E0D"/>
    <w:rsid w:val="0030433E"/>
    <w:rsid w:val="003057D5"/>
    <w:rsid w:val="00306EA0"/>
    <w:rsid w:val="0030760D"/>
    <w:rsid w:val="003130E6"/>
    <w:rsid w:val="003150DB"/>
    <w:rsid w:val="00315426"/>
    <w:rsid w:val="00316A8C"/>
    <w:rsid w:val="00316C97"/>
    <w:rsid w:val="00320018"/>
    <w:rsid w:val="003200BF"/>
    <w:rsid w:val="00321325"/>
    <w:rsid w:val="003215A8"/>
    <w:rsid w:val="003216E8"/>
    <w:rsid w:val="00321CA8"/>
    <w:rsid w:val="003221CD"/>
    <w:rsid w:val="00323755"/>
    <w:rsid w:val="003237F1"/>
    <w:rsid w:val="00324F3A"/>
    <w:rsid w:val="00325C45"/>
    <w:rsid w:val="00325FCB"/>
    <w:rsid w:val="003262ED"/>
    <w:rsid w:val="00326A77"/>
    <w:rsid w:val="00326C03"/>
    <w:rsid w:val="00326C2B"/>
    <w:rsid w:val="00326D7C"/>
    <w:rsid w:val="00326D8B"/>
    <w:rsid w:val="00327BCA"/>
    <w:rsid w:val="00330BE9"/>
    <w:rsid w:val="00332348"/>
    <w:rsid w:val="00334807"/>
    <w:rsid w:val="0033544A"/>
    <w:rsid w:val="00336521"/>
    <w:rsid w:val="00336CF6"/>
    <w:rsid w:val="0033770B"/>
    <w:rsid w:val="00337F57"/>
    <w:rsid w:val="00340A2B"/>
    <w:rsid w:val="0034183E"/>
    <w:rsid w:val="00341934"/>
    <w:rsid w:val="00341B12"/>
    <w:rsid w:val="00341FA4"/>
    <w:rsid w:val="003420A4"/>
    <w:rsid w:val="0034250A"/>
    <w:rsid w:val="00343526"/>
    <w:rsid w:val="00343539"/>
    <w:rsid w:val="00343CD2"/>
    <w:rsid w:val="00343D92"/>
    <w:rsid w:val="00344668"/>
    <w:rsid w:val="00344CAB"/>
    <w:rsid w:val="00345105"/>
    <w:rsid w:val="003462BC"/>
    <w:rsid w:val="00346303"/>
    <w:rsid w:val="003464D5"/>
    <w:rsid w:val="003466C6"/>
    <w:rsid w:val="003473BB"/>
    <w:rsid w:val="0035041F"/>
    <w:rsid w:val="00350ACA"/>
    <w:rsid w:val="00350D20"/>
    <w:rsid w:val="00351A37"/>
    <w:rsid w:val="00351E3D"/>
    <w:rsid w:val="00352F4C"/>
    <w:rsid w:val="00354614"/>
    <w:rsid w:val="00354EE0"/>
    <w:rsid w:val="00355D7E"/>
    <w:rsid w:val="00355ED0"/>
    <w:rsid w:val="00356869"/>
    <w:rsid w:val="003569AB"/>
    <w:rsid w:val="00356D53"/>
    <w:rsid w:val="00356E43"/>
    <w:rsid w:val="00360A52"/>
    <w:rsid w:val="00360AC3"/>
    <w:rsid w:val="00360B16"/>
    <w:rsid w:val="0036154B"/>
    <w:rsid w:val="003628AB"/>
    <w:rsid w:val="003629B1"/>
    <w:rsid w:val="003631BE"/>
    <w:rsid w:val="003632F8"/>
    <w:rsid w:val="00363658"/>
    <w:rsid w:val="00363984"/>
    <w:rsid w:val="00363F7D"/>
    <w:rsid w:val="00364DCB"/>
    <w:rsid w:val="00365151"/>
    <w:rsid w:val="00367620"/>
    <w:rsid w:val="00371CC3"/>
    <w:rsid w:val="00374354"/>
    <w:rsid w:val="00374469"/>
    <w:rsid w:val="00374704"/>
    <w:rsid w:val="0037557F"/>
    <w:rsid w:val="00375793"/>
    <w:rsid w:val="003768AA"/>
    <w:rsid w:val="00376F3E"/>
    <w:rsid w:val="00380811"/>
    <w:rsid w:val="00380CED"/>
    <w:rsid w:val="003819E1"/>
    <w:rsid w:val="00381A68"/>
    <w:rsid w:val="00382B67"/>
    <w:rsid w:val="0038321E"/>
    <w:rsid w:val="00383CCA"/>
    <w:rsid w:val="00384610"/>
    <w:rsid w:val="00387FAB"/>
    <w:rsid w:val="003905C7"/>
    <w:rsid w:val="00390AA8"/>
    <w:rsid w:val="00391340"/>
    <w:rsid w:val="003916A0"/>
    <w:rsid w:val="00391F0B"/>
    <w:rsid w:val="00392188"/>
    <w:rsid w:val="003922DC"/>
    <w:rsid w:val="003938F1"/>
    <w:rsid w:val="00394DFD"/>
    <w:rsid w:val="003955DC"/>
    <w:rsid w:val="00397845"/>
    <w:rsid w:val="003A04A2"/>
    <w:rsid w:val="003A0768"/>
    <w:rsid w:val="003A10EB"/>
    <w:rsid w:val="003A21C0"/>
    <w:rsid w:val="003A39ED"/>
    <w:rsid w:val="003A4286"/>
    <w:rsid w:val="003A439C"/>
    <w:rsid w:val="003A49EC"/>
    <w:rsid w:val="003A4D4A"/>
    <w:rsid w:val="003A6B4F"/>
    <w:rsid w:val="003A6B71"/>
    <w:rsid w:val="003A6FBA"/>
    <w:rsid w:val="003A72DF"/>
    <w:rsid w:val="003A7412"/>
    <w:rsid w:val="003A7A36"/>
    <w:rsid w:val="003B07A7"/>
    <w:rsid w:val="003B0E31"/>
    <w:rsid w:val="003B1B9E"/>
    <w:rsid w:val="003B248E"/>
    <w:rsid w:val="003B2592"/>
    <w:rsid w:val="003B277B"/>
    <w:rsid w:val="003B2CED"/>
    <w:rsid w:val="003B3508"/>
    <w:rsid w:val="003B4C8E"/>
    <w:rsid w:val="003B4FC4"/>
    <w:rsid w:val="003B52CC"/>
    <w:rsid w:val="003B57DB"/>
    <w:rsid w:val="003B6B08"/>
    <w:rsid w:val="003B70DB"/>
    <w:rsid w:val="003C073A"/>
    <w:rsid w:val="003C0FBC"/>
    <w:rsid w:val="003C193F"/>
    <w:rsid w:val="003C2533"/>
    <w:rsid w:val="003C34F5"/>
    <w:rsid w:val="003C50EF"/>
    <w:rsid w:val="003C60D0"/>
    <w:rsid w:val="003C6862"/>
    <w:rsid w:val="003C6A78"/>
    <w:rsid w:val="003C6A9F"/>
    <w:rsid w:val="003D14E1"/>
    <w:rsid w:val="003D2281"/>
    <w:rsid w:val="003D2316"/>
    <w:rsid w:val="003D2443"/>
    <w:rsid w:val="003D2678"/>
    <w:rsid w:val="003D29AB"/>
    <w:rsid w:val="003D35F7"/>
    <w:rsid w:val="003D3824"/>
    <w:rsid w:val="003D4598"/>
    <w:rsid w:val="003D4893"/>
    <w:rsid w:val="003D5053"/>
    <w:rsid w:val="003D515C"/>
    <w:rsid w:val="003D5F59"/>
    <w:rsid w:val="003D66BD"/>
    <w:rsid w:val="003D6850"/>
    <w:rsid w:val="003D74E3"/>
    <w:rsid w:val="003E18D3"/>
    <w:rsid w:val="003E1E9D"/>
    <w:rsid w:val="003E31ED"/>
    <w:rsid w:val="003E38DB"/>
    <w:rsid w:val="003E3BBA"/>
    <w:rsid w:val="003E4256"/>
    <w:rsid w:val="003E431B"/>
    <w:rsid w:val="003E53A5"/>
    <w:rsid w:val="003E5455"/>
    <w:rsid w:val="003E643D"/>
    <w:rsid w:val="003E65E7"/>
    <w:rsid w:val="003E6A17"/>
    <w:rsid w:val="003E7436"/>
    <w:rsid w:val="003E7E8E"/>
    <w:rsid w:val="003F0010"/>
    <w:rsid w:val="003F14AD"/>
    <w:rsid w:val="003F19BA"/>
    <w:rsid w:val="003F1C15"/>
    <w:rsid w:val="003F1CD2"/>
    <w:rsid w:val="003F239A"/>
    <w:rsid w:val="003F2CAA"/>
    <w:rsid w:val="003F31A0"/>
    <w:rsid w:val="003F7BF2"/>
    <w:rsid w:val="0040024D"/>
    <w:rsid w:val="00400BF7"/>
    <w:rsid w:val="004010F4"/>
    <w:rsid w:val="004018D5"/>
    <w:rsid w:val="00401FA3"/>
    <w:rsid w:val="00402255"/>
    <w:rsid w:val="00402C4B"/>
    <w:rsid w:val="00403B81"/>
    <w:rsid w:val="00404812"/>
    <w:rsid w:val="00405A45"/>
    <w:rsid w:val="00406A8D"/>
    <w:rsid w:val="004070CB"/>
    <w:rsid w:val="004102CB"/>
    <w:rsid w:val="00411145"/>
    <w:rsid w:val="004113D4"/>
    <w:rsid w:val="0041235E"/>
    <w:rsid w:val="0041285B"/>
    <w:rsid w:val="00412C61"/>
    <w:rsid w:val="00412D7B"/>
    <w:rsid w:val="00414CEF"/>
    <w:rsid w:val="004164DA"/>
    <w:rsid w:val="004177BF"/>
    <w:rsid w:val="0041787A"/>
    <w:rsid w:val="00417DD5"/>
    <w:rsid w:val="00420A5B"/>
    <w:rsid w:val="004215F0"/>
    <w:rsid w:val="00423670"/>
    <w:rsid w:val="00423896"/>
    <w:rsid w:val="00423A8C"/>
    <w:rsid w:val="00423F99"/>
    <w:rsid w:val="004240B9"/>
    <w:rsid w:val="00424C76"/>
    <w:rsid w:val="00425086"/>
    <w:rsid w:val="00426E03"/>
    <w:rsid w:val="0042727A"/>
    <w:rsid w:val="00427DFC"/>
    <w:rsid w:val="00427E3B"/>
    <w:rsid w:val="00431610"/>
    <w:rsid w:val="004317B9"/>
    <w:rsid w:val="004319D4"/>
    <w:rsid w:val="00431BDE"/>
    <w:rsid w:val="0043200D"/>
    <w:rsid w:val="00432523"/>
    <w:rsid w:val="00433100"/>
    <w:rsid w:val="00433D70"/>
    <w:rsid w:val="00434163"/>
    <w:rsid w:val="00434B60"/>
    <w:rsid w:val="00434F67"/>
    <w:rsid w:val="00435713"/>
    <w:rsid w:val="004358D9"/>
    <w:rsid w:val="00436126"/>
    <w:rsid w:val="004364D0"/>
    <w:rsid w:val="0043689F"/>
    <w:rsid w:val="0043714D"/>
    <w:rsid w:val="004378C0"/>
    <w:rsid w:val="004400C7"/>
    <w:rsid w:val="004406D9"/>
    <w:rsid w:val="00440A3F"/>
    <w:rsid w:val="00440E79"/>
    <w:rsid w:val="004411DC"/>
    <w:rsid w:val="0044143B"/>
    <w:rsid w:val="00441F22"/>
    <w:rsid w:val="00443259"/>
    <w:rsid w:val="00443961"/>
    <w:rsid w:val="00443D89"/>
    <w:rsid w:val="004444B3"/>
    <w:rsid w:val="004473B3"/>
    <w:rsid w:val="00447701"/>
    <w:rsid w:val="00447875"/>
    <w:rsid w:val="00447F13"/>
    <w:rsid w:val="00450B94"/>
    <w:rsid w:val="00451435"/>
    <w:rsid w:val="00451BDA"/>
    <w:rsid w:val="004520AC"/>
    <w:rsid w:val="0045241A"/>
    <w:rsid w:val="00452C7F"/>
    <w:rsid w:val="004530A7"/>
    <w:rsid w:val="004538D4"/>
    <w:rsid w:val="00454B85"/>
    <w:rsid w:val="00455AC1"/>
    <w:rsid w:val="00457813"/>
    <w:rsid w:val="00457834"/>
    <w:rsid w:val="00457F85"/>
    <w:rsid w:val="00460285"/>
    <w:rsid w:val="00461196"/>
    <w:rsid w:val="00461B1C"/>
    <w:rsid w:val="00461B5B"/>
    <w:rsid w:val="00462D07"/>
    <w:rsid w:val="00464A7C"/>
    <w:rsid w:val="00465FE7"/>
    <w:rsid w:val="004701C1"/>
    <w:rsid w:val="00470946"/>
    <w:rsid w:val="00471740"/>
    <w:rsid w:val="00471BE0"/>
    <w:rsid w:val="00472366"/>
    <w:rsid w:val="004724BF"/>
    <w:rsid w:val="004729FF"/>
    <w:rsid w:val="00473AF8"/>
    <w:rsid w:val="0047499B"/>
    <w:rsid w:val="004762DC"/>
    <w:rsid w:val="0048231A"/>
    <w:rsid w:val="004836D9"/>
    <w:rsid w:val="00484A64"/>
    <w:rsid w:val="00485183"/>
    <w:rsid w:val="00485C94"/>
    <w:rsid w:val="00485DB2"/>
    <w:rsid w:val="004862BA"/>
    <w:rsid w:val="004866D8"/>
    <w:rsid w:val="00486B64"/>
    <w:rsid w:val="00486B76"/>
    <w:rsid w:val="004929C9"/>
    <w:rsid w:val="0049454F"/>
    <w:rsid w:val="00494CF0"/>
    <w:rsid w:val="00495DFD"/>
    <w:rsid w:val="004968FB"/>
    <w:rsid w:val="00496D68"/>
    <w:rsid w:val="004A1126"/>
    <w:rsid w:val="004A1764"/>
    <w:rsid w:val="004A1954"/>
    <w:rsid w:val="004A2955"/>
    <w:rsid w:val="004A2C03"/>
    <w:rsid w:val="004A30C7"/>
    <w:rsid w:val="004A49B6"/>
    <w:rsid w:val="004A4F3B"/>
    <w:rsid w:val="004A4F8C"/>
    <w:rsid w:val="004A6F5C"/>
    <w:rsid w:val="004B0BF2"/>
    <w:rsid w:val="004B2573"/>
    <w:rsid w:val="004B2D5D"/>
    <w:rsid w:val="004B37E4"/>
    <w:rsid w:val="004B3A6A"/>
    <w:rsid w:val="004B477F"/>
    <w:rsid w:val="004B4B0A"/>
    <w:rsid w:val="004B4EF0"/>
    <w:rsid w:val="004B5416"/>
    <w:rsid w:val="004C0142"/>
    <w:rsid w:val="004C180F"/>
    <w:rsid w:val="004C234C"/>
    <w:rsid w:val="004C2678"/>
    <w:rsid w:val="004C44EB"/>
    <w:rsid w:val="004C4739"/>
    <w:rsid w:val="004C52D9"/>
    <w:rsid w:val="004C5841"/>
    <w:rsid w:val="004C58D7"/>
    <w:rsid w:val="004C5D00"/>
    <w:rsid w:val="004C7FCE"/>
    <w:rsid w:val="004D0742"/>
    <w:rsid w:val="004D1160"/>
    <w:rsid w:val="004D14AF"/>
    <w:rsid w:val="004D1AED"/>
    <w:rsid w:val="004D1F9E"/>
    <w:rsid w:val="004D2019"/>
    <w:rsid w:val="004D2DC5"/>
    <w:rsid w:val="004D36AA"/>
    <w:rsid w:val="004D4482"/>
    <w:rsid w:val="004D4696"/>
    <w:rsid w:val="004D4B87"/>
    <w:rsid w:val="004D662C"/>
    <w:rsid w:val="004D724A"/>
    <w:rsid w:val="004D73E3"/>
    <w:rsid w:val="004D78CA"/>
    <w:rsid w:val="004E068B"/>
    <w:rsid w:val="004E07F4"/>
    <w:rsid w:val="004E1576"/>
    <w:rsid w:val="004E1DD4"/>
    <w:rsid w:val="004E1F98"/>
    <w:rsid w:val="004E225F"/>
    <w:rsid w:val="004E2565"/>
    <w:rsid w:val="004E30A6"/>
    <w:rsid w:val="004E43A5"/>
    <w:rsid w:val="004E4C0A"/>
    <w:rsid w:val="004E58EB"/>
    <w:rsid w:val="004E5EAC"/>
    <w:rsid w:val="004E684E"/>
    <w:rsid w:val="004F0B0B"/>
    <w:rsid w:val="004F13C5"/>
    <w:rsid w:val="004F150E"/>
    <w:rsid w:val="004F3CC2"/>
    <w:rsid w:val="004F403F"/>
    <w:rsid w:val="004F4539"/>
    <w:rsid w:val="004F573D"/>
    <w:rsid w:val="004F5B3F"/>
    <w:rsid w:val="004F644A"/>
    <w:rsid w:val="004F726D"/>
    <w:rsid w:val="004F74B7"/>
    <w:rsid w:val="004F7642"/>
    <w:rsid w:val="004F7756"/>
    <w:rsid w:val="004F7F09"/>
    <w:rsid w:val="00500842"/>
    <w:rsid w:val="00500892"/>
    <w:rsid w:val="00500C5C"/>
    <w:rsid w:val="00500F8D"/>
    <w:rsid w:val="005014BC"/>
    <w:rsid w:val="005015BB"/>
    <w:rsid w:val="00501C96"/>
    <w:rsid w:val="005024D2"/>
    <w:rsid w:val="005030B2"/>
    <w:rsid w:val="00503D0D"/>
    <w:rsid w:val="00503F8A"/>
    <w:rsid w:val="00504249"/>
    <w:rsid w:val="005042E2"/>
    <w:rsid w:val="0050494F"/>
    <w:rsid w:val="00505382"/>
    <w:rsid w:val="00505D56"/>
    <w:rsid w:val="00505FE5"/>
    <w:rsid w:val="005061F9"/>
    <w:rsid w:val="00506702"/>
    <w:rsid w:val="00506FA9"/>
    <w:rsid w:val="0050746E"/>
    <w:rsid w:val="00507F19"/>
    <w:rsid w:val="00510215"/>
    <w:rsid w:val="00510637"/>
    <w:rsid w:val="005109A1"/>
    <w:rsid w:val="00510F18"/>
    <w:rsid w:val="00511161"/>
    <w:rsid w:val="00511BB8"/>
    <w:rsid w:val="00511DE3"/>
    <w:rsid w:val="00512B07"/>
    <w:rsid w:val="005134B2"/>
    <w:rsid w:val="00516071"/>
    <w:rsid w:val="005165C3"/>
    <w:rsid w:val="00517239"/>
    <w:rsid w:val="00517DAF"/>
    <w:rsid w:val="005208B4"/>
    <w:rsid w:val="00520B50"/>
    <w:rsid w:val="00523ABB"/>
    <w:rsid w:val="00523D40"/>
    <w:rsid w:val="00525B05"/>
    <w:rsid w:val="005265D5"/>
    <w:rsid w:val="005268BE"/>
    <w:rsid w:val="005274A4"/>
    <w:rsid w:val="00531C3A"/>
    <w:rsid w:val="00533126"/>
    <w:rsid w:val="0053320A"/>
    <w:rsid w:val="00534CBA"/>
    <w:rsid w:val="0053574F"/>
    <w:rsid w:val="005361CD"/>
    <w:rsid w:val="005364B5"/>
    <w:rsid w:val="00537048"/>
    <w:rsid w:val="0053717C"/>
    <w:rsid w:val="0054217C"/>
    <w:rsid w:val="0054575B"/>
    <w:rsid w:val="0054580A"/>
    <w:rsid w:val="0054597B"/>
    <w:rsid w:val="00545F4C"/>
    <w:rsid w:val="005464DB"/>
    <w:rsid w:val="00547730"/>
    <w:rsid w:val="00547B4C"/>
    <w:rsid w:val="00547C16"/>
    <w:rsid w:val="00550BB5"/>
    <w:rsid w:val="00550FAE"/>
    <w:rsid w:val="00551031"/>
    <w:rsid w:val="00553153"/>
    <w:rsid w:val="00553759"/>
    <w:rsid w:val="00553EF1"/>
    <w:rsid w:val="005544D5"/>
    <w:rsid w:val="00554844"/>
    <w:rsid w:val="0055564E"/>
    <w:rsid w:val="0055731D"/>
    <w:rsid w:val="005573C4"/>
    <w:rsid w:val="00557B04"/>
    <w:rsid w:val="00560D8F"/>
    <w:rsid w:val="00560FF5"/>
    <w:rsid w:val="00562151"/>
    <w:rsid w:val="005621B5"/>
    <w:rsid w:val="0056222D"/>
    <w:rsid w:val="00563191"/>
    <w:rsid w:val="005644D8"/>
    <w:rsid w:val="005647F6"/>
    <w:rsid w:val="00564C27"/>
    <w:rsid w:val="0056515B"/>
    <w:rsid w:val="0056516D"/>
    <w:rsid w:val="00565B12"/>
    <w:rsid w:val="00565D5D"/>
    <w:rsid w:val="0056649A"/>
    <w:rsid w:val="00567F3C"/>
    <w:rsid w:val="00570977"/>
    <w:rsid w:val="00570C72"/>
    <w:rsid w:val="005715FB"/>
    <w:rsid w:val="00571809"/>
    <w:rsid w:val="0057188B"/>
    <w:rsid w:val="00572246"/>
    <w:rsid w:val="005733F1"/>
    <w:rsid w:val="00573A15"/>
    <w:rsid w:val="00574593"/>
    <w:rsid w:val="0057543C"/>
    <w:rsid w:val="00575E52"/>
    <w:rsid w:val="00576366"/>
    <w:rsid w:val="0057663B"/>
    <w:rsid w:val="00580253"/>
    <w:rsid w:val="0058030B"/>
    <w:rsid w:val="00580CC8"/>
    <w:rsid w:val="00580F8A"/>
    <w:rsid w:val="00581127"/>
    <w:rsid w:val="00581BA5"/>
    <w:rsid w:val="00583602"/>
    <w:rsid w:val="00583C2F"/>
    <w:rsid w:val="005841E9"/>
    <w:rsid w:val="00584351"/>
    <w:rsid w:val="00584BA1"/>
    <w:rsid w:val="005852B3"/>
    <w:rsid w:val="00585C21"/>
    <w:rsid w:val="00586A8C"/>
    <w:rsid w:val="00587184"/>
    <w:rsid w:val="00587384"/>
    <w:rsid w:val="00587F41"/>
    <w:rsid w:val="0059008C"/>
    <w:rsid w:val="00591AFC"/>
    <w:rsid w:val="00591BE9"/>
    <w:rsid w:val="005921C8"/>
    <w:rsid w:val="00594827"/>
    <w:rsid w:val="005952CE"/>
    <w:rsid w:val="00595973"/>
    <w:rsid w:val="00595EC5"/>
    <w:rsid w:val="005963F7"/>
    <w:rsid w:val="0059644B"/>
    <w:rsid w:val="0059674E"/>
    <w:rsid w:val="0059717F"/>
    <w:rsid w:val="00597AD0"/>
    <w:rsid w:val="00597EAE"/>
    <w:rsid w:val="005A02F1"/>
    <w:rsid w:val="005A0E3F"/>
    <w:rsid w:val="005A1CE6"/>
    <w:rsid w:val="005A1ED6"/>
    <w:rsid w:val="005A2233"/>
    <w:rsid w:val="005A2359"/>
    <w:rsid w:val="005A2545"/>
    <w:rsid w:val="005A3605"/>
    <w:rsid w:val="005A5010"/>
    <w:rsid w:val="005A6677"/>
    <w:rsid w:val="005A73CF"/>
    <w:rsid w:val="005A7534"/>
    <w:rsid w:val="005A776E"/>
    <w:rsid w:val="005B0DB6"/>
    <w:rsid w:val="005B21D7"/>
    <w:rsid w:val="005B2EBB"/>
    <w:rsid w:val="005B3086"/>
    <w:rsid w:val="005B3977"/>
    <w:rsid w:val="005B5911"/>
    <w:rsid w:val="005B5CA6"/>
    <w:rsid w:val="005B6EC6"/>
    <w:rsid w:val="005B700E"/>
    <w:rsid w:val="005B74A9"/>
    <w:rsid w:val="005B7588"/>
    <w:rsid w:val="005C0FAF"/>
    <w:rsid w:val="005C28FD"/>
    <w:rsid w:val="005C2A7D"/>
    <w:rsid w:val="005C424C"/>
    <w:rsid w:val="005C4A69"/>
    <w:rsid w:val="005C53E3"/>
    <w:rsid w:val="005C540E"/>
    <w:rsid w:val="005C5BB6"/>
    <w:rsid w:val="005C68B5"/>
    <w:rsid w:val="005C70B6"/>
    <w:rsid w:val="005C7533"/>
    <w:rsid w:val="005C77B5"/>
    <w:rsid w:val="005C7FC5"/>
    <w:rsid w:val="005D0E06"/>
    <w:rsid w:val="005D1D4E"/>
    <w:rsid w:val="005D1D99"/>
    <w:rsid w:val="005D270E"/>
    <w:rsid w:val="005D2939"/>
    <w:rsid w:val="005D2DC7"/>
    <w:rsid w:val="005D3C11"/>
    <w:rsid w:val="005D4705"/>
    <w:rsid w:val="005D54D7"/>
    <w:rsid w:val="005D6610"/>
    <w:rsid w:val="005D7118"/>
    <w:rsid w:val="005D7B93"/>
    <w:rsid w:val="005E076B"/>
    <w:rsid w:val="005E07B4"/>
    <w:rsid w:val="005E0EFA"/>
    <w:rsid w:val="005E1248"/>
    <w:rsid w:val="005E1509"/>
    <w:rsid w:val="005E15FF"/>
    <w:rsid w:val="005E199A"/>
    <w:rsid w:val="005E1C11"/>
    <w:rsid w:val="005E2877"/>
    <w:rsid w:val="005E28D2"/>
    <w:rsid w:val="005E3554"/>
    <w:rsid w:val="005E35FB"/>
    <w:rsid w:val="005E4229"/>
    <w:rsid w:val="005E486A"/>
    <w:rsid w:val="005E5E14"/>
    <w:rsid w:val="005E5EDD"/>
    <w:rsid w:val="005E68CB"/>
    <w:rsid w:val="005E6B71"/>
    <w:rsid w:val="005E6CB4"/>
    <w:rsid w:val="005E7AE0"/>
    <w:rsid w:val="005F0BDB"/>
    <w:rsid w:val="005F14F2"/>
    <w:rsid w:val="005F165F"/>
    <w:rsid w:val="005F1978"/>
    <w:rsid w:val="005F3207"/>
    <w:rsid w:val="005F3D4B"/>
    <w:rsid w:val="005F44B4"/>
    <w:rsid w:val="005F51F3"/>
    <w:rsid w:val="005F5828"/>
    <w:rsid w:val="005F60E5"/>
    <w:rsid w:val="005F63A9"/>
    <w:rsid w:val="005F6CC9"/>
    <w:rsid w:val="005F76A6"/>
    <w:rsid w:val="005F7A0D"/>
    <w:rsid w:val="0060046A"/>
    <w:rsid w:val="00600566"/>
    <w:rsid w:val="006009AF"/>
    <w:rsid w:val="00601965"/>
    <w:rsid w:val="00604185"/>
    <w:rsid w:val="0060462B"/>
    <w:rsid w:val="00604B61"/>
    <w:rsid w:val="00604E42"/>
    <w:rsid w:val="00604F80"/>
    <w:rsid w:val="006051CA"/>
    <w:rsid w:val="00606546"/>
    <w:rsid w:val="00606BB4"/>
    <w:rsid w:val="00610FDE"/>
    <w:rsid w:val="00611A94"/>
    <w:rsid w:val="00612368"/>
    <w:rsid w:val="006131D3"/>
    <w:rsid w:val="006131D4"/>
    <w:rsid w:val="00613662"/>
    <w:rsid w:val="006137D6"/>
    <w:rsid w:val="00615107"/>
    <w:rsid w:val="006160D5"/>
    <w:rsid w:val="00616164"/>
    <w:rsid w:val="00616AA8"/>
    <w:rsid w:val="00616BC6"/>
    <w:rsid w:val="00617410"/>
    <w:rsid w:val="00617FB2"/>
    <w:rsid w:val="00620385"/>
    <w:rsid w:val="00620A12"/>
    <w:rsid w:val="00620DD9"/>
    <w:rsid w:val="006215C5"/>
    <w:rsid w:val="00621B79"/>
    <w:rsid w:val="006224BE"/>
    <w:rsid w:val="006247EF"/>
    <w:rsid w:val="00624B79"/>
    <w:rsid w:val="00624EB5"/>
    <w:rsid w:val="00625655"/>
    <w:rsid w:val="00625F2F"/>
    <w:rsid w:val="006260BB"/>
    <w:rsid w:val="00626114"/>
    <w:rsid w:val="006300A3"/>
    <w:rsid w:val="00630513"/>
    <w:rsid w:val="00630C7D"/>
    <w:rsid w:val="00632399"/>
    <w:rsid w:val="00632714"/>
    <w:rsid w:val="006334DD"/>
    <w:rsid w:val="006344DE"/>
    <w:rsid w:val="00635D1D"/>
    <w:rsid w:val="00636B8B"/>
    <w:rsid w:val="0063710B"/>
    <w:rsid w:val="0063730E"/>
    <w:rsid w:val="006376AF"/>
    <w:rsid w:val="0064073D"/>
    <w:rsid w:val="00640FD5"/>
    <w:rsid w:val="00641061"/>
    <w:rsid w:val="00644102"/>
    <w:rsid w:val="006452A6"/>
    <w:rsid w:val="00645A02"/>
    <w:rsid w:val="00645FCD"/>
    <w:rsid w:val="006464EC"/>
    <w:rsid w:val="006466AD"/>
    <w:rsid w:val="00646986"/>
    <w:rsid w:val="00646C48"/>
    <w:rsid w:val="006477AE"/>
    <w:rsid w:val="00647A0F"/>
    <w:rsid w:val="0065082F"/>
    <w:rsid w:val="0065091A"/>
    <w:rsid w:val="00650BB7"/>
    <w:rsid w:val="00650EC8"/>
    <w:rsid w:val="0065151A"/>
    <w:rsid w:val="006518B1"/>
    <w:rsid w:val="006519DD"/>
    <w:rsid w:val="00651BA1"/>
    <w:rsid w:val="00651E09"/>
    <w:rsid w:val="00651FF9"/>
    <w:rsid w:val="00652629"/>
    <w:rsid w:val="00652989"/>
    <w:rsid w:val="0065356A"/>
    <w:rsid w:val="00653AFB"/>
    <w:rsid w:val="00654297"/>
    <w:rsid w:val="0065542A"/>
    <w:rsid w:val="00656184"/>
    <w:rsid w:val="00660F69"/>
    <w:rsid w:val="0066186F"/>
    <w:rsid w:val="00661AEC"/>
    <w:rsid w:val="00661CE6"/>
    <w:rsid w:val="006622FD"/>
    <w:rsid w:val="00662CD4"/>
    <w:rsid w:val="0066300F"/>
    <w:rsid w:val="0066357B"/>
    <w:rsid w:val="00663A13"/>
    <w:rsid w:val="00663C13"/>
    <w:rsid w:val="00664985"/>
    <w:rsid w:val="00665747"/>
    <w:rsid w:val="00665A56"/>
    <w:rsid w:val="00666153"/>
    <w:rsid w:val="006668C9"/>
    <w:rsid w:val="00667B85"/>
    <w:rsid w:val="00670164"/>
    <w:rsid w:val="00670866"/>
    <w:rsid w:val="00670A22"/>
    <w:rsid w:val="00670E32"/>
    <w:rsid w:val="00670FC7"/>
    <w:rsid w:val="0067196D"/>
    <w:rsid w:val="00672B0E"/>
    <w:rsid w:val="006735BA"/>
    <w:rsid w:val="006736D7"/>
    <w:rsid w:val="00674DD2"/>
    <w:rsid w:val="0067530C"/>
    <w:rsid w:val="0067576F"/>
    <w:rsid w:val="00677873"/>
    <w:rsid w:val="00677936"/>
    <w:rsid w:val="00677FB5"/>
    <w:rsid w:val="00680184"/>
    <w:rsid w:val="00681DC4"/>
    <w:rsid w:val="00681FC9"/>
    <w:rsid w:val="00682BB1"/>
    <w:rsid w:val="00684A6C"/>
    <w:rsid w:val="00684C17"/>
    <w:rsid w:val="00685275"/>
    <w:rsid w:val="006852AC"/>
    <w:rsid w:val="00686868"/>
    <w:rsid w:val="006869D9"/>
    <w:rsid w:val="00686E26"/>
    <w:rsid w:val="00686E75"/>
    <w:rsid w:val="00686FDC"/>
    <w:rsid w:val="006870F9"/>
    <w:rsid w:val="006872D3"/>
    <w:rsid w:val="006901E4"/>
    <w:rsid w:val="006902F1"/>
    <w:rsid w:val="006916B4"/>
    <w:rsid w:val="0069387D"/>
    <w:rsid w:val="006938C9"/>
    <w:rsid w:val="0069391F"/>
    <w:rsid w:val="00694671"/>
    <w:rsid w:val="00694A9F"/>
    <w:rsid w:val="00695244"/>
    <w:rsid w:val="0069607F"/>
    <w:rsid w:val="00696787"/>
    <w:rsid w:val="00696A46"/>
    <w:rsid w:val="00697B4D"/>
    <w:rsid w:val="006A0423"/>
    <w:rsid w:val="006A05FE"/>
    <w:rsid w:val="006A0EAB"/>
    <w:rsid w:val="006A2963"/>
    <w:rsid w:val="006A2F01"/>
    <w:rsid w:val="006A4902"/>
    <w:rsid w:val="006A4B59"/>
    <w:rsid w:val="006A50CA"/>
    <w:rsid w:val="006A5BD3"/>
    <w:rsid w:val="006A6D37"/>
    <w:rsid w:val="006A7559"/>
    <w:rsid w:val="006A7D51"/>
    <w:rsid w:val="006B12ED"/>
    <w:rsid w:val="006B26F6"/>
    <w:rsid w:val="006B2B15"/>
    <w:rsid w:val="006B2E65"/>
    <w:rsid w:val="006B301A"/>
    <w:rsid w:val="006B3097"/>
    <w:rsid w:val="006B34FC"/>
    <w:rsid w:val="006B435D"/>
    <w:rsid w:val="006B4C0A"/>
    <w:rsid w:val="006B4C2A"/>
    <w:rsid w:val="006B5431"/>
    <w:rsid w:val="006B5673"/>
    <w:rsid w:val="006B5809"/>
    <w:rsid w:val="006B6C93"/>
    <w:rsid w:val="006B6F2F"/>
    <w:rsid w:val="006B7E09"/>
    <w:rsid w:val="006C036D"/>
    <w:rsid w:val="006C0550"/>
    <w:rsid w:val="006C0830"/>
    <w:rsid w:val="006C0EDF"/>
    <w:rsid w:val="006C0EF1"/>
    <w:rsid w:val="006C25BE"/>
    <w:rsid w:val="006C2BD9"/>
    <w:rsid w:val="006C2F26"/>
    <w:rsid w:val="006C3EB2"/>
    <w:rsid w:val="006C40B9"/>
    <w:rsid w:val="006C426D"/>
    <w:rsid w:val="006C5338"/>
    <w:rsid w:val="006C60F1"/>
    <w:rsid w:val="006C6724"/>
    <w:rsid w:val="006C72D0"/>
    <w:rsid w:val="006D125D"/>
    <w:rsid w:val="006D1FC7"/>
    <w:rsid w:val="006D2D75"/>
    <w:rsid w:val="006D2EFB"/>
    <w:rsid w:val="006D31FC"/>
    <w:rsid w:val="006D34AF"/>
    <w:rsid w:val="006D3906"/>
    <w:rsid w:val="006D50EE"/>
    <w:rsid w:val="006D5311"/>
    <w:rsid w:val="006D567D"/>
    <w:rsid w:val="006D59E6"/>
    <w:rsid w:val="006D5C43"/>
    <w:rsid w:val="006D5F2F"/>
    <w:rsid w:val="006D6E6F"/>
    <w:rsid w:val="006D791B"/>
    <w:rsid w:val="006E057F"/>
    <w:rsid w:val="006E0D91"/>
    <w:rsid w:val="006E0F8E"/>
    <w:rsid w:val="006E106C"/>
    <w:rsid w:val="006E1669"/>
    <w:rsid w:val="006E2FDA"/>
    <w:rsid w:val="006E3CA3"/>
    <w:rsid w:val="006E5E11"/>
    <w:rsid w:val="006E70F2"/>
    <w:rsid w:val="006E76AC"/>
    <w:rsid w:val="006F01DF"/>
    <w:rsid w:val="006F09DF"/>
    <w:rsid w:val="006F0D35"/>
    <w:rsid w:val="006F1687"/>
    <w:rsid w:val="006F16A1"/>
    <w:rsid w:val="006F1A01"/>
    <w:rsid w:val="006F1C52"/>
    <w:rsid w:val="006F1D22"/>
    <w:rsid w:val="006F3385"/>
    <w:rsid w:val="006F437B"/>
    <w:rsid w:val="006F4FF7"/>
    <w:rsid w:val="006F515E"/>
    <w:rsid w:val="006F53F1"/>
    <w:rsid w:val="006F63B9"/>
    <w:rsid w:val="006F69BE"/>
    <w:rsid w:val="006F6D20"/>
    <w:rsid w:val="006F70B1"/>
    <w:rsid w:val="006F7FAC"/>
    <w:rsid w:val="007007C9"/>
    <w:rsid w:val="007016F6"/>
    <w:rsid w:val="00701EBC"/>
    <w:rsid w:val="0070400E"/>
    <w:rsid w:val="0070459F"/>
    <w:rsid w:val="00704806"/>
    <w:rsid w:val="00705619"/>
    <w:rsid w:val="00705A45"/>
    <w:rsid w:val="00705B54"/>
    <w:rsid w:val="0070659B"/>
    <w:rsid w:val="007066AD"/>
    <w:rsid w:val="007102DF"/>
    <w:rsid w:val="0071105F"/>
    <w:rsid w:val="00711741"/>
    <w:rsid w:val="007120DF"/>
    <w:rsid w:val="0071278D"/>
    <w:rsid w:val="00712899"/>
    <w:rsid w:val="0071381E"/>
    <w:rsid w:val="00713F4A"/>
    <w:rsid w:val="007145CE"/>
    <w:rsid w:val="007146FA"/>
    <w:rsid w:val="00714CE7"/>
    <w:rsid w:val="0071505B"/>
    <w:rsid w:val="0071549C"/>
    <w:rsid w:val="00716594"/>
    <w:rsid w:val="007176F8"/>
    <w:rsid w:val="0072012A"/>
    <w:rsid w:val="00721173"/>
    <w:rsid w:val="007214A4"/>
    <w:rsid w:val="0072156D"/>
    <w:rsid w:val="00721CE1"/>
    <w:rsid w:val="00721D95"/>
    <w:rsid w:val="007229F4"/>
    <w:rsid w:val="00722F0F"/>
    <w:rsid w:val="00723115"/>
    <w:rsid w:val="00723127"/>
    <w:rsid w:val="0072456C"/>
    <w:rsid w:val="00724BE8"/>
    <w:rsid w:val="007250C2"/>
    <w:rsid w:val="007278CB"/>
    <w:rsid w:val="00731104"/>
    <w:rsid w:val="007318B3"/>
    <w:rsid w:val="007321A1"/>
    <w:rsid w:val="00732616"/>
    <w:rsid w:val="00732B81"/>
    <w:rsid w:val="00732F6F"/>
    <w:rsid w:val="0073362E"/>
    <w:rsid w:val="0073391A"/>
    <w:rsid w:val="00734494"/>
    <w:rsid w:val="00734682"/>
    <w:rsid w:val="0073535C"/>
    <w:rsid w:val="007353C9"/>
    <w:rsid w:val="007354D6"/>
    <w:rsid w:val="007356B0"/>
    <w:rsid w:val="00735F6E"/>
    <w:rsid w:val="0073625B"/>
    <w:rsid w:val="00736FFA"/>
    <w:rsid w:val="0073794F"/>
    <w:rsid w:val="007401A9"/>
    <w:rsid w:val="00742121"/>
    <w:rsid w:val="00744D2D"/>
    <w:rsid w:val="00745105"/>
    <w:rsid w:val="00745281"/>
    <w:rsid w:val="00745CB4"/>
    <w:rsid w:val="00745D88"/>
    <w:rsid w:val="00746C52"/>
    <w:rsid w:val="0074721C"/>
    <w:rsid w:val="00747693"/>
    <w:rsid w:val="00747BB4"/>
    <w:rsid w:val="00747CDE"/>
    <w:rsid w:val="007516E7"/>
    <w:rsid w:val="007516F4"/>
    <w:rsid w:val="00751A50"/>
    <w:rsid w:val="00751EA7"/>
    <w:rsid w:val="0075290D"/>
    <w:rsid w:val="00752DBA"/>
    <w:rsid w:val="00753A8B"/>
    <w:rsid w:val="007545FF"/>
    <w:rsid w:val="00754D9B"/>
    <w:rsid w:val="00755042"/>
    <w:rsid w:val="00755C6C"/>
    <w:rsid w:val="00757E86"/>
    <w:rsid w:val="00760536"/>
    <w:rsid w:val="00760741"/>
    <w:rsid w:val="00762527"/>
    <w:rsid w:val="007626DF"/>
    <w:rsid w:val="007628E2"/>
    <w:rsid w:val="00762ED7"/>
    <w:rsid w:val="007647C1"/>
    <w:rsid w:val="00764C0D"/>
    <w:rsid w:val="0076571F"/>
    <w:rsid w:val="00765725"/>
    <w:rsid w:val="00765A1D"/>
    <w:rsid w:val="00765FD3"/>
    <w:rsid w:val="0076602E"/>
    <w:rsid w:val="00766F11"/>
    <w:rsid w:val="007674EF"/>
    <w:rsid w:val="00767DE0"/>
    <w:rsid w:val="00767E1D"/>
    <w:rsid w:val="007704E4"/>
    <w:rsid w:val="00771853"/>
    <w:rsid w:val="00772661"/>
    <w:rsid w:val="00772C5A"/>
    <w:rsid w:val="00773134"/>
    <w:rsid w:val="007740EB"/>
    <w:rsid w:val="00777259"/>
    <w:rsid w:val="00777414"/>
    <w:rsid w:val="00777A41"/>
    <w:rsid w:val="00777B8F"/>
    <w:rsid w:val="00777C6E"/>
    <w:rsid w:val="007816A7"/>
    <w:rsid w:val="00781E00"/>
    <w:rsid w:val="0078358A"/>
    <w:rsid w:val="00783CE6"/>
    <w:rsid w:val="00784373"/>
    <w:rsid w:val="00785629"/>
    <w:rsid w:val="00790509"/>
    <w:rsid w:val="00790C79"/>
    <w:rsid w:val="00790EAF"/>
    <w:rsid w:val="00790F03"/>
    <w:rsid w:val="00791685"/>
    <w:rsid w:val="00791B8A"/>
    <w:rsid w:val="007923C9"/>
    <w:rsid w:val="00792506"/>
    <w:rsid w:val="00792847"/>
    <w:rsid w:val="00792D85"/>
    <w:rsid w:val="00792E2B"/>
    <w:rsid w:val="0079328C"/>
    <w:rsid w:val="00794732"/>
    <w:rsid w:val="0079666B"/>
    <w:rsid w:val="0079696F"/>
    <w:rsid w:val="00797B98"/>
    <w:rsid w:val="00797D02"/>
    <w:rsid w:val="00797D5F"/>
    <w:rsid w:val="007A0B1D"/>
    <w:rsid w:val="007A0E8F"/>
    <w:rsid w:val="007A1455"/>
    <w:rsid w:val="007A19FA"/>
    <w:rsid w:val="007A1ABA"/>
    <w:rsid w:val="007A1D81"/>
    <w:rsid w:val="007A1F5B"/>
    <w:rsid w:val="007A2D50"/>
    <w:rsid w:val="007A3424"/>
    <w:rsid w:val="007A4725"/>
    <w:rsid w:val="007A47CF"/>
    <w:rsid w:val="007A4887"/>
    <w:rsid w:val="007A54D5"/>
    <w:rsid w:val="007A5604"/>
    <w:rsid w:val="007A616D"/>
    <w:rsid w:val="007A619C"/>
    <w:rsid w:val="007A67D0"/>
    <w:rsid w:val="007A6825"/>
    <w:rsid w:val="007A70E7"/>
    <w:rsid w:val="007B0CD5"/>
    <w:rsid w:val="007B1190"/>
    <w:rsid w:val="007B1279"/>
    <w:rsid w:val="007B25C5"/>
    <w:rsid w:val="007B2E0B"/>
    <w:rsid w:val="007B2E41"/>
    <w:rsid w:val="007B4142"/>
    <w:rsid w:val="007B5A64"/>
    <w:rsid w:val="007B6110"/>
    <w:rsid w:val="007B72CD"/>
    <w:rsid w:val="007B72DA"/>
    <w:rsid w:val="007B7510"/>
    <w:rsid w:val="007B7835"/>
    <w:rsid w:val="007B7A89"/>
    <w:rsid w:val="007C0327"/>
    <w:rsid w:val="007C0F02"/>
    <w:rsid w:val="007C126C"/>
    <w:rsid w:val="007C1693"/>
    <w:rsid w:val="007C2180"/>
    <w:rsid w:val="007C29A6"/>
    <w:rsid w:val="007C3B78"/>
    <w:rsid w:val="007C3EFC"/>
    <w:rsid w:val="007C4CAC"/>
    <w:rsid w:val="007C4E17"/>
    <w:rsid w:val="007C4F78"/>
    <w:rsid w:val="007C6CB5"/>
    <w:rsid w:val="007C7C30"/>
    <w:rsid w:val="007C7EEF"/>
    <w:rsid w:val="007D14CD"/>
    <w:rsid w:val="007D1E13"/>
    <w:rsid w:val="007D2BFB"/>
    <w:rsid w:val="007D2FD8"/>
    <w:rsid w:val="007D3B41"/>
    <w:rsid w:val="007D3F7A"/>
    <w:rsid w:val="007D67D9"/>
    <w:rsid w:val="007D6DBC"/>
    <w:rsid w:val="007D6E37"/>
    <w:rsid w:val="007D736A"/>
    <w:rsid w:val="007E070B"/>
    <w:rsid w:val="007E1297"/>
    <w:rsid w:val="007E168E"/>
    <w:rsid w:val="007E235F"/>
    <w:rsid w:val="007E30B1"/>
    <w:rsid w:val="007E33B5"/>
    <w:rsid w:val="007E37AE"/>
    <w:rsid w:val="007E37DD"/>
    <w:rsid w:val="007E3A89"/>
    <w:rsid w:val="007E540C"/>
    <w:rsid w:val="007E695B"/>
    <w:rsid w:val="007F0511"/>
    <w:rsid w:val="007F0E2E"/>
    <w:rsid w:val="007F1351"/>
    <w:rsid w:val="007F32A5"/>
    <w:rsid w:val="007F335F"/>
    <w:rsid w:val="007F3827"/>
    <w:rsid w:val="007F3939"/>
    <w:rsid w:val="007F5841"/>
    <w:rsid w:val="007F6309"/>
    <w:rsid w:val="007F6D27"/>
    <w:rsid w:val="007F6FCE"/>
    <w:rsid w:val="007F7541"/>
    <w:rsid w:val="007F78F4"/>
    <w:rsid w:val="007F7CE3"/>
    <w:rsid w:val="007F7F72"/>
    <w:rsid w:val="0080033F"/>
    <w:rsid w:val="008007DA"/>
    <w:rsid w:val="00800B18"/>
    <w:rsid w:val="0080119F"/>
    <w:rsid w:val="00801862"/>
    <w:rsid w:val="008018FB"/>
    <w:rsid w:val="008019D7"/>
    <w:rsid w:val="0080270D"/>
    <w:rsid w:val="00802BA9"/>
    <w:rsid w:val="008033F9"/>
    <w:rsid w:val="00803D61"/>
    <w:rsid w:val="008040C5"/>
    <w:rsid w:val="00806C50"/>
    <w:rsid w:val="008072AD"/>
    <w:rsid w:val="00807FD5"/>
    <w:rsid w:val="00810BE8"/>
    <w:rsid w:val="00811BD8"/>
    <w:rsid w:val="00811C09"/>
    <w:rsid w:val="00812978"/>
    <w:rsid w:val="00812DDB"/>
    <w:rsid w:val="00812E07"/>
    <w:rsid w:val="00814426"/>
    <w:rsid w:val="00816319"/>
    <w:rsid w:val="00816791"/>
    <w:rsid w:val="008168BD"/>
    <w:rsid w:val="00816ABC"/>
    <w:rsid w:val="00816DAA"/>
    <w:rsid w:val="00817017"/>
    <w:rsid w:val="00817267"/>
    <w:rsid w:val="008178D1"/>
    <w:rsid w:val="00820371"/>
    <w:rsid w:val="008209AB"/>
    <w:rsid w:val="008214E2"/>
    <w:rsid w:val="00821FCC"/>
    <w:rsid w:val="00822999"/>
    <w:rsid w:val="0082309E"/>
    <w:rsid w:val="0082410D"/>
    <w:rsid w:val="00824E4C"/>
    <w:rsid w:val="00825EF0"/>
    <w:rsid w:val="00827227"/>
    <w:rsid w:val="00827275"/>
    <w:rsid w:val="00830532"/>
    <w:rsid w:val="00831563"/>
    <w:rsid w:val="0083181B"/>
    <w:rsid w:val="00831B28"/>
    <w:rsid w:val="00831E60"/>
    <w:rsid w:val="00832362"/>
    <w:rsid w:val="008326F9"/>
    <w:rsid w:val="00833351"/>
    <w:rsid w:val="00834D8B"/>
    <w:rsid w:val="008351D8"/>
    <w:rsid w:val="008353B5"/>
    <w:rsid w:val="00836B0A"/>
    <w:rsid w:val="00837579"/>
    <w:rsid w:val="0084002B"/>
    <w:rsid w:val="008406E5"/>
    <w:rsid w:val="0084126A"/>
    <w:rsid w:val="00841439"/>
    <w:rsid w:val="0084288E"/>
    <w:rsid w:val="00842FF3"/>
    <w:rsid w:val="00843293"/>
    <w:rsid w:val="00843D55"/>
    <w:rsid w:val="00845A53"/>
    <w:rsid w:val="00845E09"/>
    <w:rsid w:val="00847C72"/>
    <w:rsid w:val="008518EF"/>
    <w:rsid w:val="00852888"/>
    <w:rsid w:val="00854600"/>
    <w:rsid w:val="00855ED5"/>
    <w:rsid w:val="008572D5"/>
    <w:rsid w:val="00857FF9"/>
    <w:rsid w:val="00860249"/>
    <w:rsid w:val="00860DF2"/>
    <w:rsid w:val="00861505"/>
    <w:rsid w:val="008616ED"/>
    <w:rsid w:val="00861E84"/>
    <w:rsid w:val="008621FC"/>
    <w:rsid w:val="00863B45"/>
    <w:rsid w:val="00864865"/>
    <w:rsid w:val="00865891"/>
    <w:rsid w:val="00865D96"/>
    <w:rsid w:val="00865FA2"/>
    <w:rsid w:val="00866FCB"/>
    <w:rsid w:val="00871105"/>
    <w:rsid w:val="0087215D"/>
    <w:rsid w:val="00872669"/>
    <w:rsid w:val="00872A11"/>
    <w:rsid w:val="00873B04"/>
    <w:rsid w:val="00873EA8"/>
    <w:rsid w:val="00874FBA"/>
    <w:rsid w:val="00875F22"/>
    <w:rsid w:val="00875FE7"/>
    <w:rsid w:val="00876378"/>
    <w:rsid w:val="00877AAE"/>
    <w:rsid w:val="00877E96"/>
    <w:rsid w:val="0088218E"/>
    <w:rsid w:val="00882CAA"/>
    <w:rsid w:val="00883068"/>
    <w:rsid w:val="00883630"/>
    <w:rsid w:val="00884708"/>
    <w:rsid w:val="00884A4F"/>
    <w:rsid w:val="00884B84"/>
    <w:rsid w:val="00884E94"/>
    <w:rsid w:val="00885107"/>
    <w:rsid w:val="00885EC8"/>
    <w:rsid w:val="00885F03"/>
    <w:rsid w:val="00885FAE"/>
    <w:rsid w:val="0088637D"/>
    <w:rsid w:val="00886B31"/>
    <w:rsid w:val="00890257"/>
    <w:rsid w:val="008902C3"/>
    <w:rsid w:val="0089067F"/>
    <w:rsid w:val="008912D3"/>
    <w:rsid w:val="00892232"/>
    <w:rsid w:val="008923D6"/>
    <w:rsid w:val="00892F72"/>
    <w:rsid w:val="00894A95"/>
    <w:rsid w:val="00894C70"/>
    <w:rsid w:val="00895394"/>
    <w:rsid w:val="008958F0"/>
    <w:rsid w:val="00895CB2"/>
    <w:rsid w:val="00895F75"/>
    <w:rsid w:val="0089637B"/>
    <w:rsid w:val="0089700F"/>
    <w:rsid w:val="00897242"/>
    <w:rsid w:val="00897F9A"/>
    <w:rsid w:val="008A01CD"/>
    <w:rsid w:val="008A15CB"/>
    <w:rsid w:val="008A16A9"/>
    <w:rsid w:val="008A196D"/>
    <w:rsid w:val="008A251C"/>
    <w:rsid w:val="008A33A7"/>
    <w:rsid w:val="008A3469"/>
    <w:rsid w:val="008A3F1A"/>
    <w:rsid w:val="008A461A"/>
    <w:rsid w:val="008A4A25"/>
    <w:rsid w:val="008A4B2B"/>
    <w:rsid w:val="008A540A"/>
    <w:rsid w:val="008A555D"/>
    <w:rsid w:val="008A55D4"/>
    <w:rsid w:val="008A697F"/>
    <w:rsid w:val="008A70CD"/>
    <w:rsid w:val="008A70FA"/>
    <w:rsid w:val="008B05AB"/>
    <w:rsid w:val="008B1FE6"/>
    <w:rsid w:val="008B3F6A"/>
    <w:rsid w:val="008B42D1"/>
    <w:rsid w:val="008B4E13"/>
    <w:rsid w:val="008B50F1"/>
    <w:rsid w:val="008B5897"/>
    <w:rsid w:val="008B5E2B"/>
    <w:rsid w:val="008B5EE4"/>
    <w:rsid w:val="008B7846"/>
    <w:rsid w:val="008B7CB1"/>
    <w:rsid w:val="008C05B7"/>
    <w:rsid w:val="008C1346"/>
    <w:rsid w:val="008C1698"/>
    <w:rsid w:val="008C2145"/>
    <w:rsid w:val="008C431D"/>
    <w:rsid w:val="008C44BB"/>
    <w:rsid w:val="008C5293"/>
    <w:rsid w:val="008C6897"/>
    <w:rsid w:val="008C704E"/>
    <w:rsid w:val="008C77E4"/>
    <w:rsid w:val="008D0071"/>
    <w:rsid w:val="008D0A00"/>
    <w:rsid w:val="008D1309"/>
    <w:rsid w:val="008D21EC"/>
    <w:rsid w:val="008D3254"/>
    <w:rsid w:val="008D3730"/>
    <w:rsid w:val="008D394D"/>
    <w:rsid w:val="008D39AB"/>
    <w:rsid w:val="008D3CBD"/>
    <w:rsid w:val="008D43E2"/>
    <w:rsid w:val="008D4405"/>
    <w:rsid w:val="008D4469"/>
    <w:rsid w:val="008D5565"/>
    <w:rsid w:val="008D5880"/>
    <w:rsid w:val="008D6253"/>
    <w:rsid w:val="008D7C8C"/>
    <w:rsid w:val="008D7FEE"/>
    <w:rsid w:val="008E12A2"/>
    <w:rsid w:val="008E1382"/>
    <w:rsid w:val="008E155D"/>
    <w:rsid w:val="008E15D1"/>
    <w:rsid w:val="008E2C30"/>
    <w:rsid w:val="008E2E1B"/>
    <w:rsid w:val="008E2E81"/>
    <w:rsid w:val="008E3554"/>
    <w:rsid w:val="008E422A"/>
    <w:rsid w:val="008E459B"/>
    <w:rsid w:val="008E4945"/>
    <w:rsid w:val="008E4BD3"/>
    <w:rsid w:val="008E4FA4"/>
    <w:rsid w:val="008E59E2"/>
    <w:rsid w:val="008E5EF9"/>
    <w:rsid w:val="008E6AE1"/>
    <w:rsid w:val="008E7339"/>
    <w:rsid w:val="008E738D"/>
    <w:rsid w:val="008E781D"/>
    <w:rsid w:val="008E7D2E"/>
    <w:rsid w:val="008F0484"/>
    <w:rsid w:val="008F06CA"/>
    <w:rsid w:val="008F0BA1"/>
    <w:rsid w:val="008F1C20"/>
    <w:rsid w:val="008F3D18"/>
    <w:rsid w:val="008F48FA"/>
    <w:rsid w:val="008F4A57"/>
    <w:rsid w:val="008F4D09"/>
    <w:rsid w:val="008F5473"/>
    <w:rsid w:val="008F59DC"/>
    <w:rsid w:val="008F6AF5"/>
    <w:rsid w:val="008F6CA6"/>
    <w:rsid w:val="00900676"/>
    <w:rsid w:val="00900B2D"/>
    <w:rsid w:val="0090106A"/>
    <w:rsid w:val="00901BF1"/>
    <w:rsid w:val="00901C62"/>
    <w:rsid w:val="0090321A"/>
    <w:rsid w:val="009048DA"/>
    <w:rsid w:val="00904F72"/>
    <w:rsid w:val="00906013"/>
    <w:rsid w:val="0090615A"/>
    <w:rsid w:val="009063A3"/>
    <w:rsid w:val="00906560"/>
    <w:rsid w:val="0090660D"/>
    <w:rsid w:val="009067F4"/>
    <w:rsid w:val="0090697E"/>
    <w:rsid w:val="00906BE8"/>
    <w:rsid w:val="00907207"/>
    <w:rsid w:val="00912D9A"/>
    <w:rsid w:val="00913063"/>
    <w:rsid w:val="009134BA"/>
    <w:rsid w:val="00913C87"/>
    <w:rsid w:val="00913DF7"/>
    <w:rsid w:val="00914725"/>
    <w:rsid w:val="00914D22"/>
    <w:rsid w:val="009158DA"/>
    <w:rsid w:val="00915DD1"/>
    <w:rsid w:val="00917200"/>
    <w:rsid w:val="00917B5F"/>
    <w:rsid w:val="00917E07"/>
    <w:rsid w:val="0092177E"/>
    <w:rsid w:val="0092204E"/>
    <w:rsid w:val="0092319D"/>
    <w:rsid w:val="00924D60"/>
    <w:rsid w:val="00926333"/>
    <w:rsid w:val="00926E9D"/>
    <w:rsid w:val="0092716E"/>
    <w:rsid w:val="009278DF"/>
    <w:rsid w:val="009321B5"/>
    <w:rsid w:val="00932CC4"/>
    <w:rsid w:val="00932F14"/>
    <w:rsid w:val="0093300B"/>
    <w:rsid w:val="009338E5"/>
    <w:rsid w:val="0093409D"/>
    <w:rsid w:val="0093451D"/>
    <w:rsid w:val="00934977"/>
    <w:rsid w:val="00934D6D"/>
    <w:rsid w:val="009352A5"/>
    <w:rsid w:val="009362E8"/>
    <w:rsid w:val="009368AB"/>
    <w:rsid w:val="00936BEC"/>
    <w:rsid w:val="0093754C"/>
    <w:rsid w:val="0094023D"/>
    <w:rsid w:val="009405C0"/>
    <w:rsid w:val="009407FB"/>
    <w:rsid w:val="00940864"/>
    <w:rsid w:val="00940D65"/>
    <w:rsid w:val="00941921"/>
    <w:rsid w:val="0094270D"/>
    <w:rsid w:val="00942AD8"/>
    <w:rsid w:val="00945AD6"/>
    <w:rsid w:val="00945B80"/>
    <w:rsid w:val="00946398"/>
    <w:rsid w:val="00947DC7"/>
    <w:rsid w:val="00950C4C"/>
    <w:rsid w:val="00950F58"/>
    <w:rsid w:val="00951985"/>
    <w:rsid w:val="00952CA4"/>
    <w:rsid w:val="00953BDE"/>
    <w:rsid w:val="009542AB"/>
    <w:rsid w:val="009543D8"/>
    <w:rsid w:val="00954BA3"/>
    <w:rsid w:val="0095510D"/>
    <w:rsid w:val="0095524E"/>
    <w:rsid w:val="00955A31"/>
    <w:rsid w:val="00955BF9"/>
    <w:rsid w:val="00956C50"/>
    <w:rsid w:val="00956C52"/>
    <w:rsid w:val="009609FA"/>
    <w:rsid w:val="00960F8A"/>
    <w:rsid w:val="00961AD4"/>
    <w:rsid w:val="00962952"/>
    <w:rsid w:val="009629EF"/>
    <w:rsid w:val="00964C42"/>
    <w:rsid w:val="0096547A"/>
    <w:rsid w:val="00965610"/>
    <w:rsid w:val="0097183E"/>
    <w:rsid w:val="00971CA0"/>
    <w:rsid w:val="0097228D"/>
    <w:rsid w:val="0097254C"/>
    <w:rsid w:val="00972A61"/>
    <w:rsid w:val="0097346D"/>
    <w:rsid w:val="00973537"/>
    <w:rsid w:val="009737F9"/>
    <w:rsid w:val="00976181"/>
    <w:rsid w:val="00976E3E"/>
    <w:rsid w:val="009778BA"/>
    <w:rsid w:val="00980589"/>
    <w:rsid w:val="00980AB2"/>
    <w:rsid w:val="00984256"/>
    <w:rsid w:val="00985168"/>
    <w:rsid w:val="009871CB"/>
    <w:rsid w:val="00987BF6"/>
    <w:rsid w:val="009926D1"/>
    <w:rsid w:val="00992C5F"/>
    <w:rsid w:val="009944D7"/>
    <w:rsid w:val="00995695"/>
    <w:rsid w:val="00995A06"/>
    <w:rsid w:val="009961D2"/>
    <w:rsid w:val="0099683F"/>
    <w:rsid w:val="009973BB"/>
    <w:rsid w:val="00997863"/>
    <w:rsid w:val="009A06C9"/>
    <w:rsid w:val="009A1227"/>
    <w:rsid w:val="009A1446"/>
    <w:rsid w:val="009A1D0F"/>
    <w:rsid w:val="009A2160"/>
    <w:rsid w:val="009A247E"/>
    <w:rsid w:val="009A2C09"/>
    <w:rsid w:val="009A3074"/>
    <w:rsid w:val="009A3960"/>
    <w:rsid w:val="009A45EB"/>
    <w:rsid w:val="009A4BF6"/>
    <w:rsid w:val="009A6794"/>
    <w:rsid w:val="009A71DA"/>
    <w:rsid w:val="009A7ADB"/>
    <w:rsid w:val="009A7EC9"/>
    <w:rsid w:val="009B085E"/>
    <w:rsid w:val="009B214A"/>
    <w:rsid w:val="009B21A1"/>
    <w:rsid w:val="009B275E"/>
    <w:rsid w:val="009B28DB"/>
    <w:rsid w:val="009B36CE"/>
    <w:rsid w:val="009B4343"/>
    <w:rsid w:val="009B4D2A"/>
    <w:rsid w:val="009B50C0"/>
    <w:rsid w:val="009B50DB"/>
    <w:rsid w:val="009B6936"/>
    <w:rsid w:val="009B71A8"/>
    <w:rsid w:val="009B77BC"/>
    <w:rsid w:val="009B7B46"/>
    <w:rsid w:val="009C0BDD"/>
    <w:rsid w:val="009C42C6"/>
    <w:rsid w:val="009C5192"/>
    <w:rsid w:val="009C519B"/>
    <w:rsid w:val="009C5D1C"/>
    <w:rsid w:val="009C6C66"/>
    <w:rsid w:val="009D072A"/>
    <w:rsid w:val="009D0A2B"/>
    <w:rsid w:val="009D0FAE"/>
    <w:rsid w:val="009D0FDF"/>
    <w:rsid w:val="009D13CC"/>
    <w:rsid w:val="009D3C29"/>
    <w:rsid w:val="009D48FA"/>
    <w:rsid w:val="009D6C1A"/>
    <w:rsid w:val="009E0023"/>
    <w:rsid w:val="009E00CB"/>
    <w:rsid w:val="009E028A"/>
    <w:rsid w:val="009E02A7"/>
    <w:rsid w:val="009E04AF"/>
    <w:rsid w:val="009E095C"/>
    <w:rsid w:val="009E1681"/>
    <w:rsid w:val="009E2723"/>
    <w:rsid w:val="009E30D9"/>
    <w:rsid w:val="009E3D1F"/>
    <w:rsid w:val="009E51CC"/>
    <w:rsid w:val="009E5603"/>
    <w:rsid w:val="009E56DB"/>
    <w:rsid w:val="009E5959"/>
    <w:rsid w:val="009E5CD1"/>
    <w:rsid w:val="009E612C"/>
    <w:rsid w:val="009E6653"/>
    <w:rsid w:val="009E709B"/>
    <w:rsid w:val="009F0A22"/>
    <w:rsid w:val="009F3C77"/>
    <w:rsid w:val="009F3DAC"/>
    <w:rsid w:val="009F4224"/>
    <w:rsid w:val="009F4543"/>
    <w:rsid w:val="009F5322"/>
    <w:rsid w:val="009F60D9"/>
    <w:rsid w:val="009F6969"/>
    <w:rsid w:val="009F7780"/>
    <w:rsid w:val="00A011BF"/>
    <w:rsid w:val="00A01BC1"/>
    <w:rsid w:val="00A03E83"/>
    <w:rsid w:val="00A04C21"/>
    <w:rsid w:val="00A06230"/>
    <w:rsid w:val="00A06BFC"/>
    <w:rsid w:val="00A06FB9"/>
    <w:rsid w:val="00A1092F"/>
    <w:rsid w:val="00A1100D"/>
    <w:rsid w:val="00A125C4"/>
    <w:rsid w:val="00A13391"/>
    <w:rsid w:val="00A15043"/>
    <w:rsid w:val="00A16763"/>
    <w:rsid w:val="00A17175"/>
    <w:rsid w:val="00A17B1D"/>
    <w:rsid w:val="00A21C1D"/>
    <w:rsid w:val="00A21C8B"/>
    <w:rsid w:val="00A22004"/>
    <w:rsid w:val="00A224D6"/>
    <w:rsid w:val="00A22655"/>
    <w:rsid w:val="00A2650C"/>
    <w:rsid w:val="00A27058"/>
    <w:rsid w:val="00A274C5"/>
    <w:rsid w:val="00A27AA4"/>
    <w:rsid w:val="00A27B0C"/>
    <w:rsid w:val="00A27CDA"/>
    <w:rsid w:val="00A3080B"/>
    <w:rsid w:val="00A31912"/>
    <w:rsid w:val="00A32047"/>
    <w:rsid w:val="00A32295"/>
    <w:rsid w:val="00A32623"/>
    <w:rsid w:val="00A32940"/>
    <w:rsid w:val="00A32D0A"/>
    <w:rsid w:val="00A338FE"/>
    <w:rsid w:val="00A3413D"/>
    <w:rsid w:val="00A34476"/>
    <w:rsid w:val="00A347B3"/>
    <w:rsid w:val="00A3487B"/>
    <w:rsid w:val="00A353EA"/>
    <w:rsid w:val="00A35709"/>
    <w:rsid w:val="00A3646D"/>
    <w:rsid w:val="00A37EED"/>
    <w:rsid w:val="00A40836"/>
    <w:rsid w:val="00A4166D"/>
    <w:rsid w:val="00A4183D"/>
    <w:rsid w:val="00A41967"/>
    <w:rsid w:val="00A42A90"/>
    <w:rsid w:val="00A4307B"/>
    <w:rsid w:val="00A4340F"/>
    <w:rsid w:val="00A44501"/>
    <w:rsid w:val="00A45E9B"/>
    <w:rsid w:val="00A465B9"/>
    <w:rsid w:val="00A46647"/>
    <w:rsid w:val="00A4709B"/>
    <w:rsid w:val="00A4734C"/>
    <w:rsid w:val="00A47F71"/>
    <w:rsid w:val="00A5001E"/>
    <w:rsid w:val="00A5080D"/>
    <w:rsid w:val="00A52079"/>
    <w:rsid w:val="00A52536"/>
    <w:rsid w:val="00A5279D"/>
    <w:rsid w:val="00A52D74"/>
    <w:rsid w:val="00A52DCB"/>
    <w:rsid w:val="00A55337"/>
    <w:rsid w:val="00A557C7"/>
    <w:rsid w:val="00A55DBB"/>
    <w:rsid w:val="00A55EFA"/>
    <w:rsid w:val="00A56ED1"/>
    <w:rsid w:val="00A57039"/>
    <w:rsid w:val="00A609DD"/>
    <w:rsid w:val="00A62C56"/>
    <w:rsid w:val="00A63259"/>
    <w:rsid w:val="00A64E0F"/>
    <w:rsid w:val="00A65190"/>
    <w:rsid w:val="00A66008"/>
    <w:rsid w:val="00A6617B"/>
    <w:rsid w:val="00A662E4"/>
    <w:rsid w:val="00A66A6F"/>
    <w:rsid w:val="00A70E2B"/>
    <w:rsid w:val="00A70ED9"/>
    <w:rsid w:val="00A70F22"/>
    <w:rsid w:val="00A7151D"/>
    <w:rsid w:val="00A71E84"/>
    <w:rsid w:val="00A72710"/>
    <w:rsid w:val="00A735A5"/>
    <w:rsid w:val="00A74829"/>
    <w:rsid w:val="00A7502B"/>
    <w:rsid w:val="00A75956"/>
    <w:rsid w:val="00A7656A"/>
    <w:rsid w:val="00A766DA"/>
    <w:rsid w:val="00A76CE8"/>
    <w:rsid w:val="00A772BF"/>
    <w:rsid w:val="00A80065"/>
    <w:rsid w:val="00A80A0F"/>
    <w:rsid w:val="00A819FE"/>
    <w:rsid w:val="00A82380"/>
    <w:rsid w:val="00A8361C"/>
    <w:rsid w:val="00A8394D"/>
    <w:rsid w:val="00A839DA"/>
    <w:rsid w:val="00A83A71"/>
    <w:rsid w:val="00A83F1F"/>
    <w:rsid w:val="00A8418D"/>
    <w:rsid w:val="00A8461E"/>
    <w:rsid w:val="00A86608"/>
    <w:rsid w:val="00A87031"/>
    <w:rsid w:val="00A87582"/>
    <w:rsid w:val="00A87646"/>
    <w:rsid w:val="00A9040F"/>
    <w:rsid w:val="00A90713"/>
    <w:rsid w:val="00A90B67"/>
    <w:rsid w:val="00A965B3"/>
    <w:rsid w:val="00A96968"/>
    <w:rsid w:val="00A96B37"/>
    <w:rsid w:val="00A96BFD"/>
    <w:rsid w:val="00A96EF4"/>
    <w:rsid w:val="00A974AA"/>
    <w:rsid w:val="00A97A40"/>
    <w:rsid w:val="00A97DE7"/>
    <w:rsid w:val="00AA0078"/>
    <w:rsid w:val="00AA0929"/>
    <w:rsid w:val="00AA09E5"/>
    <w:rsid w:val="00AA2017"/>
    <w:rsid w:val="00AA39B2"/>
    <w:rsid w:val="00AA40D7"/>
    <w:rsid w:val="00AA4192"/>
    <w:rsid w:val="00AA42C2"/>
    <w:rsid w:val="00AA4416"/>
    <w:rsid w:val="00AA46EF"/>
    <w:rsid w:val="00AA5561"/>
    <w:rsid w:val="00AA65E0"/>
    <w:rsid w:val="00AA6C20"/>
    <w:rsid w:val="00AA7253"/>
    <w:rsid w:val="00AA75C5"/>
    <w:rsid w:val="00AB042D"/>
    <w:rsid w:val="00AB09B1"/>
    <w:rsid w:val="00AB1402"/>
    <w:rsid w:val="00AB17FB"/>
    <w:rsid w:val="00AB18F7"/>
    <w:rsid w:val="00AB1BB0"/>
    <w:rsid w:val="00AB1E58"/>
    <w:rsid w:val="00AB269F"/>
    <w:rsid w:val="00AB2A09"/>
    <w:rsid w:val="00AB4798"/>
    <w:rsid w:val="00AB5C7A"/>
    <w:rsid w:val="00AB5CBE"/>
    <w:rsid w:val="00AB6232"/>
    <w:rsid w:val="00AB6276"/>
    <w:rsid w:val="00AB754A"/>
    <w:rsid w:val="00AC016E"/>
    <w:rsid w:val="00AC0174"/>
    <w:rsid w:val="00AC0A0F"/>
    <w:rsid w:val="00AC36DC"/>
    <w:rsid w:val="00AC425D"/>
    <w:rsid w:val="00AC43E8"/>
    <w:rsid w:val="00AC4EA9"/>
    <w:rsid w:val="00AC5968"/>
    <w:rsid w:val="00AC5DA3"/>
    <w:rsid w:val="00AC73DC"/>
    <w:rsid w:val="00AD07CB"/>
    <w:rsid w:val="00AD1F12"/>
    <w:rsid w:val="00AD2697"/>
    <w:rsid w:val="00AD2BB1"/>
    <w:rsid w:val="00AD324F"/>
    <w:rsid w:val="00AD4782"/>
    <w:rsid w:val="00AD5692"/>
    <w:rsid w:val="00AD60DD"/>
    <w:rsid w:val="00AD6764"/>
    <w:rsid w:val="00AD6D90"/>
    <w:rsid w:val="00AD7807"/>
    <w:rsid w:val="00AE0187"/>
    <w:rsid w:val="00AE090C"/>
    <w:rsid w:val="00AE196E"/>
    <w:rsid w:val="00AE1C1B"/>
    <w:rsid w:val="00AE2B6C"/>
    <w:rsid w:val="00AE2ED1"/>
    <w:rsid w:val="00AE3EB8"/>
    <w:rsid w:val="00AE4729"/>
    <w:rsid w:val="00AE510B"/>
    <w:rsid w:val="00AE523A"/>
    <w:rsid w:val="00AE52CB"/>
    <w:rsid w:val="00AF023E"/>
    <w:rsid w:val="00AF0758"/>
    <w:rsid w:val="00AF09ED"/>
    <w:rsid w:val="00AF0B51"/>
    <w:rsid w:val="00AF0DF3"/>
    <w:rsid w:val="00AF1C98"/>
    <w:rsid w:val="00AF2AAF"/>
    <w:rsid w:val="00AF2C0F"/>
    <w:rsid w:val="00AF4ADC"/>
    <w:rsid w:val="00AF514C"/>
    <w:rsid w:val="00AF659F"/>
    <w:rsid w:val="00AF70FA"/>
    <w:rsid w:val="00B00124"/>
    <w:rsid w:val="00B003F2"/>
    <w:rsid w:val="00B00AC0"/>
    <w:rsid w:val="00B00B27"/>
    <w:rsid w:val="00B01A23"/>
    <w:rsid w:val="00B028F9"/>
    <w:rsid w:val="00B03DCD"/>
    <w:rsid w:val="00B04381"/>
    <w:rsid w:val="00B052A2"/>
    <w:rsid w:val="00B06124"/>
    <w:rsid w:val="00B10696"/>
    <w:rsid w:val="00B1071D"/>
    <w:rsid w:val="00B10826"/>
    <w:rsid w:val="00B10ABB"/>
    <w:rsid w:val="00B12104"/>
    <w:rsid w:val="00B12935"/>
    <w:rsid w:val="00B129DC"/>
    <w:rsid w:val="00B12C4A"/>
    <w:rsid w:val="00B12CB3"/>
    <w:rsid w:val="00B1392F"/>
    <w:rsid w:val="00B13BBA"/>
    <w:rsid w:val="00B13E99"/>
    <w:rsid w:val="00B14479"/>
    <w:rsid w:val="00B1587B"/>
    <w:rsid w:val="00B1753E"/>
    <w:rsid w:val="00B179D1"/>
    <w:rsid w:val="00B20E6F"/>
    <w:rsid w:val="00B20EA7"/>
    <w:rsid w:val="00B21F2E"/>
    <w:rsid w:val="00B22914"/>
    <w:rsid w:val="00B2299B"/>
    <w:rsid w:val="00B22CA5"/>
    <w:rsid w:val="00B22F25"/>
    <w:rsid w:val="00B2344B"/>
    <w:rsid w:val="00B2396B"/>
    <w:rsid w:val="00B239D6"/>
    <w:rsid w:val="00B23B23"/>
    <w:rsid w:val="00B23B5B"/>
    <w:rsid w:val="00B25321"/>
    <w:rsid w:val="00B25F9C"/>
    <w:rsid w:val="00B25FAD"/>
    <w:rsid w:val="00B267B0"/>
    <w:rsid w:val="00B268A2"/>
    <w:rsid w:val="00B277EA"/>
    <w:rsid w:val="00B3045A"/>
    <w:rsid w:val="00B30DC1"/>
    <w:rsid w:val="00B30DDD"/>
    <w:rsid w:val="00B31262"/>
    <w:rsid w:val="00B31DCD"/>
    <w:rsid w:val="00B32D4E"/>
    <w:rsid w:val="00B33BBD"/>
    <w:rsid w:val="00B33CEF"/>
    <w:rsid w:val="00B353A3"/>
    <w:rsid w:val="00B363C4"/>
    <w:rsid w:val="00B36DAF"/>
    <w:rsid w:val="00B372C7"/>
    <w:rsid w:val="00B3738C"/>
    <w:rsid w:val="00B37EC5"/>
    <w:rsid w:val="00B4015E"/>
    <w:rsid w:val="00B41072"/>
    <w:rsid w:val="00B41E6C"/>
    <w:rsid w:val="00B41E97"/>
    <w:rsid w:val="00B41F2C"/>
    <w:rsid w:val="00B423BD"/>
    <w:rsid w:val="00B42B43"/>
    <w:rsid w:val="00B42FB7"/>
    <w:rsid w:val="00B43CD7"/>
    <w:rsid w:val="00B43D28"/>
    <w:rsid w:val="00B43D8B"/>
    <w:rsid w:val="00B44133"/>
    <w:rsid w:val="00B455CC"/>
    <w:rsid w:val="00B45966"/>
    <w:rsid w:val="00B45D27"/>
    <w:rsid w:val="00B465D1"/>
    <w:rsid w:val="00B46676"/>
    <w:rsid w:val="00B46F5B"/>
    <w:rsid w:val="00B47B0A"/>
    <w:rsid w:val="00B47DCE"/>
    <w:rsid w:val="00B50281"/>
    <w:rsid w:val="00B502B7"/>
    <w:rsid w:val="00B50693"/>
    <w:rsid w:val="00B5084F"/>
    <w:rsid w:val="00B514E0"/>
    <w:rsid w:val="00B51629"/>
    <w:rsid w:val="00B51FAB"/>
    <w:rsid w:val="00B539AB"/>
    <w:rsid w:val="00B54279"/>
    <w:rsid w:val="00B55EF9"/>
    <w:rsid w:val="00B56211"/>
    <w:rsid w:val="00B563A7"/>
    <w:rsid w:val="00B56C3F"/>
    <w:rsid w:val="00B56E9D"/>
    <w:rsid w:val="00B60762"/>
    <w:rsid w:val="00B6119F"/>
    <w:rsid w:val="00B624FD"/>
    <w:rsid w:val="00B64125"/>
    <w:rsid w:val="00B6428E"/>
    <w:rsid w:val="00B648A8"/>
    <w:rsid w:val="00B64A97"/>
    <w:rsid w:val="00B66810"/>
    <w:rsid w:val="00B669B5"/>
    <w:rsid w:val="00B670A1"/>
    <w:rsid w:val="00B6748C"/>
    <w:rsid w:val="00B67718"/>
    <w:rsid w:val="00B678F7"/>
    <w:rsid w:val="00B70072"/>
    <w:rsid w:val="00B70272"/>
    <w:rsid w:val="00B70D45"/>
    <w:rsid w:val="00B714D6"/>
    <w:rsid w:val="00B71E43"/>
    <w:rsid w:val="00B71ECD"/>
    <w:rsid w:val="00B7298F"/>
    <w:rsid w:val="00B73280"/>
    <w:rsid w:val="00B73FEC"/>
    <w:rsid w:val="00B75896"/>
    <w:rsid w:val="00B80CFC"/>
    <w:rsid w:val="00B8109D"/>
    <w:rsid w:val="00B8273B"/>
    <w:rsid w:val="00B82C23"/>
    <w:rsid w:val="00B82F55"/>
    <w:rsid w:val="00B8322C"/>
    <w:rsid w:val="00B83A78"/>
    <w:rsid w:val="00B83ABD"/>
    <w:rsid w:val="00B83EC4"/>
    <w:rsid w:val="00B8558F"/>
    <w:rsid w:val="00B85BE7"/>
    <w:rsid w:val="00B85D98"/>
    <w:rsid w:val="00B864E6"/>
    <w:rsid w:val="00B903BA"/>
    <w:rsid w:val="00B906BA"/>
    <w:rsid w:val="00B90972"/>
    <w:rsid w:val="00B91BC3"/>
    <w:rsid w:val="00B92473"/>
    <w:rsid w:val="00B92CAF"/>
    <w:rsid w:val="00B93F62"/>
    <w:rsid w:val="00B94DAD"/>
    <w:rsid w:val="00B9519A"/>
    <w:rsid w:val="00B95299"/>
    <w:rsid w:val="00B95335"/>
    <w:rsid w:val="00B9534F"/>
    <w:rsid w:val="00B9535C"/>
    <w:rsid w:val="00B96DE6"/>
    <w:rsid w:val="00BA08FA"/>
    <w:rsid w:val="00BA34A2"/>
    <w:rsid w:val="00BA4411"/>
    <w:rsid w:val="00BA463D"/>
    <w:rsid w:val="00BA4672"/>
    <w:rsid w:val="00BA4889"/>
    <w:rsid w:val="00BA6507"/>
    <w:rsid w:val="00BA6A79"/>
    <w:rsid w:val="00BA6B67"/>
    <w:rsid w:val="00BA716B"/>
    <w:rsid w:val="00BB0EF9"/>
    <w:rsid w:val="00BB1356"/>
    <w:rsid w:val="00BB1A75"/>
    <w:rsid w:val="00BB27E6"/>
    <w:rsid w:val="00BB3164"/>
    <w:rsid w:val="00BB4003"/>
    <w:rsid w:val="00BB4021"/>
    <w:rsid w:val="00BB63DA"/>
    <w:rsid w:val="00BB7BC4"/>
    <w:rsid w:val="00BC01DD"/>
    <w:rsid w:val="00BC08E8"/>
    <w:rsid w:val="00BC0995"/>
    <w:rsid w:val="00BC0E10"/>
    <w:rsid w:val="00BC11C0"/>
    <w:rsid w:val="00BC30B8"/>
    <w:rsid w:val="00BC31F7"/>
    <w:rsid w:val="00BC33B5"/>
    <w:rsid w:val="00BC4222"/>
    <w:rsid w:val="00BC441D"/>
    <w:rsid w:val="00BC5346"/>
    <w:rsid w:val="00BD05CE"/>
    <w:rsid w:val="00BD1C64"/>
    <w:rsid w:val="00BD31F0"/>
    <w:rsid w:val="00BD32FF"/>
    <w:rsid w:val="00BD3620"/>
    <w:rsid w:val="00BD3A46"/>
    <w:rsid w:val="00BD3D54"/>
    <w:rsid w:val="00BD3FA3"/>
    <w:rsid w:val="00BD5428"/>
    <w:rsid w:val="00BD7134"/>
    <w:rsid w:val="00BD76CE"/>
    <w:rsid w:val="00BD78B6"/>
    <w:rsid w:val="00BE0160"/>
    <w:rsid w:val="00BE0E87"/>
    <w:rsid w:val="00BE11FE"/>
    <w:rsid w:val="00BE160E"/>
    <w:rsid w:val="00BE2663"/>
    <w:rsid w:val="00BE3AFE"/>
    <w:rsid w:val="00BE3B64"/>
    <w:rsid w:val="00BE4381"/>
    <w:rsid w:val="00BE5576"/>
    <w:rsid w:val="00BE6069"/>
    <w:rsid w:val="00BE7043"/>
    <w:rsid w:val="00BE7A1B"/>
    <w:rsid w:val="00BE7BD5"/>
    <w:rsid w:val="00BF190C"/>
    <w:rsid w:val="00BF1BDC"/>
    <w:rsid w:val="00BF271C"/>
    <w:rsid w:val="00BF426C"/>
    <w:rsid w:val="00BF49A8"/>
    <w:rsid w:val="00BF5365"/>
    <w:rsid w:val="00BF6577"/>
    <w:rsid w:val="00C0030C"/>
    <w:rsid w:val="00C02511"/>
    <w:rsid w:val="00C02812"/>
    <w:rsid w:val="00C02AC9"/>
    <w:rsid w:val="00C038FF"/>
    <w:rsid w:val="00C03AF6"/>
    <w:rsid w:val="00C04062"/>
    <w:rsid w:val="00C04321"/>
    <w:rsid w:val="00C04DC1"/>
    <w:rsid w:val="00C05DF9"/>
    <w:rsid w:val="00C06629"/>
    <w:rsid w:val="00C06F23"/>
    <w:rsid w:val="00C0751B"/>
    <w:rsid w:val="00C10B23"/>
    <w:rsid w:val="00C10B9E"/>
    <w:rsid w:val="00C10D11"/>
    <w:rsid w:val="00C11B19"/>
    <w:rsid w:val="00C11C7B"/>
    <w:rsid w:val="00C1259C"/>
    <w:rsid w:val="00C13713"/>
    <w:rsid w:val="00C13C83"/>
    <w:rsid w:val="00C14B8C"/>
    <w:rsid w:val="00C14EE6"/>
    <w:rsid w:val="00C15EC1"/>
    <w:rsid w:val="00C1653B"/>
    <w:rsid w:val="00C1682C"/>
    <w:rsid w:val="00C16ABA"/>
    <w:rsid w:val="00C1721B"/>
    <w:rsid w:val="00C173CD"/>
    <w:rsid w:val="00C17EB5"/>
    <w:rsid w:val="00C17F7A"/>
    <w:rsid w:val="00C2096F"/>
    <w:rsid w:val="00C20A3F"/>
    <w:rsid w:val="00C211E3"/>
    <w:rsid w:val="00C2128C"/>
    <w:rsid w:val="00C216BB"/>
    <w:rsid w:val="00C2192F"/>
    <w:rsid w:val="00C22969"/>
    <w:rsid w:val="00C229BC"/>
    <w:rsid w:val="00C22AD6"/>
    <w:rsid w:val="00C24458"/>
    <w:rsid w:val="00C245EA"/>
    <w:rsid w:val="00C2504A"/>
    <w:rsid w:val="00C254D5"/>
    <w:rsid w:val="00C25BA7"/>
    <w:rsid w:val="00C265CC"/>
    <w:rsid w:val="00C27808"/>
    <w:rsid w:val="00C3037F"/>
    <w:rsid w:val="00C30E0E"/>
    <w:rsid w:val="00C3140D"/>
    <w:rsid w:val="00C314F0"/>
    <w:rsid w:val="00C31C04"/>
    <w:rsid w:val="00C31F0C"/>
    <w:rsid w:val="00C35DCA"/>
    <w:rsid w:val="00C36158"/>
    <w:rsid w:val="00C3646E"/>
    <w:rsid w:val="00C36D4E"/>
    <w:rsid w:val="00C3711C"/>
    <w:rsid w:val="00C37200"/>
    <w:rsid w:val="00C37D3A"/>
    <w:rsid w:val="00C40015"/>
    <w:rsid w:val="00C40138"/>
    <w:rsid w:val="00C4035D"/>
    <w:rsid w:val="00C4073B"/>
    <w:rsid w:val="00C4111E"/>
    <w:rsid w:val="00C41327"/>
    <w:rsid w:val="00C4179F"/>
    <w:rsid w:val="00C42611"/>
    <w:rsid w:val="00C42617"/>
    <w:rsid w:val="00C42EF2"/>
    <w:rsid w:val="00C42FB4"/>
    <w:rsid w:val="00C4418D"/>
    <w:rsid w:val="00C44B52"/>
    <w:rsid w:val="00C4594A"/>
    <w:rsid w:val="00C45D76"/>
    <w:rsid w:val="00C4602A"/>
    <w:rsid w:val="00C468DA"/>
    <w:rsid w:val="00C477C5"/>
    <w:rsid w:val="00C50AD4"/>
    <w:rsid w:val="00C5105B"/>
    <w:rsid w:val="00C515EE"/>
    <w:rsid w:val="00C51A5D"/>
    <w:rsid w:val="00C51F8F"/>
    <w:rsid w:val="00C52866"/>
    <w:rsid w:val="00C52B64"/>
    <w:rsid w:val="00C536D9"/>
    <w:rsid w:val="00C5390D"/>
    <w:rsid w:val="00C53C61"/>
    <w:rsid w:val="00C54B72"/>
    <w:rsid w:val="00C55685"/>
    <w:rsid w:val="00C56151"/>
    <w:rsid w:val="00C566F8"/>
    <w:rsid w:val="00C568E8"/>
    <w:rsid w:val="00C56B91"/>
    <w:rsid w:val="00C570AC"/>
    <w:rsid w:val="00C571CC"/>
    <w:rsid w:val="00C575BA"/>
    <w:rsid w:val="00C617D7"/>
    <w:rsid w:val="00C625A4"/>
    <w:rsid w:val="00C64131"/>
    <w:rsid w:val="00C6489D"/>
    <w:rsid w:val="00C64D8E"/>
    <w:rsid w:val="00C659FD"/>
    <w:rsid w:val="00C65E4D"/>
    <w:rsid w:val="00C66216"/>
    <w:rsid w:val="00C66441"/>
    <w:rsid w:val="00C664CA"/>
    <w:rsid w:val="00C671EB"/>
    <w:rsid w:val="00C678D5"/>
    <w:rsid w:val="00C700FF"/>
    <w:rsid w:val="00C704C1"/>
    <w:rsid w:val="00C70AA4"/>
    <w:rsid w:val="00C71A37"/>
    <w:rsid w:val="00C71D03"/>
    <w:rsid w:val="00C74259"/>
    <w:rsid w:val="00C74996"/>
    <w:rsid w:val="00C750FD"/>
    <w:rsid w:val="00C75432"/>
    <w:rsid w:val="00C761D2"/>
    <w:rsid w:val="00C76CD7"/>
    <w:rsid w:val="00C77161"/>
    <w:rsid w:val="00C7787D"/>
    <w:rsid w:val="00C805A8"/>
    <w:rsid w:val="00C80EDA"/>
    <w:rsid w:val="00C81B81"/>
    <w:rsid w:val="00C81DC8"/>
    <w:rsid w:val="00C81F16"/>
    <w:rsid w:val="00C829FE"/>
    <w:rsid w:val="00C82C61"/>
    <w:rsid w:val="00C8315D"/>
    <w:rsid w:val="00C832A9"/>
    <w:rsid w:val="00C835CC"/>
    <w:rsid w:val="00C83F07"/>
    <w:rsid w:val="00C84461"/>
    <w:rsid w:val="00C848A6"/>
    <w:rsid w:val="00C85681"/>
    <w:rsid w:val="00C859E1"/>
    <w:rsid w:val="00C86416"/>
    <w:rsid w:val="00C87072"/>
    <w:rsid w:val="00C8785A"/>
    <w:rsid w:val="00C90B06"/>
    <w:rsid w:val="00C9134E"/>
    <w:rsid w:val="00C9149E"/>
    <w:rsid w:val="00C9158B"/>
    <w:rsid w:val="00C9207C"/>
    <w:rsid w:val="00C92DE5"/>
    <w:rsid w:val="00C9401C"/>
    <w:rsid w:val="00C941DE"/>
    <w:rsid w:val="00C95548"/>
    <w:rsid w:val="00C9599F"/>
    <w:rsid w:val="00C96CEF"/>
    <w:rsid w:val="00C97CE0"/>
    <w:rsid w:val="00CA02F1"/>
    <w:rsid w:val="00CA2EEC"/>
    <w:rsid w:val="00CA32BE"/>
    <w:rsid w:val="00CA34F4"/>
    <w:rsid w:val="00CA3995"/>
    <w:rsid w:val="00CA3FFC"/>
    <w:rsid w:val="00CA4CC7"/>
    <w:rsid w:val="00CA5517"/>
    <w:rsid w:val="00CA7313"/>
    <w:rsid w:val="00CB0A35"/>
    <w:rsid w:val="00CB1133"/>
    <w:rsid w:val="00CB12DA"/>
    <w:rsid w:val="00CB14D4"/>
    <w:rsid w:val="00CB2E9A"/>
    <w:rsid w:val="00CB3278"/>
    <w:rsid w:val="00CB33EE"/>
    <w:rsid w:val="00CB377A"/>
    <w:rsid w:val="00CB3862"/>
    <w:rsid w:val="00CB43F7"/>
    <w:rsid w:val="00CB4427"/>
    <w:rsid w:val="00CB4755"/>
    <w:rsid w:val="00CB4836"/>
    <w:rsid w:val="00CB4855"/>
    <w:rsid w:val="00CB58C3"/>
    <w:rsid w:val="00CB5F09"/>
    <w:rsid w:val="00CB5F16"/>
    <w:rsid w:val="00CB61E9"/>
    <w:rsid w:val="00CB645D"/>
    <w:rsid w:val="00CB6E28"/>
    <w:rsid w:val="00CC0ABD"/>
    <w:rsid w:val="00CC0B42"/>
    <w:rsid w:val="00CC19BB"/>
    <w:rsid w:val="00CC1CAF"/>
    <w:rsid w:val="00CC2065"/>
    <w:rsid w:val="00CC2549"/>
    <w:rsid w:val="00CC2BC6"/>
    <w:rsid w:val="00CC2F6E"/>
    <w:rsid w:val="00CC41B0"/>
    <w:rsid w:val="00CC4496"/>
    <w:rsid w:val="00CC57FF"/>
    <w:rsid w:val="00CC6823"/>
    <w:rsid w:val="00CC7946"/>
    <w:rsid w:val="00CC7D50"/>
    <w:rsid w:val="00CC7DD7"/>
    <w:rsid w:val="00CD052A"/>
    <w:rsid w:val="00CD067D"/>
    <w:rsid w:val="00CD1AA2"/>
    <w:rsid w:val="00CD2C61"/>
    <w:rsid w:val="00CD3DC3"/>
    <w:rsid w:val="00CD3F7B"/>
    <w:rsid w:val="00CD529A"/>
    <w:rsid w:val="00CD5749"/>
    <w:rsid w:val="00CD63D2"/>
    <w:rsid w:val="00CD642A"/>
    <w:rsid w:val="00CD7D24"/>
    <w:rsid w:val="00CE0449"/>
    <w:rsid w:val="00CE0915"/>
    <w:rsid w:val="00CE0AE0"/>
    <w:rsid w:val="00CE38CA"/>
    <w:rsid w:val="00CE412D"/>
    <w:rsid w:val="00CE42BB"/>
    <w:rsid w:val="00CE5812"/>
    <w:rsid w:val="00CE61C9"/>
    <w:rsid w:val="00CE6AB0"/>
    <w:rsid w:val="00CE7116"/>
    <w:rsid w:val="00CE74E2"/>
    <w:rsid w:val="00CE7A85"/>
    <w:rsid w:val="00CF01D5"/>
    <w:rsid w:val="00CF13DE"/>
    <w:rsid w:val="00CF1444"/>
    <w:rsid w:val="00CF1513"/>
    <w:rsid w:val="00CF1B49"/>
    <w:rsid w:val="00CF3324"/>
    <w:rsid w:val="00CF56CA"/>
    <w:rsid w:val="00CF6573"/>
    <w:rsid w:val="00CF6575"/>
    <w:rsid w:val="00D0030D"/>
    <w:rsid w:val="00D0049C"/>
    <w:rsid w:val="00D010E1"/>
    <w:rsid w:val="00D0227C"/>
    <w:rsid w:val="00D024DE"/>
    <w:rsid w:val="00D031EE"/>
    <w:rsid w:val="00D0338E"/>
    <w:rsid w:val="00D04F66"/>
    <w:rsid w:val="00D04FB9"/>
    <w:rsid w:val="00D060AF"/>
    <w:rsid w:val="00D07595"/>
    <w:rsid w:val="00D1029A"/>
    <w:rsid w:val="00D10D0C"/>
    <w:rsid w:val="00D11558"/>
    <w:rsid w:val="00D11624"/>
    <w:rsid w:val="00D11782"/>
    <w:rsid w:val="00D12A8A"/>
    <w:rsid w:val="00D13B0A"/>
    <w:rsid w:val="00D144A8"/>
    <w:rsid w:val="00D1467B"/>
    <w:rsid w:val="00D15336"/>
    <w:rsid w:val="00D154B6"/>
    <w:rsid w:val="00D17647"/>
    <w:rsid w:val="00D17A91"/>
    <w:rsid w:val="00D17EEA"/>
    <w:rsid w:val="00D20CBC"/>
    <w:rsid w:val="00D227DD"/>
    <w:rsid w:val="00D231E1"/>
    <w:rsid w:val="00D232A1"/>
    <w:rsid w:val="00D236E3"/>
    <w:rsid w:val="00D23F06"/>
    <w:rsid w:val="00D24966"/>
    <w:rsid w:val="00D24CDF"/>
    <w:rsid w:val="00D24EDB"/>
    <w:rsid w:val="00D2626D"/>
    <w:rsid w:val="00D26526"/>
    <w:rsid w:val="00D27ADE"/>
    <w:rsid w:val="00D27CCC"/>
    <w:rsid w:val="00D3070D"/>
    <w:rsid w:val="00D31648"/>
    <w:rsid w:val="00D31F43"/>
    <w:rsid w:val="00D323BB"/>
    <w:rsid w:val="00D32B97"/>
    <w:rsid w:val="00D33B11"/>
    <w:rsid w:val="00D33E91"/>
    <w:rsid w:val="00D343D1"/>
    <w:rsid w:val="00D345E6"/>
    <w:rsid w:val="00D348BB"/>
    <w:rsid w:val="00D351FC"/>
    <w:rsid w:val="00D35ABD"/>
    <w:rsid w:val="00D35DC6"/>
    <w:rsid w:val="00D35DE4"/>
    <w:rsid w:val="00D362E2"/>
    <w:rsid w:val="00D36902"/>
    <w:rsid w:val="00D36CC7"/>
    <w:rsid w:val="00D37075"/>
    <w:rsid w:val="00D374E4"/>
    <w:rsid w:val="00D37963"/>
    <w:rsid w:val="00D37F62"/>
    <w:rsid w:val="00D40759"/>
    <w:rsid w:val="00D40EC0"/>
    <w:rsid w:val="00D40EE8"/>
    <w:rsid w:val="00D416C4"/>
    <w:rsid w:val="00D41A99"/>
    <w:rsid w:val="00D41BAF"/>
    <w:rsid w:val="00D422B0"/>
    <w:rsid w:val="00D42B84"/>
    <w:rsid w:val="00D4479B"/>
    <w:rsid w:val="00D449DD"/>
    <w:rsid w:val="00D45EF9"/>
    <w:rsid w:val="00D46E1E"/>
    <w:rsid w:val="00D4793B"/>
    <w:rsid w:val="00D506E3"/>
    <w:rsid w:val="00D50A7D"/>
    <w:rsid w:val="00D51539"/>
    <w:rsid w:val="00D51E6B"/>
    <w:rsid w:val="00D52171"/>
    <w:rsid w:val="00D5235C"/>
    <w:rsid w:val="00D54B88"/>
    <w:rsid w:val="00D5515B"/>
    <w:rsid w:val="00D55856"/>
    <w:rsid w:val="00D56468"/>
    <w:rsid w:val="00D565E4"/>
    <w:rsid w:val="00D576CE"/>
    <w:rsid w:val="00D6025D"/>
    <w:rsid w:val="00D60C56"/>
    <w:rsid w:val="00D619B1"/>
    <w:rsid w:val="00D61B57"/>
    <w:rsid w:val="00D6259C"/>
    <w:rsid w:val="00D63156"/>
    <w:rsid w:val="00D63BFD"/>
    <w:rsid w:val="00D63EC9"/>
    <w:rsid w:val="00D6400F"/>
    <w:rsid w:val="00D648F1"/>
    <w:rsid w:val="00D65CB9"/>
    <w:rsid w:val="00D67293"/>
    <w:rsid w:val="00D70DD7"/>
    <w:rsid w:val="00D71825"/>
    <w:rsid w:val="00D71B1D"/>
    <w:rsid w:val="00D726C3"/>
    <w:rsid w:val="00D73A4A"/>
    <w:rsid w:val="00D73E3B"/>
    <w:rsid w:val="00D74E0E"/>
    <w:rsid w:val="00D752BF"/>
    <w:rsid w:val="00D753D0"/>
    <w:rsid w:val="00D757AC"/>
    <w:rsid w:val="00D76B8C"/>
    <w:rsid w:val="00D77E9F"/>
    <w:rsid w:val="00D803D5"/>
    <w:rsid w:val="00D808CE"/>
    <w:rsid w:val="00D810BD"/>
    <w:rsid w:val="00D81797"/>
    <w:rsid w:val="00D818CF"/>
    <w:rsid w:val="00D823FE"/>
    <w:rsid w:val="00D82E16"/>
    <w:rsid w:val="00D83383"/>
    <w:rsid w:val="00D83A65"/>
    <w:rsid w:val="00D83DE2"/>
    <w:rsid w:val="00D83FCC"/>
    <w:rsid w:val="00D845F5"/>
    <w:rsid w:val="00D84AC4"/>
    <w:rsid w:val="00D84F97"/>
    <w:rsid w:val="00D8586E"/>
    <w:rsid w:val="00D85B10"/>
    <w:rsid w:val="00D85F6D"/>
    <w:rsid w:val="00D86319"/>
    <w:rsid w:val="00D87B33"/>
    <w:rsid w:val="00D87DC5"/>
    <w:rsid w:val="00D90442"/>
    <w:rsid w:val="00D90838"/>
    <w:rsid w:val="00D9087C"/>
    <w:rsid w:val="00D91734"/>
    <w:rsid w:val="00D92372"/>
    <w:rsid w:val="00D92D6F"/>
    <w:rsid w:val="00D932C0"/>
    <w:rsid w:val="00D93816"/>
    <w:rsid w:val="00D965C2"/>
    <w:rsid w:val="00D96A56"/>
    <w:rsid w:val="00D96AB2"/>
    <w:rsid w:val="00D977FB"/>
    <w:rsid w:val="00DA0446"/>
    <w:rsid w:val="00DA15F7"/>
    <w:rsid w:val="00DA1854"/>
    <w:rsid w:val="00DA35CC"/>
    <w:rsid w:val="00DA42EC"/>
    <w:rsid w:val="00DA45A8"/>
    <w:rsid w:val="00DA555A"/>
    <w:rsid w:val="00DA5D40"/>
    <w:rsid w:val="00DA66B7"/>
    <w:rsid w:val="00DA69A8"/>
    <w:rsid w:val="00DA6DC9"/>
    <w:rsid w:val="00DA6E46"/>
    <w:rsid w:val="00DA7AA1"/>
    <w:rsid w:val="00DA7C7D"/>
    <w:rsid w:val="00DA7D3D"/>
    <w:rsid w:val="00DB020D"/>
    <w:rsid w:val="00DB0DBE"/>
    <w:rsid w:val="00DB0E0A"/>
    <w:rsid w:val="00DB2985"/>
    <w:rsid w:val="00DB345C"/>
    <w:rsid w:val="00DB3893"/>
    <w:rsid w:val="00DB4EBD"/>
    <w:rsid w:val="00DB610F"/>
    <w:rsid w:val="00DB64CC"/>
    <w:rsid w:val="00DB653E"/>
    <w:rsid w:val="00DB6CF4"/>
    <w:rsid w:val="00DB7146"/>
    <w:rsid w:val="00DC08F9"/>
    <w:rsid w:val="00DC0C27"/>
    <w:rsid w:val="00DC179C"/>
    <w:rsid w:val="00DC17C2"/>
    <w:rsid w:val="00DC201E"/>
    <w:rsid w:val="00DC2421"/>
    <w:rsid w:val="00DC2DAE"/>
    <w:rsid w:val="00DC3801"/>
    <w:rsid w:val="00DC3EB1"/>
    <w:rsid w:val="00DC4333"/>
    <w:rsid w:val="00DC50B5"/>
    <w:rsid w:val="00DC56B3"/>
    <w:rsid w:val="00DC6244"/>
    <w:rsid w:val="00DC7347"/>
    <w:rsid w:val="00DC76F2"/>
    <w:rsid w:val="00DD2126"/>
    <w:rsid w:val="00DD2396"/>
    <w:rsid w:val="00DD2409"/>
    <w:rsid w:val="00DD2BF4"/>
    <w:rsid w:val="00DD3556"/>
    <w:rsid w:val="00DD3E5E"/>
    <w:rsid w:val="00DD42AA"/>
    <w:rsid w:val="00DD4580"/>
    <w:rsid w:val="00DD4850"/>
    <w:rsid w:val="00DD5AC8"/>
    <w:rsid w:val="00DD5CB1"/>
    <w:rsid w:val="00DD6CC5"/>
    <w:rsid w:val="00DD75D6"/>
    <w:rsid w:val="00DE0896"/>
    <w:rsid w:val="00DE0A19"/>
    <w:rsid w:val="00DE0AE4"/>
    <w:rsid w:val="00DE1084"/>
    <w:rsid w:val="00DE122D"/>
    <w:rsid w:val="00DE15F6"/>
    <w:rsid w:val="00DE2593"/>
    <w:rsid w:val="00DE2C23"/>
    <w:rsid w:val="00DE2CB2"/>
    <w:rsid w:val="00DE3243"/>
    <w:rsid w:val="00DE3607"/>
    <w:rsid w:val="00DE37FE"/>
    <w:rsid w:val="00DE4069"/>
    <w:rsid w:val="00DE548F"/>
    <w:rsid w:val="00DE5FB1"/>
    <w:rsid w:val="00DE6D4B"/>
    <w:rsid w:val="00DE6E68"/>
    <w:rsid w:val="00DF0DFA"/>
    <w:rsid w:val="00DF1008"/>
    <w:rsid w:val="00DF11D0"/>
    <w:rsid w:val="00DF13C6"/>
    <w:rsid w:val="00DF171C"/>
    <w:rsid w:val="00DF29B1"/>
    <w:rsid w:val="00DF2AF0"/>
    <w:rsid w:val="00DF3286"/>
    <w:rsid w:val="00DF33EC"/>
    <w:rsid w:val="00DF3609"/>
    <w:rsid w:val="00DF414A"/>
    <w:rsid w:val="00DF57F2"/>
    <w:rsid w:val="00DF6AC3"/>
    <w:rsid w:val="00DF7420"/>
    <w:rsid w:val="00DF7606"/>
    <w:rsid w:val="00E00004"/>
    <w:rsid w:val="00E007F5"/>
    <w:rsid w:val="00E01B23"/>
    <w:rsid w:val="00E02063"/>
    <w:rsid w:val="00E02279"/>
    <w:rsid w:val="00E039C5"/>
    <w:rsid w:val="00E04522"/>
    <w:rsid w:val="00E04802"/>
    <w:rsid w:val="00E0650F"/>
    <w:rsid w:val="00E06FD5"/>
    <w:rsid w:val="00E07084"/>
    <w:rsid w:val="00E074F0"/>
    <w:rsid w:val="00E075CE"/>
    <w:rsid w:val="00E10A42"/>
    <w:rsid w:val="00E10CBF"/>
    <w:rsid w:val="00E10E16"/>
    <w:rsid w:val="00E10FEB"/>
    <w:rsid w:val="00E1110E"/>
    <w:rsid w:val="00E112D1"/>
    <w:rsid w:val="00E11458"/>
    <w:rsid w:val="00E114B1"/>
    <w:rsid w:val="00E13A4C"/>
    <w:rsid w:val="00E152B6"/>
    <w:rsid w:val="00E15D13"/>
    <w:rsid w:val="00E1635A"/>
    <w:rsid w:val="00E163E3"/>
    <w:rsid w:val="00E1643B"/>
    <w:rsid w:val="00E16EEF"/>
    <w:rsid w:val="00E201D1"/>
    <w:rsid w:val="00E20A18"/>
    <w:rsid w:val="00E211EB"/>
    <w:rsid w:val="00E21B04"/>
    <w:rsid w:val="00E21D40"/>
    <w:rsid w:val="00E22997"/>
    <w:rsid w:val="00E22A86"/>
    <w:rsid w:val="00E22F22"/>
    <w:rsid w:val="00E24F98"/>
    <w:rsid w:val="00E25234"/>
    <w:rsid w:val="00E2563C"/>
    <w:rsid w:val="00E260D2"/>
    <w:rsid w:val="00E26DF3"/>
    <w:rsid w:val="00E27D98"/>
    <w:rsid w:val="00E3081D"/>
    <w:rsid w:val="00E30AF1"/>
    <w:rsid w:val="00E31247"/>
    <w:rsid w:val="00E31984"/>
    <w:rsid w:val="00E31B1C"/>
    <w:rsid w:val="00E32D18"/>
    <w:rsid w:val="00E32F4E"/>
    <w:rsid w:val="00E33514"/>
    <w:rsid w:val="00E33A73"/>
    <w:rsid w:val="00E34278"/>
    <w:rsid w:val="00E34282"/>
    <w:rsid w:val="00E3544A"/>
    <w:rsid w:val="00E370BC"/>
    <w:rsid w:val="00E37698"/>
    <w:rsid w:val="00E4046E"/>
    <w:rsid w:val="00E41506"/>
    <w:rsid w:val="00E4151B"/>
    <w:rsid w:val="00E416C1"/>
    <w:rsid w:val="00E41B2E"/>
    <w:rsid w:val="00E41CC4"/>
    <w:rsid w:val="00E424E9"/>
    <w:rsid w:val="00E42B30"/>
    <w:rsid w:val="00E43B13"/>
    <w:rsid w:val="00E43C3A"/>
    <w:rsid w:val="00E45168"/>
    <w:rsid w:val="00E45970"/>
    <w:rsid w:val="00E506D8"/>
    <w:rsid w:val="00E51826"/>
    <w:rsid w:val="00E5191B"/>
    <w:rsid w:val="00E51DED"/>
    <w:rsid w:val="00E5213B"/>
    <w:rsid w:val="00E522A3"/>
    <w:rsid w:val="00E528F9"/>
    <w:rsid w:val="00E53718"/>
    <w:rsid w:val="00E538FB"/>
    <w:rsid w:val="00E53D54"/>
    <w:rsid w:val="00E56F4E"/>
    <w:rsid w:val="00E57149"/>
    <w:rsid w:val="00E60B2B"/>
    <w:rsid w:val="00E61D1D"/>
    <w:rsid w:val="00E6452A"/>
    <w:rsid w:val="00E64645"/>
    <w:rsid w:val="00E64B81"/>
    <w:rsid w:val="00E66FD1"/>
    <w:rsid w:val="00E67510"/>
    <w:rsid w:val="00E67E35"/>
    <w:rsid w:val="00E70171"/>
    <w:rsid w:val="00E702AF"/>
    <w:rsid w:val="00E706AB"/>
    <w:rsid w:val="00E70882"/>
    <w:rsid w:val="00E71347"/>
    <w:rsid w:val="00E714A7"/>
    <w:rsid w:val="00E71ADC"/>
    <w:rsid w:val="00E71C51"/>
    <w:rsid w:val="00E7201D"/>
    <w:rsid w:val="00E7224B"/>
    <w:rsid w:val="00E72318"/>
    <w:rsid w:val="00E72436"/>
    <w:rsid w:val="00E726D7"/>
    <w:rsid w:val="00E731CE"/>
    <w:rsid w:val="00E741FC"/>
    <w:rsid w:val="00E74F12"/>
    <w:rsid w:val="00E75C99"/>
    <w:rsid w:val="00E76528"/>
    <w:rsid w:val="00E767B5"/>
    <w:rsid w:val="00E76ABA"/>
    <w:rsid w:val="00E7736C"/>
    <w:rsid w:val="00E81264"/>
    <w:rsid w:val="00E81780"/>
    <w:rsid w:val="00E8222D"/>
    <w:rsid w:val="00E82979"/>
    <w:rsid w:val="00E835AF"/>
    <w:rsid w:val="00E839C7"/>
    <w:rsid w:val="00E83D96"/>
    <w:rsid w:val="00E85986"/>
    <w:rsid w:val="00E861D5"/>
    <w:rsid w:val="00E86684"/>
    <w:rsid w:val="00E86B3C"/>
    <w:rsid w:val="00E91102"/>
    <w:rsid w:val="00E91AD2"/>
    <w:rsid w:val="00E9202D"/>
    <w:rsid w:val="00E926A0"/>
    <w:rsid w:val="00E935BA"/>
    <w:rsid w:val="00E948F3"/>
    <w:rsid w:val="00E94BE8"/>
    <w:rsid w:val="00E94C69"/>
    <w:rsid w:val="00E94DEE"/>
    <w:rsid w:val="00E956A2"/>
    <w:rsid w:val="00E95B28"/>
    <w:rsid w:val="00E96DC4"/>
    <w:rsid w:val="00E97CEE"/>
    <w:rsid w:val="00EA00B4"/>
    <w:rsid w:val="00EA0C3E"/>
    <w:rsid w:val="00EA1F98"/>
    <w:rsid w:val="00EA2068"/>
    <w:rsid w:val="00EA2C1C"/>
    <w:rsid w:val="00EA2E3E"/>
    <w:rsid w:val="00EA4C85"/>
    <w:rsid w:val="00EA61B6"/>
    <w:rsid w:val="00EA6A82"/>
    <w:rsid w:val="00EA7307"/>
    <w:rsid w:val="00EB2AA3"/>
    <w:rsid w:val="00EB2EEC"/>
    <w:rsid w:val="00EB4A3D"/>
    <w:rsid w:val="00EB4E13"/>
    <w:rsid w:val="00EB5A0D"/>
    <w:rsid w:val="00EB678B"/>
    <w:rsid w:val="00EB71EA"/>
    <w:rsid w:val="00EB7DBE"/>
    <w:rsid w:val="00EC26E2"/>
    <w:rsid w:val="00EC2C68"/>
    <w:rsid w:val="00EC2DCA"/>
    <w:rsid w:val="00EC6075"/>
    <w:rsid w:val="00EC6B11"/>
    <w:rsid w:val="00EC6E62"/>
    <w:rsid w:val="00EC7054"/>
    <w:rsid w:val="00EC71D4"/>
    <w:rsid w:val="00EC745B"/>
    <w:rsid w:val="00ED1017"/>
    <w:rsid w:val="00ED18D2"/>
    <w:rsid w:val="00ED20DE"/>
    <w:rsid w:val="00ED21B4"/>
    <w:rsid w:val="00ED4201"/>
    <w:rsid w:val="00ED4D70"/>
    <w:rsid w:val="00ED4DE3"/>
    <w:rsid w:val="00ED4FCE"/>
    <w:rsid w:val="00ED6736"/>
    <w:rsid w:val="00EE005A"/>
    <w:rsid w:val="00EE07C7"/>
    <w:rsid w:val="00EE0A31"/>
    <w:rsid w:val="00EE0E5E"/>
    <w:rsid w:val="00EE28EB"/>
    <w:rsid w:val="00EE2CEE"/>
    <w:rsid w:val="00EE3C64"/>
    <w:rsid w:val="00EE4083"/>
    <w:rsid w:val="00EE4876"/>
    <w:rsid w:val="00EE4BD9"/>
    <w:rsid w:val="00EE587F"/>
    <w:rsid w:val="00EE6238"/>
    <w:rsid w:val="00EE6B91"/>
    <w:rsid w:val="00EE6B9A"/>
    <w:rsid w:val="00EF03E0"/>
    <w:rsid w:val="00EF03F0"/>
    <w:rsid w:val="00EF07CE"/>
    <w:rsid w:val="00EF0A1C"/>
    <w:rsid w:val="00EF0FCA"/>
    <w:rsid w:val="00EF105A"/>
    <w:rsid w:val="00EF1CEB"/>
    <w:rsid w:val="00EF2BA9"/>
    <w:rsid w:val="00EF335D"/>
    <w:rsid w:val="00EF3CE7"/>
    <w:rsid w:val="00EF44D8"/>
    <w:rsid w:val="00EF4958"/>
    <w:rsid w:val="00EF5A68"/>
    <w:rsid w:val="00EF60A9"/>
    <w:rsid w:val="00EF6116"/>
    <w:rsid w:val="00EF6AB9"/>
    <w:rsid w:val="00F0049C"/>
    <w:rsid w:val="00F00A4A"/>
    <w:rsid w:val="00F00B2F"/>
    <w:rsid w:val="00F01B99"/>
    <w:rsid w:val="00F02001"/>
    <w:rsid w:val="00F02A6B"/>
    <w:rsid w:val="00F02FA5"/>
    <w:rsid w:val="00F03068"/>
    <w:rsid w:val="00F044E4"/>
    <w:rsid w:val="00F04C7A"/>
    <w:rsid w:val="00F0565B"/>
    <w:rsid w:val="00F06305"/>
    <w:rsid w:val="00F0653F"/>
    <w:rsid w:val="00F06A41"/>
    <w:rsid w:val="00F06B55"/>
    <w:rsid w:val="00F06DA7"/>
    <w:rsid w:val="00F06E31"/>
    <w:rsid w:val="00F076C8"/>
    <w:rsid w:val="00F07FC8"/>
    <w:rsid w:val="00F10020"/>
    <w:rsid w:val="00F1094E"/>
    <w:rsid w:val="00F10CF2"/>
    <w:rsid w:val="00F1123C"/>
    <w:rsid w:val="00F11E84"/>
    <w:rsid w:val="00F12782"/>
    <w:rsid w:val="00F1432C"/>
    <w:rsid w:val="00F14582"/>
    <w:rsid w:val="00F146B3"/>
    <w:rsid w:val="00F14A4B"/>
    <w:rsid w:val="00F14D81"/>
    <w:rsid w:val="00F16931"/>
    <w:rsid w:val="00F17273"/>
    <w:rsid w:val="00F173B7"/>
    <w:rsid w:val="00F179A2"/>
    <w:rsid w:val="00F17A2E"/>
    <w:rsid w:val="00F20215"/>
    <w:rsid w:val="00F207C1"/>
    <w:rsid w:val="00F213B8"/>
    <w:rsid w:val="00F26891"/>
    <w:rsid w:val="00F27808"/>
    <w:rsid w:val="00F306B7"/>
    <w:rsid w:val="00F30A6D"/>
    <w:rsid w:val="00F31A7D"/>
    <w:rsid w:val="00F33E02"/>
    <w:rsid w:val="00F33E73"/>
    <w:rsid w:val="00F34D7F"/>
    <w:rsid w:val="00F35206"/>
    <w:rsid w:val="00F36138"/>
    <w:rsid w:val="00F365B3"/>
    <w:rsid w:val="00F378AE"/>
    <w:rsid w:val="00F40D0D"/>
    <w:rsid w:val="00F411F8"/>
    <w:rsid w:val="00F414FD"/>
    <w:rsid w:val="00F41F7B"/>
    <w:rsid w:val="00F42E03"/>
    <w:rsid w:val="00F432EA"/>
    <w:rsid w:val="00F4342F"/>
    <w:rsid w:val="00F43ACD"/>
    <w:rsid w:val="00F43CF7"/>
    <w:rsid w:val="00F4453C"/>
    <w:rsid w:val="00F4507A"/>
    <w:rsid w:val="00F45224"/>
    <w:rsid w:val="00F4615C"/>
    <w:rsid w:val="00F46512"/>
    <w:rsid w:val="00F47254"/>
    <w:rsid w:val="00F47A8E"/>
    <w:rsid w:val="00F47D94"/>
    <w:rsid w:val="00F50A3F"/>
    <w:rsid w:val="00F5185C"/>
    <w:rsid w:val="00F5188A"/>
    <w:rsid w:val="00F53F38"/>
    <w:rsid w:val="00F54D02"/>
    <w:rsid w:val="00F55E74"/>
    <w:rsid w:val="00F56243"/>
    <w:rsid w:val="00F56828"/>
    <w:rsid w:val="00F568C7"/>
    <w:rsid w:val="00F56A8C"/>
    <w:rsid w:val="00F56BAB"/>
    <w:rsid w:val="00F61840"/>
    <w:rsid w:val="00F62704"/>
    <w:rsid w:val="00F62E82"/>
    <w:rsid w:val="00F64F92"/>
    <w:rsid w:val="00F6559B"/>
    <w:rsid w:val="00F65B67"/>
    <w:rsid w:val="00F65C19"/>
    <w:rsid w:val="00F65FE4"/>
    <w:rsid w:val="00F668CE"/>
    <w:rsid w:val="00F67A09"/>
    <w:rsid w:val="00F67BB3"/>
    <w:rsid w:val="00F71250"/>
    <w:rsid w:val="00F71594"/>
    <w:rsid w:val="00F729D3"/>
    <w:rsid w:val="00F72E6B"/>
    <w:rsid w:val="00F73588"/>
    <w:rsid w:val="00F75C46"/>
    <w:rsid w:val="00F75D78"/>
    <w:rsid w:val="00F82908"/>
    <w:rsid w:val="00F82A10"/>
    <w:rsid w:val="00F82AB4"/>
    <w:rsid w:val="00F82B5F"/>
    <w:rsid w:val="00F82E6A"/>
    <w:rsid w:val="00F83705"/>
    <w:rsid w:val="00F839E0"/>
    <w:rsid w:val="00F84AD2"/>
    <w:rsid w:val="00F84AE3"/>
    <w:rsid w:val="00F86086"/>
    <w:rsid w:val="00F863ED"/>
    <w:rsid w:val="00F87702"/>
    <w:rsid w:val="00F878D0"/>
    <w:rsid w:val="00F9094B"/>
    <w:rsid w:val="00F90B11"/>
    <w:rsid w:val="00F91270"/>
    <w:rsid w:val="00F91AB7"/>
    <w:rsid w:val="00F91B8E"/>
    <w:rsid w:val="00F91EF7"/>
    <w:rsid w:val="00F923E1"/>
    <w:rsid w:val="00F9255D"/>
    <w:rsid w:val="00F929BD"/>
    <w:rsid w:val="00F93C85"/>
    <w:rsid w:val="00F94970"/>
    <w:rsid w:val="00F95064"/>
    <w:rsid w:val="00F95BEE"/>
    <w:rsid w:val="00F96183"/>
    <w:rsid w:val="00F96707"/>
    <w:rsid w:val="00F97018"/>
    <w:rsid w:val="00F97AD0"/>
    <w:rsid w:val="00FA00A3"/>
    <w:rsid w:val="00FA07E2"/>
    <w:rsid w:val="00FA0F43"/>
    <w:rsid w:val="00FA10C7"/>
    <w:rsid w:val="00FA1347"/>
    <w:rsid w:val="00FA2C93"/>
    <w:rsid w:val="00FA5117"/>
    <w:rsid w:val="00FA56B9"/>
    <w:rsid w:val="00FA6004"/>
    <w:rsid w:val="00FA68D2"/>
    <w:rsid w:val="00FB0C65"/>
    <w:rsid w:val="00FB0E46"/>
    <w:rsid w:val="00FB1D6A"/>
    <w:rsid w:val="00FB248E"/>
    <w:rsid w:val="00FB3703"/>
    <w:rsid w:val="00FB3821"/>
    <w:rsid w:val="00FB40A0"/>
    <w:rsid w:val="00FB521B"/>
    <w:rsid w:val="00FB6375"/>
    <w:rsid w:val="00FB681B"/>
    <w:rsid w:val="00FB6C1A"/>
    <w:rsid w:val="00FB72A0"/>
    <w:rsid w:val="00FB7536"/>
    <w:rsid w:val="00FC0385"/>
    <w:rsid w:val="00FC0454"/>
    <w:rsid w:val="00FC10FE"/>
    <w:rsid w:val="00FC2330"/>
    <w:rsid w:val="00FC302B"/>
    <w:rsid w:val="00FC355F"/>
    <w:rsid w:val="00FC46FA"/>
    <w:rsid w:val="00FC58BD"/>
    <w:rsid w:val="00FC5B1B"/>
    <w:rsid w:val="00FD0146"/>
    <w:rsid w:val="00FD0AF8"/>
    <w:rsid w:val="00FD1383"/>
    <w:rsid w:val="00FD1446"/>
    <w:rsid w:val="00FD1677"/>
    <w:rsid w:val="00FD1C7B"/>
    <w:rsid w:val="00FD3636"/>
    <w:rsid w:val="00FD39A5"/>
    <w:rsid w:val="00FD44E1"/>
    <w:rsid w:val="00FD4B22"/>
    <w:rsid w:val="00FD4D37"/>
    <w:rsid w:val="00FD5A32"/>
    <w:rsid w:val="00FD652F"/>
    <w:rsid w:val="00FD6ECE"/>
    <w:rsid w:val="00FD6FE7"/>
    <w:rsid w:val="00FD7051"/>
    <w:rsid w:val="00FD7C60"/>
    <w:rsid w:val="00FD7D2A"/>
    <w:rsid w:val="00FD7E5A"/>
    <w:rsid w:val="00FE097A"/>
    <w:rsid w:val="00FE0AC2"/>
    <w:rsid w:val="00FE10F7"/>
    <w:rsid w:val="00FE184A"/>
    <w:rsid w:val="00FE19D7"/>
    <w:rsid w:val="00FE23B0"/>
    <w:rsid w:val="00FE2758"/>
    <w:rsid w:val="00FE37BD"/>
    <w:rsid w:val="00FE3AF3"/>
    <w:rsid w:val="00FE452A"/>
    <w:rsid w:val="00FE4F3A"/>
    <w:rsid w:val="00FE6313"/>
    <w:rsid w:val="00FE6780"/>
    <w:rsid w:val="00FE6829"/>
    <w:rsid w:val="00FE7796"/>
    <w:rsid w:val="00FE78E3"/>
    <w:rsid w:val="00FE7BB6"/>
    <w:rsid w:val="00FF0220"/>
    <w:rsid w:val="00FF0670"/>
    <w:rsid w:val="00FF0682"/>
    <w:rsid w:val="00FF14DD"/>
    <w:rsid w:val="00FF20D2"/>
    <w:rsid w:val="00FF2830"/>
    <w:rsid w:val="00FF2CD5"/>
    <w:rsid w:val="00FF3130"/>
    <w:rsid w:val="00FF3CA6"/>
    <w:rsid w:val="00FF4CC5"/>
    <w:rsid w:val="00FF54DC"/>
    <w:rsid w:val="00FF7AF7"/>
    <w:rsid w:val="00FF7E3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colormru v:ext="edit" colors="#f96,#fcf"/>
    </o:shapedefaults>
    <o:shapelayout v:ext="edit">
      <o:idmap v:ext="edit" data="1"/>
    </o:shapelayout>
  </w:shapeDefaults>
  <w:decimalSymbol w:val=","/>
  <w:listSeparator w:val=";"/>
  <w15:docId w15:val="{C5DE27AB-B619-432C-AAEB-FD93C50F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A557C7"/>
    <w:pPr>
      <w:spacing w:after="120"/>
    </w:pPr>
    <w:rPr>
      <w:rFonts w:ascii="Arial" w:hAnsi="Arial"/>
      <w:sz w:val="22"/>
      <w:szCs w:val="24"/>
      <w:lang w:eastAsia="en-US"/>
    </w:rPr>
  </w:style>
  <w:style w:type="paragraph" w:styleId="Nadpis1">
    <w:name w:val="heading 1"/>
    <w:basedOn w:val="Normlny"/>
    <w:next w:val="Normlny"/>
    <w:qFormat/>
    <w:rsid w:val="005E199A"/>
    <w:pPr>
      <w:keepNext/>
      <w:pageBreakBefore/>
      <w:shd w:val="clear" w:color="auto" w:fill="FFFFFF"/>
      <w:spacing w:after="0"/>
      <w:outlineLvl w:val="0"/>
    </w:pPr>
    <w:rPr>
      <w:rFonts w:cs="Arial"/>
      <w:b/>
      <w:bCs/>
      <w:caps/>
      <w:color w:val="000080"/>
      <w:kern w:val="32"/>
      <w:sz w:val="32"/>
      <w:szCs w:val="32"/>
    </w:rPr>
  </w:style>
  <w:style w:type="paragraph" w:styleId="Nadpis2">
    <w:name w:val="heading 2"/>
    <w:basedOn w:val="Nadpis1"/>
    <w:next w:val="Normlny"/>
    <w:link w:val="Nadpis2Char"/>
    <w:qFormat/>
    <w:rsid w:val="005E199A"/>
    <w:pPr>
      <w:pageBreakBefore w:val="0"/>
      <w:numPr>
        <w:ilvl w:val="1"/>
        <w:numId w:val="52"/>
      </w:numPr>
      <w:spacing w:line="360" w:lineRule="auto"/>
      <w:outlineLvl w:val="1"/>
    </w:pPr>
    <w:rPr>
      <w:b w:val="0"/>
      <w:bCs w:val="0"/>
      <w:iCs/>
      <w:caps w:val="0"/>
      <w:noProof/>
      <w:sz w:val="28"/>
      <w:szCs w:val="28"/>
    </w:rPr>
  </w:style>
  <w:style w:type="paragraph" w:styleId="Nadpis3">
    <w:name w:val="heading 3"/>
    <w:basedOn w:val="Nadpis1"/>
    <w:next w:val="Normlny"/>
    <w:link w:val="Nadpis3Char"/>
    <w:qFormat/>
    <w:rsid w:val="002E6F51"/>
    <w:pPr>
      <w:pageBreakBefore w:val="0"/>
      <w:numPr>
        <w:ilvl w:val="2"/>
      </w:numPr>
      <w:tabs>
        <w:tab w:val="left" w:pos="1077"/>
      </w:tabs>
      <w:spacing w:after="60"/>
      <w:outlineLvl w:val="2"/>
    </w:pPr>
    <w:rPr>
      <w:bCs w:val="0"/>
      <w:caps w:val="0"/>
      <w:sz w:val="26"/>
      <w:szCs w:val="26"/>
    </w:rPr>
  </w:style>
  <w:style w:type="paragraph" w:styleId="Nadpis4">
    <w:name w:val="heading 4"/>
    <w:basedOn w:val="Nadpis3"/>
    <w:next w:val="Normlny"/>
    <w:qFormat/>
    <w:rsid w:val="002E6F51"/>
    <w:pPr>
      <w:keepNext w:val="0"/>
      <w:numPr>
        <w:ilvl w:val="3"/>
      </w:numPr>
      <w:shd w:val="clear" w:color="auto" w:fill="auto"/>
      <w:outlineLvl w:val="3"/>
    </w:pPr>
    <w:rPr>
      <w:b w:val="0"/>
      <w:bCs/>
      <w:color w:val="auto"/>
      <w:sz w:val="22"/>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1">
    <w:name w:val="toc 1"/>
    <w:basedOn w:val="Normlny"/>
    <w:next w:val="Normlny"/>
    <w:autoRedefine/>
    <w:uiPriority w:val="39"/>
    <w:rsid w:val="002336BA"/>
  </w:style>
  <w:style w:type="paragraph" w:styleId="Hlavika">
    <w:name w:val="header"/>
    <w:basedOn w:val="Normlny"/>
    <w:rsid w:val="002336BA"/>
    <w:pPr>
      <w:tabs>
        <w:tab w:val="center" w:pos="4536"/>
        <w:tab w:val="right" w:pos="9072"/>
      </w:tabs>
    </w:pPr>
    <w:rPr>
      <w:sz w:val="18"/>
    </w:rPr>
  </w:style>
  <w:style w:type="paragraph" w:styleId="Popis">
    <w:name w:val="caption"/>
    <w:basedOn w:val="Normlny"/>
    <w:next w:val="Normlny"/>
    <w:qFormat/>
    <w:rsid w:val="002336BA"/>
    <w:pPr>
      <w:spacing w:before="120"/>
    </w:pPr>
    <w:rPr>
      <w:b/>
      <w:bCs/>
      <w:sz w:val="20"/>
      <w:szCs w:val="20"/>
    </w:rPr>
  </w:style>
  <w:style w:type="paragraph" w:styleId="Zkladntext">
    <w:name w:val="Body Text"/>
    <w:basedOn w:val="Normlny"/>
    <w:rsid w:val="002336BA"/>
    <w:pPr>
      <w:jc w:val="both"/>
    </w:pPr>
  </w:style>
  <w:style w:type="table" w:styleId="Mriekatabuky">
    <w:name w:val="Table Grid"/>
    <w:basedOn w:val="Normlnatabuka"/>
    <w:rsid w:val="002336B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rsid w:val="00BD32FF"/>
    <w:pPr>
      <w:ind w:left="220"/>
    </w:pPr>
  </w:style>
  <w:style w:type="character" w:styleId="Hypertextovprepojenie">
    <w:name w:val="Hyperlink"/>
    <w:basedOn w:val="Predvolenpsmoodseku"/>
    <w:uiPriority w:val="99"/>
    <w:rsid w:val="00BD32FF"/>
    <w:rPr>
      <w:color w:val="0000FF"/>
      <w:u w:val="single"/>
    </w:rPr>
  </w:style>
  <w:style w:type="paragraph" w:styleId="Zoznamobrzkov">
    <w:name w:val="table of figures"/>
    <w:basedOn w:val="Normlny"/>
    <w:next w:val="Normlny"/>
    <w:semiHidden/>
    <w:rsid w:val="00B669B5"/>
  </w:style>
  <w:style w:type="paragraph" w:styleId="Pta">
    <w:name w:val="footer"/>
    <w:basedOn w:val="Normlny"/>
    <w:rsid w:val="00380811"/>
    <w:pPr>
      <w:tabs>
        <w:tab w:val="center" w:pos="4536"/>
        <w:tab w:val="right" w:pos="9072"/>
      </w:tabs>
    </w:pPr>
  </w:style>
  <w:style w:type="character" w:styleId="slostrany">
    <w:name w:val="page number"/>
    <w:basedOn w:val="Predvolenpsmoodseku"/>
    <w:rsid w:val="00B92473"/>
  </w:style>
  <w:style w:type="paragraph" w:styleId="Zoznamsodrkami">
    <w:name w:val="List Bullet"/>
    <w:basedOn w:val="Normlny"/>
    <w:rsid w:val="001E3306"/>
    <w:pPr>
      <w:numPr>
        <w:numId w:val="2"/>
      </w:numPr>
      <w:ind w:left="357" w:hanging="357"/>
    </w:pPr>
    <w:rPr>
      <w:szCs w:val="20"/>
      <w:lang w:eastAsia="cs-CZ"/>
    </w:rPr>
  </w:style>
  <w:style w:type="character" w:styleId="Odkaznakomentr">
    <w:name w:val="annotation reference"/>
    <w:basedOn w:val="Predvolenpsmoodseku"/>
    <w:semiHidden/>
    <w:rsid w:val="009F4224"/>
    <w:rPr>
      <w:sz w:val="16"/>
      <w:szCs w:val="16"/>
    </w:rPr>
  </w:style>
  <w:style w:type="paragraph" w:styleId="Textkomentra">
    <w:name w:val="annotation text"/>
    <w:basedOn w:val="Normlny"/>
    <w:semiHidden/>
    <w:rsid w:val="009F4224"/>
    <w:rPr>
      <w:sz w:val="20"/>
      <w:szCs w:val="20"/>
    </w:rPr>
  </w:style>
  <w:style w:type="paragraph" w:styleId="Predmetkomentra">
    <w:name w:val="annotation subject"/>
    <w:basedOn w:val="Textkomentra"/>
    <w:next w:val="Textkomentra"/>
    <w:semiHidden/>
    <w:rsid w:val="009F4224"/>
    <w:rPr>
      <w:b/>
      <w:bCs/>
    </w:rPr>
  </w:style>
  <w:style w:type="paragraph" w:styleId="Textbubliny">
    <w:name w:val="Balloon Text"/>
    <w:basedOn w:val="Normlny"/>
    <w:semiHidden/>
    <w:rsid w:val="009F4224"/>
    <w:rPr>
      <w:rFonts w:ascii="Tahoma" w:hAnsi="Tahoma" w:cs="Tahoma"/>
      <w:sz w:val="16"/>
      <w:szCs w:val="16"/>
    </w:rPr>
  </w:style>
  <w:style w:type="paragraph" w:styleId="Zoznamsodrkami2">
    <w:name w:val="List Bullet 2"/>
    <w:basedOn w:val="Normlny"/>
    <w:rsid w:val="001D55A1"/>
    <w:pPr>
      <w:numPr>
        <w:numId w:val="3"/>
      </w:numPr>
      <w:spacing w:after="0"/>
    </w:pPr>
    <w:rPr>
      <w:szCs w:val="20"/>
      <w:lang w:eastAsia="cs-CZ"/>
    </w:rPr>
  </w:style>
  <w:style w:type="paragraph" w:styleId="Zoznamsodrkami3">
    <w:name w:val="List Bullet 3"/>
    <w:basedOn w:val="Normlny"/>
    <w:rsid w:val="001D55A1"/>
    <w:pPr>
      <w:numPr>
        <w:numId w:val="4"/>
      </w:numPr>
      <w:spacing w:after="0"/>
    </w:pPr>
    <w:rPr>
      <w:szCs w:val="20"/>
      <w:lang w:eastAsia="cs-CZ"/>
    </w:rPr>
  </w:style>
  <w:style w:type="paragraph" w:styleId="Zoznamsodrkami4">
    <w:name w:val="List Bullet 4"/>
    <w:basedOn w:val="Normlny"/>
    <w:rsid w:val="001D55A1"/>
    <w:pPr>
      <w:numPr>
        <w:numId w:val="5"/>
      </w:numPr>
      <w:spacing w:after="0"/>
    </w:pPr>
    <w:rPr>
      <w:szCs w:val="20"/>
      <w:lang w:eastAsia="cs-CZ"/>
    </w:rPr>
  </w:style>
  <w:style w:type="paragraph" w:styleId="Zoznamsodrkami5">
    <w:name w:val="List Bullet 5"/>
    <w:basedOn w:val="Normlny"/>
    <w:rsid w:val="001D55A1"/>
    <w:pPr>
      <w:numPr>
        <w:numId w:val="6"/>
      </w:numPr>
      <w:spacing w:after="0"/>
    </w:pPr>
    <w:rPr>
      <w:szCs w:val="20"/>
      <w:lang w:eastAsia="cs-CZ"/>
    </w:rPr>
  </w:style>
  <w:style w:type="paragraph" w:styleId="slovanzoznam5">
    <w:name w:val="List Number 5"/>
    <w:basedOn w:val="Normlny"/>
    <w:rsid w:val="001D55A1"/>
    <w:pPr>
      <w:numPr>
        <w:numId w:val="7"/>
      </w:numPr>
      <w:spacing w:after="0"/>
    </w:pPr>
    <w:rPr>
      <w:szCs w:val="20"/>
      <w:lang w:eastAsia="cs-CZ"/>
    </w:rPr>
  </w:style>
  <w:style w:type="paragraph" w:styleId="Textpoznmkypodiarou">
    <w:name w:val="footnote text"/>
    <w:basedOn w:val="Normlny"/>
    <w:rsid w:val="001D55A1"/>
    <w:pPr>
      <w:spacing w:after="0"/>
    </w:pPr>
    <w:rPr>
      <w:rFonts w:ascii="Times New Roman" w:hAnsi="Times New Roman"/>
      <w:sz w:val="20"/>
      <w:szCs w:val="20"/>
      <w:lang w:eastAsia="cs-CZ"/>
    </w:rPr>
  </w:style>
  <w:style w:type="character" w:styleId="Zvraznenie">
    <w:name w:val="Emphasis"/>
    <w:basedOn w:val="Predvolenpsmoodseku"/>
    <w:uiPriority w:val="20"/>
    <w:qFormat/>
    <w:rsid w:val="001D55A1"/>
    <w:rPr>
      <w:i/>
      <w:iCs/>
    </w:rPr>
  </w:style>
  <w:style w:type="paragraph" w:styleId="Register2">
    <w:name w:val="index 2"/>
    <w:basedOn w:val="Normlny"/>
    <w:next w:val="Normlny"/>
    <w:autoRedefine/>
    <w:semiHidden/>
    <w:rsid w:val="001D55A1"/>
    <w:pPr>
      <w:spacing w:after="0"/>
      <w:ind w:left="288"/>
    </w:pPr>
    <w:rPr>
      <w:sz w:val="20"/>
      <w:szCs w:val="20"/>
      <w:lang w:val="en-GB"/>
    </w:rPr>
  </w:style>
  <w:style w:type="paragraph" w:customStyle="1" w:styleId="LAI-normal1">
    <w:name w:val="LAI-normal1"/>
    <w:basedOn w:val="Normlny"/>
    <w:rsid w:val="00D33B11"/>
    <w:pPr>
      <w:numPr>
        <w:numId w:val="8"/>
      </w:numPr>
      <w:spacing w:after="0"/>
    </w:pPr>
    <w:rPr>
      <w:rFonts w:ascii="Times New Roman" w:hAnsi="Times New Roman"/>
      <w:sz w:val="24"/>
      <w:lang w:eastAsia="sk-SK"/>
    </w:rPr>
  </w:style>
  <w:style w:type="paragraph" w:customStyle="1" w:styleId="LAI-heading0">
    <w:name w:val="LAI-heading0"/>
    <w:basedOn w:val="Normlny"/>
    <w:next w:val="Normlny"/>
    <w:rsid w:val="00C761D2"/>
    <w:pPr>
      <w:spacing w:after="0"/>
      <w:jc w:val="center"/>
    </w:pPr>
    <w:rPr>
      <w:rFonts w:ascii="Times New Roman" w:hAnsi="Times New Roman"/>
      <w:b/>
      <w:sz w:val="32"/>
      <w:lang w:eastAsia="sk-SK"/>
    </w:rPr>
  </w:style>
  <w:style w:type="paragraph" w:customStyle="1" w:styleId="LAI-heading1">
    <w:name w:val="LAI-heading1"/>
    <w:basedOn w:val="Nadpis1"/>
    <w:next w:val="LAI-normal1"/>
    <w:rsid w:val="00C761D2"/>
    <w:pPr>
      <w:pageBreakBefore w:val="0"/>
      <w:numPr>
        <w:ilvl w:val="1"/>
        <w:numId w:val="9"/>
      </w:numPr>
      <w:shd w:val="clear" w:color="auto" w:fill="auto"/>
      <w:spacing w:before="240" w:after="60"/>
    </w:pPr>
    <w:rPr>
      <w:caps w:val="0"/>
      <w:color w:val="auto"/>
      <w:lang w:eastAsia="sk-SK"/>
    </w:rPr>
  </w:style>
  <w:style w:type="paragraph" w:customStyle="1" w:styleId="LAI-heading2">
    <w:name w:val="LAI-heading2"/>
    <w:basedOn w:val="Nadpis2"/>
    <w:next w:val="Normlny"/>
    <w:rsid w:val="00C761D2"/>
    <w:pPr>
      <w:numPr>
        <w:ilvl w:val="2"/>
        <w:numId w:val="9"/>
      </w:numPr>
      <w:shd w:val="clear" w:color="auto" w:fill="auto"/>
      <w:spacing w:before="240" w:after="60"/>
    </w:pPr>
    <w:rPr>
      <w:b/>
      <w:bCs/>
      <w:color w:val="auto"/>
      <w:kern w:val="0"/>
      <w:sz w:val="24"/>
      <w:lang w:eastAsia="sk-SK"/>
    </w:rPr>
  </w:style>
  <w:style w:type="paragraph" w:styleId="Zarkazkladnhotextu2">
    <w:name w:val="Body Text Indent 2"/>
    <w:basedOn w:val="Normlny"/>
    <w:rsid w:val="00C761D2"/>
    <w:pPr>
      <w:spacing w:line="480" w:lineRule="auto"/>
      <w:ind w:left="283"/>
    </w:pPr>
    <w:rPr>
      <w:rFonts w:ascii="Times New Roman" w:hAnsi="Times New Roman"/>
      <w:sz w:val="24"/>
      <w:lang w:eastAsia="sk-SK"/>
    </w:rPr>
  </w:style>
  <w:style w:type="paragraph" w:styleId="Obsah3">
    <w:name w:val="toc 3"/>
    <w:basedOn w:val="Normlny"/>
    <w:next w:val="Normlny"/>
    <w:autoRedefine/>
    <w:semiHidden/>
    <w:rsid w:val="00BC31F7"/>
    <w:pPr>
      <w:ind w:left="440"/>
    </w:pPr>
  </w:style>
  <w:style w:type="paragraph" w:styleId="Obsah4">
    <w:name w:val="toc 4"/>
    <w:basedOn w:val="Normlny"/>
    <w:next w:val="Normlny"/>
    <w:autoRedefine/>
    <w:semiHidden/>
    <w:rsid w:val="00BC31F7"/>
    <w:pPr>
      <w:ind w:left="660"/>
    </w:pPr>
  </w:style>
  <w:style w:type="character" w:styleId="PouitHypertextovPrepojenie">
    <w:name w:val="FollowedHyperlink"/>
    <w:basedOn w:val="Predvolenpsmoodseku"/>
    <w:rsid w:val="003F1CD2"/>
    <w:rPr>
      <w:color w:val="800080"/>
      <w:u w:val="single"/>
    </w:rPr>
  </w:style>
  <w:style w:type="character" w:customStyle="1" w:styleId="EmailStyle461">
    <w:name w:val="EmailStyle461"/>
    <w:basedOn w:val="Predvolenpsmoodseku"/>
    <w:semiHidden/>
    <w:rsid w:val="00092EFC"/>
    <w:rPr>
      <w:rFonts w:ascii="Arial" w:hAnsi="Arial" w:cs="Arial"/>
      <w:color w:val="000080"/>
      <w:sz w:val="20"/>
      <w:szCs w:val="20"/>
    </w:rPr>
  </w:style>
  <w:style w:type="character" w:customStyle="1" w:styleId="tx1">
    <w:name w:val="tx1"/>
    <w:basedOn w:val="Predvolenpsmoodseku"/>
    <w:rsid w:val="0082410D"/>
    <w:rPr>
      <w:b/>
      <w:bCs/>
    </w:rPr>
  </w:style>
  <w:style w:type="character" w:customStyle="1" w:styleId="t1">
    <w:name w:val="t1"/>
    <w:basedOn w:val="Predvolenpsmoodseku"/>
    <w:rsid w:val="0082410D"/>
    <w:rPr>
      <w:color w:val="990000"/>
    </w:rPr>
  </w:style>
  <w:style w:type="character" w:customStyle="1" w:styleId="Nadpis3Char">
    <w:name w:val="Nadpis 3 Char"/>
    <w:basedOn w:val="Predvolenpsmoodseku"/>
    <w:link w:val="Nadpis3"/>
    <w:rsid w:val="00FD0146"/>
    <w:rPr>
      <w:rFonts w:ascii="Arial" w:hAnsi="Arial" w:cs="Arial"/>
      <w:b/>
      <w:color w:val="000080"/>
      <w:kern w:val="32"/>
      <w:sz w:val="26"/>
      <w:szCs w:val="26"/>
      <w:shd w:val="clear" w:color="auto" w:fill="FFFFFF"/>
      <w:lang w:eastAsia="en-US"/>
    </w:rPr>
  </w:style>
  <w:style w:type="paragraph" w:customStyle="1" w:styleId="CharCharChar">
    <w:name w:val="Char Char Char"/>
    <w:basedOn w:val="Normlny"/>
    <w:rsid w:val="00523D40"/>
    <w:pPr>
      <w:spacing w:after="0"/>
    </w:pPr>
    <w:rPr>
      <w:rFonts w:ascii="Times New Roman" w:hAnsi="Times New Roman"/>
      <w:sz w:val="24"/>
      <w:lang w:val="pl-PL" w:eastAsia="pl-PL"/>
    </w:rPr>
  </w:style>
  <w:style w:type="paragraph" w:styleId="Obyajntext">
    <w:name w:val="Plain Text"/>
    <w:basedOn w:val="Normlny"/>
    <w:link w:val="ObyajntextChar"/>
    <w:uiPriority w:val="99"/>
    <w:unhideWhenUsed/>
    <w:rsid w:val="002030EF"/>
    <w:pPr>
      <w:spacing w:after="0"/>
    </w:pPr>
    <w:rPr>
      <w:rFonts w:ascii="Consolas" w:eastAsia="Calibri" w:hAnsi="Consolas"/>
      <w:sz w:val="21"/>
      <w:szCs w:val="21"/>
    </w:rPr>
  </w:style>
  <w:style w:type="character" w:customStyle="1" w:styleId="ObyajntextChar">
    <w:name w:val="Obyčajný text Char"/>
    <w:basedOn w:val="Predvolenpsmoodseku"/>
    <w:link w:val="Obyajntext"/>
    <w:uiPriority w:val="99"/>
    <w:rsid w:val="002030EF"/>
    <w:rPr>
      <w:rFonts w:ascii="Consolas" w:eastAsia="Calibri" w:hAnsi="Consolas" w:cs="Times New Roman"/>
      <w:sz w:val="21"/>
      <w:szCs w:val="21"/>
      <w:lang w:eastAsia="en-US"/>
    </w:rPr>
  </w:style>
  <w:style w:type="paragraph" w:styleId="Revzia">
    <w:name w:val="Revision"/>
    <w:hidden/>
    <w:uiPriority w:val="99"/>
    <w:semiHidden/>
    <w:rsid w:val="00E76ABA"/>
    <w:rPr>
      <w:rFonts w:ascii="Arial" w:hAnsi="Arial"/>
      <w:sz w:val="22"/>
      <w:szCs w:val="24"/>
      <w:lang w:eastAsia="en-US"/>
    </w:rPr>
  </w:style>
  <w:style w:type="paragraph" w:styleId="Normlnywebov">
    <w:name w:val="Normal (Web)"/>
    <w:basedOn w:val="Normlny"/>
    <w:uiPriority w:val="99"/>
    <w:unhideWhenUsed/>
    <w:rsid w:val="00821FCC"/>
    <w:pPr>
      <w:spacing w:before="100" w:beforeAutospacing="1" w:after="100" w:afterAutospacing="1"/>
    </w:pPr>
    <w:rPr>
      <w:rFonts w:ascii="Times New Roman" w:hAnsi="Times New Roman"/>
      <w:sz w:val="24"/>
      <w:lang w:eastAsia="sk-SK"/>
    </w:rPr>
  </w:style>
  <w:style w:type="paragraph" w:styleId="Odsekzoznamu">
    <w:name w:val="List Paragraph"/>
    <w:basedOn w:val="Normlny"/>
    <w:uiPriority w:val="34"/>
    <w:qFormat/>
    <w:rsid w:val="00122C4E"/>
    <w:pPr>
      <w:spacing w:after="0"/>
      <w:ind w:left="720"/>
      <w:contextualSpacing/>
    </w:pPr>
    <w:rPr>
      <w:rFonts w:ascii="Times New Roman" w:hAnsi="Times New Roman"/>
      <w:sz w:val="24"/>
      <w:lang w:eastAsia="sk-SK"/>
    </w:rPr>
  </w:style>
  <w:style w:type="paragraph" w:customStyle="1" w:styleId="Default">
    <w:name w:val="Default"/>
    <w:rsid w:val="003B07A7"/>
    <w:pPr>
      <w:autoSpaceDE w:val="0"/>
      <w:autoSpaceDN w:val="0"/>
      <w:adjustRightInd w:val="0"/>
    </w:pPr>
    <w:rPr>
      <w:rFonts w:ascii="Arial" w:hAnsi="Arial" w:cs="Arial"/>
      <w:color w:val="000000"/>
      <w:sz w:val="24"/>
      <w:szCs w:val="24"/>
    </w:rPr>
  </w:style>
  <w:style w:type="character" w:customStyle="1" w:styleId="Nadpis2Char">
    <w:name w:val="Nadpis 2 Char"/>
    <w:basedOn w:val="Predvolenpsmoodseku"/>
    <w:link w:val="Nadpis2"/>
    <w:rsid w:val="005E199A"/>
    <w:rPr>
      <w:rFonts w:ascii="Arial" w:hAnsi="Arial" w:cs="Arial"/>
      <w:iCs/>
      <w:noProof/>
      <w:color w:val="000080"/>
      <w:kern w:val="32"/>
      <w:sz w:val="28"/>
      <w:szCs w:val="28"/>
      <w:shd w:val="clear" w:color="auto" w:fill="FFFFFF"/>
      <w:lang w:eastAsia="en-US"/>
    </w:rPr>
  </w:style>
  <w:style w:type="paragraph" w:styleId="truktradokumentu">
    <w:name w:val="Document Map"/>
    <w:basedOn w:val="Normlny"/>
    <w:link w:val="truktradokumentuChar"/>
    <w:rsid w:val="007D2FD8"/>
    <w:pPr>
      <w:spacing w:after="0"/>
    </w:pPr>
    <w:rPr>
      <w:rFonts w:ascii="Tahoma" w:hAnsi="Tahoma" w:cs="Tahoma"/>
      <w:sz w:val="16"/>
      <w:szCs w:val="16"/>
    </w:rPr>
  </w:style>
  <w:style w:type="character" w:customStyle="1" w:styleId="truktradokumentuChar">
    <w:name w:val="Štruktúra dokumentu Char"/>
    <w:basedOn w:val="Predvolenpsmoodseku"/>
    <w:link w:val="truktradokumentu"/>
    <w:rsid w:val="007D2FD8"/>
    <w:rPr>
      <w:rFonts w:ascii="Tahoma" w:hAnsi="Tahoma" w:cs="Tahoma"/>
      <w:sz w:val="16"/>
      <w:szCs w:val="16"/>
      <w:lang w:eastAsia="en-US"/>
    </w:rPr>
  </w:style>
  <w:style w:type="paragraph" w:customStyle="1" w:styleId="TableStyle">
    <w:name w:val="TableStyle"/>
    <w:basedOn w:val="Normlny"/>
    <w:uiPriority w:val="99"/>
    <w:rsid w:val="006B5809"/>
    <w:pPr>
      <w:autoSpaceDE w:val="0"/>
      <w:autoSpaceDN w:val="0"/>
      <w:adjustRightInd w:val="0"/>
      <w:spacing w:after="0"/>
      <w:jc w:val="center"/>
    </w:pPr>
    <w:rPr>
      <w:rFonts w:ascii="Calibri" w:hAnsi="Calibri" w:cs="Calibri"/>
      <w:color w:val="000000"/>
      <w:sz w:val="20"/>
      <w:szCs w:val="20"/>
      <w:lang w:eastAsia="sk-SK"/>
    </w:rPr>
  </w:style>
  <w:style w:type="paragraph" w:customStyle="1" w:styleId="Nadpis2P">
    <w:name w:val="Nadpis 2P"/>
    <w:basedOn w:val="Nadpis2"/>
    <w:link w:val="Nadpis2PChar"/>
    <w:qFormat/>
    <w:rsid w:val="00071DF2"/>
    <w:pPr>
      <w:numPr>
        <w:numId w:val="1"/>
      </w:numPr>
    </w:pPr>
  </w:style>
  <w:style w:type="paragraph" w:customStyle="1" w:styleId="Nadpis1P">
    <w:name w:val="Nadpis 1P"/>
    <w:basedOn w:val="Nadpis2"/>
    <w:qFormat/>
    <w:rsid w:val="0008750F"/>
    <w:pPr>
      <w:numPr>
        <w:ilvl w:val="0"/>
        <w:numId w:val="28"/>
      </w:numPr>
    </w:pPr>
    <w:rPr>
      <w:b/>
      <w:sz w:val="32"/>
      <w:szCs w:val="32"/>
    </w:rPr>
  </w:style>
  <w:style w:type="paragraph" w:styleId="Textvysvetlivky">
    <w:name w:val="endnote text"/>
    <w:basedOn w:val="Normlny"/>
    <w:link w:val="TextvysvetlivkyChar"/>
    <w:rsid w:val="00784373"/>
    <w:pPr>
      <w:spacing w:after="0"/>
    </w:pPr>
    <w:rPr>
      <w:sz w:val="20"/>
      <w:szCs w:val="20"/>
    </w:rPr>
  </w:style>
  <w:style w:type="character" w:customStyle="1" w:styleId="TextvysvetlivkyChar">
    <w:name w:val="Text vysvetlivky Char"/>
    <w:basedOn w:val="Predvolenpsmoodseku"/>
    <w:link w:val="Textvysvetlivky"/>
    <w:rsid w:val="00784373"/>
    <w:rPr>
      <w:rFonts w:ascii="Arial" w:hAnsi="Arial"/>
      <w:lang w:eastAsia="en-US"/>
    </w:rPr>
  </w:style>
  <w:style w:type="character" w:styleId="Odkaznavysvetlivku">
    <w:name w:val="endnote reference"/>
    <w:basedOn w:val="Predvolenpsmoodseku"/>
    <w:rsid w:val="00784373"/>
    <w:rPr>
      <w:vertAlign w:val="superscript"/>
    </w:rPr>
  </w:style>
  <w:style w:type="paragraph" w:customStyle="1" w:styleId="Nadpis3P">
    <w:name w:val="Nadpis 3P"/>
    <w:basedOn w:val="Nadpis2P"/>
    <w:link w:val="Nadpis3PChar"/>
    <w:qFormat/>
    <w:rsid w:val="0011627B"/>
    <w:pPr>
      <w:numPr>
        <w:ilvl w:val="2"/>
      </w:numPr>
      <w:ind w:left="1276"/>
    </w:pPr>
    <w:rPr>
      <w:sz w:val="26"/>
      <w:szCs w:val="26"/>
    </w:rPr>
  </w:style>
  <w:style w:type="character" w:customStyle="1" w:styleId="Nadpis2PChar">
    <w:name w:val="Nadpis 2P Char"/>
    <w:basedOn w:val="Nadpis2Char"/>
    <w:link w:val="Nadpis2P"/>
    <w:rsid w:val="0011627B"/>
    <w:rPr>
      <w:rFonts w:ascii="Arial" w:hAnsi="Arial" w:cs="Arial"/>
      <w:iCs/>
      <w:noProof/>
      <w:color w:val="000080"/>
      <w:kern w:val="32"/>
      <w:sz w:val="28"/>
      <w:szCs w:val="28"/>
      <w:shd w:val="clear" w:color="auto" w:fill="FFFFFF"/>
      <w:lang w:eastAsia="en-US"/>
    </w:rPr>
  </w:style>
  <w:style w:type="character" w:customStyle="1" w:styleId="Nadpis3PChar">
    <w:name w:val="Nadpis 3P Char"/>
    <w:basedOn w:val="Nadpis2PChar"/>
    <w:link w:val="Nadpis3P"/>
    <w:rsid w:val="0011627B"/>
    <w:rPr>
      <w:rFonts w:ascii="Arial" w:hAnsi="Arial" w:cs="Arial"/>
      <w:iCs/>
      <w:noProof/>
      <w:color w:val="000080"/>
      <w:kern w:val="32"/>
      <w:sz w:val="28"/>
      <w:szCs w:val="28"/>
      <w:shd w:val="clear" w:color="auto" w:fill="FFFFFF"/>
      <w:lang w:eastAsia="en-US"/>
    </w:rPr>
  </w:style>
  <w:style w:type="character" w:customStyle="1" w:styleId="Nevyrieenzmienka1">
    <w:name w:val="Nevyriešená zmienka1"/>
    <w:basedOn w:val="Predvolenpsmoodseku"/>
    <w:uiPriority w:val="99"/>
    <w:semiHidden/>
    <w:unhideWhenUsed/>
    <w:rsid w:val="00DE54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381">
      <w:bodyDiv w:val="1"/>
      <w:marLeft w:val="0"/>
      <w:marRight w:val="0"/>
      <w:marTop w:val="0"/>
      <w:marBottom w:val="0"/>
      <w:divBdr>
        <w:top w:val="none" w:sz="0" w:space="0" w:color="auto"/>
        <w:left w:val="none" w:sz="0" w:space="0" w:color="auto"/>
        <w:bottom w:val="none" w:sz="0" w:space="0" w:color="auto"/>
        <w:right w:val="none" w:sz="0" w:space="0" w:color="auto"/>
      </w:divBdr>
    </w:div>
    <w:div w:id="117452631">
      <w:bodyDiv w:val="1"/>
      <w:marLeft w:val="0"/>
      <w:marRight w:val="0"/>
      <w:marTop w:val="0"/>
      <w:marBottom w:val="0"/>
      <w:divBdr>
        <w:top w:val="none" w:sz="0" w:space="0" w:color="auto"/>
        <w:left w:val="none" w:sz="0" w:space="0" w:color="auto"/>
        <w:bottom w:val="none" w:sz="0" w:space="0" w:color="auto"/>
        <w:right w:val="none" w:sz="0" w:space="0" w:color="auto"/>
      </w:divBdr>
    </w:div>
    <w:div w:id="136922214">
      <w:bodyDiv w:val="1"/>
      <w:marLeft w:val="0"/>
      <w:marRight w:val="0"/>
      <w:marTop w:val="0"/>
      <w:marBottom w:val="0"/>
      <w:divBdr>
        <w:top w:val="none" w:sz="0" w:space="0" w:color="auto"/>
        <w:left w:val="none" w:sz="0" w:space="0" w:color="auto"/>
        <w:bottom w:val="none" w:sz="0" w:space="0" w:color="auto"/>
        <w:right w:val="none" w:sz="0" w:space="0" w:color="auto"/>
      </w:divBdr>
    </w:div>
    <w:div w:id="137455727">
      <w:bodyDiv w:val="1"/>
      <w:marLeft w:val="0"/>
      <w:marRight w:val="0"/>
      <w:marTop w:val="0"/>
      <w:marBottom w:val="0"/>
      <w:divBdr>
        <w:top w:val="none" w:sz="0" w:space="0" w:color="auto"/>
        <w:left w:val="none" w:sz="0" w:space="0" w:color="auto"/>
        <w:bottom w:val="none" w:sz="0" w:space="0" w:color="auto"/>
        <w:right w:val="none" w:sz="0" w:space="0" w:color="auto"/>
      </w:divBdr>
    </w:div>
    <w:div w:id="144662686">
      <w:bodyDiv w:val="1"/>
      <w:marLeft w:val="0"/>
      <w:marRight w:val="0"/>
      <w:marTop w:val="0"/>
      <w:marBottom w:val="0"/>
      <w:divBdr>
        <w:top w:val="none" w:sz="0" w:space="0" w:color="auto"/>
        <w:left w:val="none" w:sz="0" w:space="0" w:color="auto"/>
        <w:bottom w:val="none" w:sz="0" w:space="0" w:color="auto"/>
        <w:right w:val="none" w:sz="0" w:space="0" w:color="auto"/>
      </w:divBdr>
    </w:div>
    <w:div w:id="226961823">
      <w:bodyDiv w:val="1"/>
      <w:marLeft w:val="0"/>
      <w:marRight w:val="0"/>
      <w:marTop w:val="0"/>
      <w:marBottom w:val="0"/>
      <w:divBdr>
        <w:top w:val="none" w:sz="0" w:space="0" w:color="auto"/>
        <w:left w:val="none" w:sz="0" w:space="0" w:color="auto"/>
        <w:bottom w:val="none" w:sz="0" w:space="0" w:color="auto"/>
        <w:right w:val="none" w:sz="0" w:space="0" w:color="auto"/>
      </w:divBdr>
    </w:div>
    <w:div w:id="311719555">
      <w:bodyDiv w:val="1"/>
      <w:marLeft w:val="0"/>
      <w:marRight w:val="0"/>
      <w:marTop w:val="0"/>
      <w:marBottom w:val="0"/>
      <w:divBdr>
        <w:top w:val="none" w:sz="0" w:space="0" w:color="auto"/>
        <w:left w:val="none" w:sz="0" w:space="0" w:color="auto"/>
        <w:bottom w:val="none" w:sz="0" w:space="0" w:color="auto"/>
        <w:right w:val="none" w:sz="0" w:space="0" w:color="auto"/>
      </w:divBdr>
    </w:div>
    <w:div w:id="319820251">
      <w:bodyDiv w:val="1"/>
      <w:marLeft w:val="0"/>
      <w:marRight w:val="0"/>
      <w:marTop w:val="0"/>
      <w:marBottom w:val="0"/>
      <w:divBdr>
        <w:top w:val="none" w:sz="0" w:space="0" w:color="auto"/>
        <w:left w:val="none" w:sz="0" w:space="0" w:color="auto"/>
        <w:bottom w:val="none" w:sz="0" w:space="0" w:color="auto"/>
        <w:right w:val="none" w:sz="0" w:space="0" w:color="auto"/>
      </w:divBdr>
      <w:divsChild>
        <w:div w:id="1304966128">
          <w:marLeft w:val="0"/>
          <w:marRight w:val="0"/>
          <w:marTop w:val="0"/>
          <w:marBottom w:val="0"/>
          <w:divBdr>
            <w:top w:val="none" w:sz="0" w:space="0" w:color="auto"/>
            <w:left w:val="none" w:sz="0" w:space="0" w:color="auto"/>
            <w:bottom w:val="none" w:sz="0" w:space="0" w:color="auto"/>
            <w:right w:val="none" w:sz="0" w:space="0" w:color="auto"/>
          </w:divBdr>
        </w:div>
      </w:divsChild>
    </w:div>
    <w:div w:id="331953141">
      <w:bodyDiv w:val="1"/>
      <w:marLeft w:val="0"/>
      <w:marRight w:val="0"/>
      <w:marTop w:val="0"/>
      <w:marBottom w:val="0"/>
      <w:divBdr>
        <w:top w:val="none" w:sz="0" w:space="0" w:color="auto"/>
        <w:left w:val="none" w:sz="0" w:space="0" w:color="auto"/>
        <w:bottom w:val="none" w:sz="0" w:space="0" w:color="auto"/>
        <w:right w:val="none" w:sz="0" w:space="0" w:color="auto"/>
      </w:divBdr>
    </w:div>
    <w:div w:id="370230566">
      <w:bodyDiv w:val="1"/>
      <w:marLeft w:val="0"/>
      <w:marRight w:val="0"/>
      <w:marTop w:val="0"/>
      <w:marBottom w:val="0"/>
      <w:divBdr>
        <w:top w:val="none" w:sz="0" w:space="0" w:color="auto"/>
        <w:left w:val="none" w:sz="0" w:space="0" w:color="auto"/>
        <w:bottom w:val="none" w:sz="0" w:space="0" w:color="auto"/>
        <w:right w:val="none" w:sz="0" w:space="0" w:color="auto"/>
      </w:divBdr>
      <w:divsChild>
        <w:div w:id="1112701994">
          <w:marLeft w:val="0"/>
          <w:marRight w:val="0"/>
          <w:marTop w:val="0"/>
          <w:marBottom w:val="0"/>
          <w:divBdr>
            <w:top w:val="none" w:sz="0" w:space="0" w:color="auto"/>
            <w:left w:val="none" w:sz="0" w:space="0" w:color="auto"/>
            <w:bottom w:val="none" w:sz="0" w:space="0" w:color="auto"/>
            <w:right w:val="none" w:sz="0" w:space="0" w:color="auto"/>
          </w:divBdr>
          <w:divsChild>
            <w:div w:id="1057817722">
              <w:marLeft w:val="0"/>
              <w:marRight w:val="0"/>
              <w:marTop w:val="0"/>
              <w:marBottom w:val="0"/>
              <w:divBdr>
                <w:top w:val="none" w:sz="0" w:space="0" w:color="auto"/>
                <w:left w:val="none" w:sz="0" w:space="0" w:color="auto"/>
                <w:bottom w:val="none" w:sz="0" w:space="0" w:color="auto"/>
                <w:right w:val="none" w:sz="0" w:space="0" w:color="auto"/>
              </w:divBdr>
            </w:div>
            <w:div w:id="21068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596">
      <w:bodyDiv w:val="1"/>
      <w:marLeft w:val="0"/>
      <w:marRight w:val="0"/>
      <w:marTop w:val="0"/>
      <w:marBottom w:val="0"/>
      <w:divBdr>
        <w:top w:val="none" w:sz="0" w:space="0" w:color="auto"/>
        <w:left w:val="none" w:sz="0" w:space="0" w:color="auto"/>
        <w:bottom w:val="none" w:sz="0" w:space="0" w:color="auto"/>
        <w:right w:val="none" w:sz="0" w:space="0" w:color="auto"/>
      </w:divBdr>
    </w:div>
    <w:div w:id="488442167">
      <w:bodyDiv w:val="1"/>
      <w:marLeft w:val="0"/>
      <w:marRight w:val="0"/>
      <w:marTop w:val="0"/>
      <w:marBottom w:val="0"/>
      <w:divBdr>
        <w:top w:val="none" w:sz="0" w:space="0" w:color="auto"/>
        <w:left w:val="none" w:sz="0" w:space="0" w:color="auto"/>
        <w:bottom w:val="none" w:sz="0" w:space="0" w:color="auto"/>
        <w:right w:val="none" w:sz="0" w:space="0" w:color="auto"/>
      </w:divBdr>
    </w:div>
    <w:div w:id="497690759">
      <w:bodyDiv w:val="1"/>
      <w:marLeft w:val="0"/>
      <w:marRight w:val="0"/>
      <w:marTop w:val="0"/>
      <w:marBottom w:val="0"/>
      <w:divBdr>
        <w:top w:val="none" w:sz="0" w:space="0" w:color="auto"/>
        <w:left w:val="none" w:sz="0" w:space="0" w:color="auto"/>
        <w:bottom w:val="none" w:sz="0" w:space="0" w:color="auto"/>
        <w:right w:val="none" w:sz="0" w:space="0" w:color="auto"/>
      </w:divBdr>
      <w:divsChild>
        <w:div w:id="1469786159">
          <w:marLeft w:val="0"/>
          <w:marRight w:val="0"/>
          <w:marTop w:val="0"/>
          <w:marBottom w:val="0"/>
          <w:divBdr>
            <w:top w:val="none" w:sz="0" w:space="0" w:color="auto"/>
            <w:left w:val="none" w:sz="0" w:space="0" w:color="auto"/>
            <w:bottom w:val="none" w:sz="0" w:space="0" w:color="auto"/>
            <w:right w:val="none" w:sz="0" w:space="0" w:color="auto"/>
          </w:divBdr>
          <w:divsChild>
            <w:div w:id="739325706">
              <w:marLeft w:val="0"/>
              <w:marRight w:val="0"/>
              <w:marTop w:val="0"/>
              <w:marBottom w:val="0"/>
              <w:divBdr>
                <w:top w:val="none" w:sz="0" w:space="0" w:color="auto"/>
                <w:left w:val="none" w:sz="0" w:space="0" w:color="auto"/>
                <w:bottom w:val="none" w:sz="0" w:space="0" w:color="auto"/>
                <w:right w:val="none" w:sz="0" w:space="0" w:color="auto"/>
              </w:divBdr>
            </w:div>
            <w:div w:id="11412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5575">
      <w:bodyDiv w:val="1"/>
      <w:marLeft w:val="0"/>
      <w:marRight w:val="0"/>
      <w:marTop w:val="0"/>
      <w:marBottom w:val="0"/>
      <w:divBdr>
        <w:top w:val="none" w:sz="0" w:space="0" w:color="auto"/>
        <w:left w:val="none" w:sz="0" w:space="0" w:color="auto"/>
        <w:bottom w:val="none" w:sz="0" w:space="0" w:color="auto"/>
        <w:right w:val="none" w:sz="0" w:space="0" w:color="auto"/>
      </w:divBdr>
    </w:div>
    <w:div w:id="608004958">
      <w:bodyDiv w:val="1"/>
      <w:marLeft w:val="0"/>
      <w:marRight w:val="0"/>
      <w:marTop w:val="0"/>
      <w:marBottom w:val="0"/>
      <w:divBdr>
        <w:top w:val="none" w:sz="0" w:space="0" w:color="auto"/>
        <w:left w:val="none" w:sz="0" w:space="0" w:color="auto"/>
        <w:bottom w:val="none" w:sz="0" w:space="0" w:color="auto"/>
        <w:right w:val="none" w:sz="0" w:space="0" w:color="auto"/>
      </w:divBdr>
    </w:div>
    <w:div w:id="611981236">
      <w:bodyDiv w:val="1"/>
      <w:marLeft w:val="0"/>
      <w:marRight w:val="0"/>
      <w:marTop w:val="0"/>
      <w:marBottom w:val="0"/>
      <w:divBdr>
        <w:top w:val="none" w:sz="0" w:space="0" w:color="auto"/>
        <w:left w:val="none" w:sz="0" w:space="0" w:color="auto"/>
        <w:bottom w:val="none" w:sz="0" w:space="0" w:color="auto"/>
        <w:right w:val="none" w:sz="0" w:space="0" w:color="auto"/>
      </w:divBdr>
    </w:div>
    <w:div w:id="641077853">
      <w:bodyDiv w:val="1"/>
      <w:marLeft w:val="0"/>
      <w:marRight w:val="0"/>
      <w:marTop w:val="0"/>
      <w:marBottom w:val="0"/>
      <w:divBdr>
        <w:top w:val="none" w:sz="0" w:space="0" w:color="auto"/>
        <w:left w:val="none" w:sz="0" w:space="0" w:color="auto"/>
        <w:bottom w:val="none" w:sz="0" w:space="0" w:color="auto"/>
        <w:right w:val="none" w:sz="0" w:space="0" w:color="auto"/>
      </w:divBdr>
    </w:div>
    <w:div w:id="705255732">
      <w:bodyDiv w:val="1"/>
      <w:marLeft w:val="0"/>
      <w:marRight w:val="0"/>
      <w:marTop w:val="0"/>
      <w:marBottom w:val="0"/>
      <w:divBdr>
        <w:top w:val="none" w:sz="0" w:space="0" w:color="auto"/>
        <w:left w:val="none" w:sz="0" w:space="0" w:color="auto"/>
        <w:bottom w:val="none" w:sz="0" w:space="0" w:color="auto"/>
        <w:right w:val="none" w:sz="0" w:space="0" w:color="auto"/>
      </w:divBdr>
    </w:div>
    <w:div w:id="765153086">
      <w:bodyDiv w:val="1"/>
      <w:marLeft w:val="0"/>
      <w:marRight w:val="0"/>
      <w:marTop w:val="0"/>
      <w:marBottom w:val="0"/>
      <w:divBdr>
        <w:top w:val="none" w:sz="0" w:space="0" w:color="auto"/>
        <w:left w:val="none" w:sz="0" w:space="0" w:color="auto"/>
        <w:bottom w:val="none" w:sz="0" w:space="0" w:color="auto"/>
        <w:right w:val="none" w:sz="0" w:space="0" w:color="auto"/>
      </w:divBdr>
    </w:div>
    <w:div w:id="781385815">
      <w:bodyDiv w:val="1"/>
      <w:marLeft w:val="0"/>
      <w:marRight w:val="0"/>
      <w:marTop w:val="0"/>
      <w:marBottom w:val="0"/>
      <w:divBdr>
        <w:top w:val="none" w:sz="0" w:space="0" w:color="auto"/>
        <w:left w:val="none" w:sz="0" w:space="0" w:color="auto"/>
        <w:bottom w:val="none" w:sz="0" w:space="0" w:color="auto"/>
        <w:right w:val="none" w:sz="0" w:space="0" w:color="auto"/>
      </w:divBdr>
    </w:div>
    <w:div w:id="799225158">
      <w:bodyDiv w:val="1"/>
      <w:marLeft w:val="0"/>
      <w:marRight w:val="0"/>
      <w:marTop w:val="0"/>
      <w:marBottom w:val="0"/>
      <w:divBdr>
        <w:top w:val="none" w:sz="0" w:space="0" w:color="auto"/>
        <w:left w:val="none" w:sz="0" w:space="0" w:color="auto"/>
        <w:bottom w:val="none" w:sz="0" w:space="0" w:color="auto"/>
        <w:right w:val="none" w:sz="0" w:space="0" w:color="auto"/>
      </w:divBdr>
    </w:div>
    <w:div w:id="864485974">
      <w:bodyDiv w:val="1"/>
      <w:marLeft w:val="0"/>
      <w:marRight w:val="0"/>
      <w:marTop w:val="45"/>
      <w:marBottom w:val="45"/>
      <w:divBdr>
        <w:top w:val="none" w:sz="0" w:space="0" w:color="auto"/>
        <w:left w:val="none" w:sz="0" w:space="0" w:color="auto"/>
        <w:bottom w:val="none" w:sz="0" w:space="0" w:color="auto"/>
        <w:right w:val="none" w:sz="0" w:space="0" w:color="auto"/>
      </w:divBdr>
      <w:divsChild>
        <w:div w:id="111214713">
          <w:marLeft w:val="0"/>
          <w:marRight w:val="0"/>
          <w:marTop w:val="0"/>
          <w:marBottom w:val="0"/>
          <w:divBdr>
            <w:top w:val="none" w:sz="0" w:space="0" w:color="auto"/>
            <w:left w:val="none" w:sz="0" w:space="0" w:color="auto"/>
            <w:bottom w:val="none" w:sz="0" w:space="0" w:color="auto"/>
            <w:right w:val="none" w:sz="0" w:space="0" w:color="auto"/>
          </w:divBdr>
          <w:divsChild>
            <w:div w:id="152141566">
              <w:marLeft w:val="0"/>
              <w:marRight w:val="0"/>
              <w:marTop w:val="0"/>
              <w:marBottom w:val="0"/>
              <w:divBdr>
                <w:top w:val="none" w:sz="0" w:space="0" w:color="auto"/>
                <w:left w:val="none" w:sz="0" w:space="0" w:color="auto"/>
                <w:bottom w:val="none" w:sz="0" w:space="0" w:color="auto"/>
                <w:right w:val="none" w:sz="0" w:space="0" w:color="auto"/>
              </w:divBdr>
              <w:divsChild>
                <w:div w:id="1797867952">
                  <w:marLeft w:val="0"/>
                  <w:marRight w:val="0"/>
                  <w:marTop w:val="0"/>
                  <w:marBottom w:val="0"/>
                  <w:divBdr>
                    <w:top w:val="none" w:sz="0" w:space="0" w:color="auto"/>
                    <w:left w:val="none" w:sz="0" w:space="0" w:color="auto"/>
                    <w:bottom w:val="none" w:sz="0" w:space="0" w:color="auto"/>
                    <w:right w:val="none" w:sz="0" w:space="0" w:color="auto"/>
                  </w:divBdr>
                  <w:divsChild>
                    <w:div w:id="1911378178">
                      <w:marLeft w:val="0"/>
                      <w:marRight w:val="0"/>
                      <w:marTop w:val="0"/>
                      <w:marBottom w:val="0"/>
                      <w:divBdr>
                        <w:top w:val="none" w:sz="0" w:space="0" w:color="auto"/>
                        <w:left w:val="none" w:sz="0" w:space="0" w:color="auto"/>
                        <w:bottom w:val="none" w:sz="0" w:space="0" w:color="auto"/>
                        <w:right w:val="none" w:sz="0" w:space="0" w:color="auto"/>
                      </w:divBdr>
                      <w:divsChild>
                        <w:div w:id="1251306783">
                          <w:marLeft w:val="0"/>
                          <w:marRight w:val="0"/>
                          <w:marTop w:val="0"/>
                          <w:marBottom w:val="0"/>
                          <w:divBdr>
                            <w:top w:val="none" w:sz="0" w:space="0" w:color="auto"/>
                            <w:left w:val="none" w:sz="0" w:space="0" w:color="auto"/>
                            <w:bottom w:val="none" w:sz="0" w:space="0" w:color="auto"/>
                            <w:right w:val="none" w:sz="0" w:space="0" w:color="auto"/>
                          </w:divBdr>
                          <w:divsChild>
                            <w:div w:id="785467983">
                              <w:marLeft w:val="2385"/>
                              <w:marRight w:val="3960"/>
                              <w:marTop w:val="0"/>
                              <w:marBottom w:val="0"/>
                              <w:divBdr>
                                <w:top w:val="none" w:sz="0" w:space="0" w:color="auto"/>
                                <w:left w:val="single" w:sz="6" w:space="0" w:color="D3E1F9"/>
                                <w:bottom w:val="none" w:sz="0" w:space="0" w:color="auto"/>
                                <w:right w:val="none" w:sz="0" w:space="0" w:color="auto"/>
                              </w:divBdr>
                              <w:divsChild>
                                <w:div w:id="1241677364">
                                  <w:marLeft w:val="0"/>
                                  <w:marRight w:val="0"/>
                                  <w:marTop w:val="0"/>
                                  <w:marBottom w:val="0"/>
                                  <w:divBdr>
                                    <w:top w:val="none" w:sz="0" w:space="0" w:color="auto"/>
                                    <w:left w:val="none" w:sz="0" w:space="0" w:color="auto"/>
                                    <w:bottom w:val="none" w:sz="0" w:space="0" w:color="auto"/>
                                    <w:right w:val="none" w:sz="0" w:space="0" w:color="auto"/>
                                  </w:divBdr>
                                  <w:divsChild>
                                    <w:div w:id="2046977733">
                                      <w:marLeft w:val="0"/>
                                      <w:marRight w:val="0"/>
                                      <w:marTop w:val="0"/>
                                      <w:marBottom w:val="0"/>
                                      <w:divBdr>
                                        <w:top w:val="none" w:sz="0" w:space="0" w:color="auto"/>
                                        <w:left w:val="none" w:sz="0" w:space="0" w:color="auto"/>
                                        <w:bottom w:val="none" w:sz="0" w:space="0" w:color="auto"/>
                                        <w:right w:val="none" w:sz="0" w:space="0" w:color="auto"/>
                                      </w:divBdr>
                                      <w:divsChild>
                                        <w:div w:id="13296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14633">
      <w:bodyDiv w:val="1"/>
      <w:marLeft w:val="0"/>
      <w:marRight w:val="0"/>
      <w:marTop w:val="0"/>
      <w:marBottom w:val="0"/>
      <w:divBdr>
        <w:top w:val="none" w:sz="0" w:space="0" w:color="auto"/>
        <w:left w:val="none" w:sz="0" w:space="0" w:color="auto"/>
        <w:bottom w:val="none" w:sz="0" w:space="0" w:color="auto"/>
        <w:right w:val="none" w:sz="0" w:space="0" w:color="auto"/>
      </w:divBdr>
    </w:div>
    <w:div w:id="926115988">
      <w:bodyDiv w:val="1"/>
      <w:marLeft w:val="0"/>
      <w:marRight w:val="0"/>
      <w:marTop w:val="0"/>
      <w:marBottom w:val="0"/>
      <w:divBdr>
        <w:top w:val="none" w:sz="0" w:space="0" w:color="auto"/>
        <w:left w:val="none" w:sz="0" w:space="0" w:color="auto"/>
        <w:bottom w:val="none" w:sz="0" w:space="0" w:color="auto"/>
        <w:right w:val="none" w:sz="0" w:space="0" w:color="auto"/>
      </w:divBdr>
    </w:div>
    <w:div w:id="1006247556">
      <w:bodyDiv w:val="1"/>
      <w:marLeft w:val="0"/>
      <w:marRight w:val="0"/>
      <w:marTop w:val="0"/>
      <w:marBottom w:val="0"/>
      <w:divBdr>
        <w:top w:val="none" w:sz="0" w:space="0" w:color="auto"/>
        <w:left w:val="none" w:sz="0" w:space="0" w:color="auto"/>
        <w:bottom w:val="none" w:sz="0" w:space="0" w:color="auto"/>
        <w:right w:val="none" w:sz="0" w:space="0" w:color="auto"/>
      </w:divBdr>
    </w:div>
    <w:div w:id="1007706660">
      <w:bodyDiv w:val="1"/>
      <w:marLeft w:val="0"/>
      <w:marRight w:val="0"/>
      <w:marTop w:val="0"/>
      <w:marBottom w:val="0"/>
      <w:divBdr>
        <w:top w:val="none" w:sz="0" w:space="0" w:color="auto"/>
        <w:left w:val="none" w:sz="0" w:space="0" w:color="auto"/>
        <w:bottom w:val="none" w:sz="0" w:space="0" w:color="auto"/>
        <w:right w:val="none" w:sz="0" w:space="0" w:color="auto"/>
      </w:divBdr>
    </w:div>
    <w:div w:id="1024287540">
      <w:bodyDiv w:val="1"/>
      <w:marLeft w:val="0"/>
      <w:marRight w:val="0"/>
      <w:marTop w:val="0"/>
      <w:marBottom w:val="0"/>
      <w:divBdr>
        <w:top w:val="none" w:sz="0" w:space="0" w:color="auto"/>
        <w:left w:val="none" w:sz="0" w:space="0" w:color="auto"/>
        <w:bottom w:val="none" w:sz="0" w:space="0" w:color="auto"/>
        <w:right w:val="none" w:sz="0" w:space="0" w:color="auto"/>
      </w:divBdr>
    </w:div>
    <w:div w:id="1038287110">
      <w:bodyDiv w:val="1"/>
      <w:marLeft w:val="0"/>
      <w:marRight w:val="0"/>
      <w:marTop w:val="0"/>
      <w:marBottom w:val="0"/>
      <w:divBdr>
        <w:top w:val="none" w:sz="0" w:space="0" w:color="auto"/>
        <w:left w:val="none" w:sz="0" w:space="0" w:color="auto"/>
        <w:bottom w:val="none" w:sz="0" w:space="0" w:color="auto"/>
        <w:right w:val="none" w:sz="0" w:space="0" w:color="auto"/>
      </w:divBdr>
    </w:div>
    <w:div w:id="1039550956">
      <w:bodyDiv w:val="1"/>
      <w:marLeft w:val="0"/>
      <w:marRight w:val="0"/>
      <w:marTop w:val="0"/>
      <w:marBottom w:val="0"/>
      <w:divBdr>
        <w:top w:val="none" w:sz="0" w:space="0" w:color="auto"/>
        <w:left w:val="none" w:sz="0" w:space="0" w:color="auto"/>
        <w:bottom w:val="none" w:sz="0" w:space="0" w:color="auto"/>
        <w:right w:val="none" w:sz="0" w:space="0" w:color="auto"/>
      </w:divBdr>
      <w:divsChild>
        <w:div w:id="815219338">
          <w:marLeft w:val="0"/>
          <w:marRight w:val="0"/>
          <w:marTop w:val="0"/>
          <w:marBottom w:val="0"/>
          <w:divBdr>
            <w:top w:val="none" w:sz="0" w:space="0" w:color="auto"/>
            <w:left w:val="none" w:sz="0" w:space="0" w:color="auto"/>
            <w:bottom w:val="none" w:sz="0" w:space="0" w:color="auto"/>
            <w:right w:val="none" w:sz="0" w:space="0" w:color="auto"/>
          </w:divBdr>
          <w:divsChild>
            <w:div w:id="688793837">
              <w:marLeft w:val="0"/>
              <w:marRight w:val="0"/>
              <w:marTop w:val="0"/>
              <w:marBottom w:val="0"/>
              <w:divBdr>
                <w:top w:val="none" w:sz="0" w:space="0" w:color="auto"/>
                <w:left w:val="none" w:sz="0" w:space="0" w:color="auto"/>
                <w:bottom w:val="none" w:sz="0" w:space="0" w:color="auto"/>
                <w:right w:val="none" w:sz="0" w:space="0" w:color="auto"/>
              </w:divBdr>
            </w:div>
            <w:div w:id="865408095">
              <w:marLeft w:val="0"/>
              <w:marRight w:val="0"/>
              <w:marTop w:val="0"/>
              <w:marBottom w:val="0"/>
              <w:divBdr>
                <w:top w:val="none" w:sz="0" w:space="0" w:color="auto"/>
                <w:left w:val="none" w:sz="0" w:space="0" w:color="auto"/>
                <w:bottom w:val="none" w:sz="0" w:space="0" w:color="auto"/>
                <w:right w:val="none" w:sz="0" w:space="0" w:color="auto"/>
              </w:divBdr>
            </w:div>
            <w:div w:id="931743190">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9487">
      <w:bodyDiv w:val="1"/>
      <w:marLeft w:val="0"/>
      <w:marRight w:val="0"/>
      <w:marTop w:val="0"/>
      <w:marBottom w:val="0"/>
      <w:divBdr>
        <w:top w:val="none" w:sz="0" w:space="0" w:color="auto"/>
        <w:left w:val="none" w:sz="0" w:space="0" w:color="auto"/>
        <w:bottom w:val="none" w:sz="0" w:space="0" w:color="auto"/>
        <w:right w:val="none" w:sz="0" w:space="0" w:color="auto"/>
      </w:divBdr>
      <w:divsChild>
        <w:div w:id="40902788">
          <w:marLeft w:val="547"/>
          <w:marRight w:val="0"/>
          <w:marTop w:val="82"/>
          <w:marBottom w:val="0"/>
          <w:divBdr>
            <w:top w:val="none" w:sz="0" w:space="0" w:color="auto"/>
            <w:left w:val="none" w:sz="0" w:space="0" w:color="auto"/>
            <w:bottom w:val="none" w:sz="0" w:space="0" w:color="auto"/>
            <w:right w:val="none" w:sz="0" w:space="0" w:color="auto"/>
          </w:divBdr>
        </w:div>
        <w:div w:id="257911290">
          <w:marLeft w:val="547"/>
          <w:marRight w:val="0"/>
          <w:marTop w:val="82"/>
          <w:marBottom w:val="0"/>
          <w:divBdr>
            <w:top w:val="none" w:sz="0" w:space="0" w:color="auto"/>
            <w:left w:val="none" w:sz="0" w:space="0" w:color="auto"/>
            <w:bottom w:val="none" w:sz="0" w:space="0" w:color="auto"/>
            <w:right w:val="none" w:sz="0" w:space="0" w:color="auto"/>
          </w:divBdr>
        </w:div>
        <w:div w:id="1302341255">
          <w:marLeft w:val="1166"/>
          <w:marRight w:val="0"/>
          <w:marTop w:val="72"/>
          <w:marBottom w:val="0"/>
          <w:divBdr>
            <w:top w:val="none" w:sz="0" w:space="0" w:color="auto"/>
            <w:left w:val="none" w:sz="0" w:space="0" w:color="auto"/>
            <w:bottom w:val="none" w:sz="0" w:space="0" w:color="auto"/>
            <w:right w:val="none" w:sz="0" w:space="0" w:color="auto"/>
          </w:divBdr>
        </w:div>
        <w:div w:id="425076267">
          <w:marLeft w:val="1166"/>
          <w:marRight w:val="0"/>
          <w:marTop w:val="72"/>
          <w:marBottom w:val="0"/>
          <w:divBdr>
            <w:top w:val="none" w:sz="0" w:space="0" w:color="auto"/>
            <w:left w:val="none" w:sz="0" w:space="0" w:color="auto"/>
            <w:bottom w:val="none" w:sz="0" w:space="0" w:color="auto"/>
            <w:right w:val="none" w:sz="0" w:space="0" w:color="auto"/>
          </w:divBdr>
        </w:div>
        <w:div w:id="2072535077">
          <w:marLeft w:val="547"/>
          <w:marRight w:val="0"/>
          <w:marTop w:val="82"/>
          <w:marBottom w:val="0"/>
          <w:divBdr>
            <w:top w:val="none" w:sz="0" w:space="0" w:color="auto"/>
            <w:left w:val="none" w:sz="0" w:space="0" w:color="auto"/>
            <w:bottom w:val="none" w:sz="0" w:space="0" w:color="auto"/>
            <w:right w:val="none" w:sz="0" w:space="0" w:color="auto"/>
          </w:divBdr>
        </w:div>
        <w:div w:id="107240970">
          <w:marLeft w:val="1166"/>
          <w:marRight w:val="0"/>
          <w:marTop w:val="72"/>
          <w:marBottom w:val="0"/>
          <w:divBdr>
            <w:top w:val="none" w:sz="0" w:space="0" w:color="auto"/>
            <w:left w:val="none" w:sz="0" w:space="0" w:color="auto"/>
            <w:bottom w:val="none" w:sz="0" w:space="0" w:color="auto"/>
            <w:right w:val="none" w:sz="0" w:space="0" w:color="auto"/>
          </w:divBdr>
        </w:div>
        <w:div w:id="819881234">
          <w:marLeft w:val="547"/>
          <w:marRight w:val="0"/>
          <w:marTop w:val="82"/>
          <w:marBottom w:val="0"/>
          <w:divBdr>
            <w:top w:val="none" w:sz="0" w:space="0" w:color="auto"/>
            <w:left w:val="none" w:sz="0" w:space="0" w:color="auto"/>
            <w:bottom w:val="none" w:sz="0" w:space="0" w:color="auto"/>
            <w:right w:val="none" w:sz="0" w:space="0" w:color="auto"/>
          </w:divBdr>
        </w:div>
        <w:div w:id="317852558">
          <w:marLeft w:val="1166"/>
          <w:marRight w:val="0"/>
          <w:marTop w:val="62"/>
          <w:marBottom w:val="0"/>
          <w:divBdr>
            <w:top w:val="none" w:sz="0" w:space="0" w:color="auto"/>
            <w:left w:val="none" w:sz="0" w:space="0" w:color="auto"/>
            <w:bottom w:val="none" w:sz="0" w:space="0" w:color="auto"/>
            <w:right w:val="none" w:sz="0" w:space="0" w:color="auto"/>
          </w:divBdr>
        </w:div>
      </w:divsChild>
    </w:div>
    <w:div w:id="1137455249">
      <w:bodyDiv w:val="1"/>
      <w:marLeft w:val="0"/>
      <w:marRight w:val="0"/>
      <w:marTop w:val="0"/>
      <w:marBottom w:val="0"/>
      <w:divBdr>
        <w:top w:val="none" w:sz="0" w:space="0" w:color="auto"/>
        <w:left w:val="none" w:sz="0" w:space="0" w:color="auto"/>
        <w:bottom w:val="none" w:sz="0" w:space="0" w:color="auto"/>
        <w:right w:val="none" w:sz="0" w:space="0" w:color="auto"/>
      </w:divBdr>
      <w:divsChild>
        <w:div w:id="1772552998">
          <w:marLeft w:val="0"/>
          <w:marRight w:val="0"/>
          <w:marTop w:val="0"/>
          <w:marBottom w:val="0"/>
          <w:divBdr>
            <w:top w:val="none" w:sz="0" w:space="0" w:color="auto"/>
            <w:left w:val="none" w:sz="0" w:space="0" w:color="auto"/>
            <w:bottom w:val="none" w:sz="0" w:space="0" w:color="auto"/>
            <w:right w:val="none" w:sz="0" w:space="0" w:color="auto"/>
          </w:divBdr>
        </w:div>
      </w:divsChild>
    </w:div>
    <w:div w:id="1147477259">
      <w:bodyDiv w:val="1"/>
      <w:marLeft w:val="0"/>
      <w:marRight w:val="0"/>
      <w:marTop w:val="0"/>
      <w:marBottom w:val="0"/>
      <w:divBdr>
        <w:top w:val="none" w:sz="0" w:space="0" w:color="auto"/>
        <w:left w:val="none" w:sz="0" w:space="0" w:color="auto"/>
        <w:bottom w:val="none" w:sz="0" w:space="0" w:color="auto"/>
        <w:right w:val="none" w:sz="0" w:space="0" w:color="auto"/>
      </w:divBdr>
    </w:div>
    <w:div w:id="1155343403">
      <w:bodyDiv w:val="1"/>
      <w:marLeft w:val="0"/>
      <w:marRight w:val="0"/>
      <w:marTop w:val="0"/>
      <w:marBottom w:val="0"/>
      <w:divBdr>
        <w:top w:val="none" w:sz="0" w:space="0" w:color="auto"/>
        <w:left w:val="none" w:sz="0" w:space="0" w:color="auto"/>
        <w:bottom w:val="none" w:sz="0" w:space="0" w:color="auto"/>
        <w:right w:val="none" w:sz="0" w:space="0" w:color="auto"/>
      </w:divBdr>
    </w:div>
    <w:div w:id="1162625741">
      <w:bodyDiv w:val="1"/>
      <w:marLeft w:val="0"/>
      <w:marRight w:val="0"/>
      <w:marTop w:val="0"/>
      <w:marBottom w:val="0"/>
      <w:divBdr>
        <w:top w:val="none" w:sz="0" w:space="0" w:color="auto"/>
        <w:left w:val="none" w:sz="0" w:space="0" w:color="auto"/>
        <w:bottom w:val="none" w:sz="0" w:space="0" w:color="auto"/>
        <w:right w:val="none" w:sz="0" w:space="0" w:color="auto"/>
      </w:divBdr>
    </w:div>
    <w:div w:id="1169098690">
      <w:bodyDiv w:val="1"/>
      <w:marLeft w:val="0"/>
      <w:marRight w:val="0"/>
      <w:marTop w:val="0"/>
      <w:marBottom w:val="0"/>
      <w:divBdr>
        <w:top w:val="none" w:sz="0" w:space="0" w:color="auto"/>
        <w:left w:val="none" w:sz="0" w:space="0" w:color="auto"/>
        <w:bottom w:val="none" w:sz="0" w:space="0" w:color="auto"/>
        <w:right w:val="none" w:sz="0" w:space="0" w:color="auto"/>
      </w:divBdr>
    </w:div>
    <w:div w:id="1223711718">
      <w:bodyDiv w:val="1"/>
      <w:marLeft w:val="0"/>
      <w:marRight w:val="0"/>
      <w:marTop w:val="0"/>
      <w:marBottom w:val="0"/>
      <w:divBdr>
        <w:top w:val="none" w:sz="0" w:space="0" w:color="auto"/>
        <w:left w:val="none" w:sz="0" w:space="0" w:color="auto"/>
        <w:bottom w:val="none" w:sz="0" w:space="0" w:color="auto"/>
        <w:right w:val="none" w:sz="0" w:space="0" w:color="auto"/>
      </w:divBdr>
    </w:div>
    <w:div w:id="1237663495">
      <w:bodyDiv w:val="1"/>
      <w:marLeft w:val="0"/>
      <w:marRight w:val="0"/>
      <w:marTop w:val="0"/>
      <w:marBottom w:val="0"/>
      <w:divBdr>
        <w:top w:val="none" w:sz="0" w:space="0" w:color="auto"/>
        <w:left w:val="none" w:sz="0" w:space="0" w:color="auto"/>
        <w:bottom w:val="none" w:sz="0" w:space="0" w:color="auto"/>
        <w:right w:val="none" w:sz="0" w:space="0" w:color="auto"/>
      </w:divBdr>
    </w:div>
    <w:div w:id="1239709011">
      <w:bodyDiv w:val="1"/>
      <w:marLeft w:val="0"/>
      <w:marRight w:val="0"/>
      <w:marTop w:val="0"/>
      <w:marBottom w:val="0"/>
      <w:divBdr>
        <w:top w:val="none" w:sz="0" w:space="0" w:color="auto"/>
        <w:left w:val="none" w:sz="0" w:space="0" w:color="auto"/>
        <w:bottom w:val="none" w:sz="0" w:space="0" w:color="auto"/>
        <w:right w:val="none" w:sz="0" w:space="0" w:color="auto"/>
      </w:divBdr>
      <w:divsChild>
        <w:div w:id="460995627">
          <w:marLeft w:val="0"/>
          <w:marRight w:val="0"/>
          <w:marTop w:val="0"/>
          <w:marBottom w:val="0"/>
          <w:divBdr>
            <w:top w:val="none" w:sz="0" w:space="0" w:color="auto"/>
            <w:left w:val="none" w:sz="0" w:space="0" w:color="auto"/>
            <w:bottom w:val="none" w:sz="0" w:space="0" w:color="auto"/>
            <w:right w:val="none" w:sz="0" w:space="0" w:color="auto"/>
          </w:divBdr>
        </w:div>
      </w:divsChild>
    </w:div>
    <w:div w:id="1303776028">
      <w:bodyDiv w:val="1"/>
      <w:marLeft w:val="0"/>
      <w:marRight w:val="0"/>
      <w:marTop w:val="0"/>
      <w:marBottom w:val="0"/>
      <w:divBdr>
        <w:top w:val="none" w:sz="0" w:space="0" w:color="auto"/>
        <w:left w:val="none" w:sz="0" w:space="0" w:color="auto"/>
        <w:bottom w:val="none" w:sz="0" w:space="0" w:color="auto"/>
        <w:right w:val="none" w:sz="0" w:space="0" w:color="auto"/>
      </w:divBdr>
    </w:div>
    <w:div w:id="1346327609">
      <w:bodyDiv w:val="1"/>
      <w:marLeft w:val="0"/>
      <w:marRight w:val="0"/>
      <w:marTop w:val="0"/>
      <w:marBottom w:val="0"/>
      <w:divBdr>
        <w:top w:val="none" w:sz="0" w:space="0" w:color="auto"/>
        <w:left w:val="none" w:sz="0" w:space="0" w:color="auto"/>
        <w:bottom w:val="none" w:sz="0" w:space="0" w:color="auto"/>
        <w:right w:val="none" w:sz="0" w:space="0" w:color="auto"/>
      </w:divBdr>
    </w:div>
    <w:div w:id="1348555282">
      <w:bodyDiv w:val="1"/>
      <w:marLeft w:val="0"/>
      <w:marRight w:val="0"/>
      <w:marTop w:val="0"/>
      <w:marBottom w:val="0"/>
      <w:divBdr>
        <w:top w:val="none" w:sz="0" w:space="0" w:color="auto"/>
        <w:left w:val="none" w:sz="0" w:space="0" w:color="auto"/>
        <w:bottom w:val="none" w:sz="0" w:space="0" w:color="auto"/>
        <w:right w:val="none" w:sz="0" w:space="0" w:color="auto"/>
      </w:divBdr>
    </w:div>
    <w:div w:id="1373115250">
      <w:bodyDiv w:val="1"/>
      <w:marLeft w:val="0"/>
      <w:marRight w:val="0"/>
      <w:marTop w:val="0"/>
      <w:marBottom w:val="0"/>
      <w:divBdr>
        <w:top w:val="none" w:sz="0" w:space="0" w:color="auto"/>
        <w:left w:val="none" w:sz="0" w:space="0" w:color="auto"/>
        <w:bottom w:val="none" w:sz="0" w:space="0" w:color="auto"/>
        <w:right w:val="none" w:sz="0" w:space="0" w:color="auto"/>
      </w:divBdr>
      <w:divsChild>
        <w:div w:id="2007509874">
          <w:marLeft w:val="0"/>
          <w:marRight w:val="0"/>
          <w:marTop w:val="0"/>
          <w:marBottom w:val="0"/>
          <w:divBdr>
            <w:top w:val="none" w:sz="0" w:space="0" w:color="auto"/>
            <w:left w:val="none" w:sz="0" w:space="0" w:color="auto"/>
            <w:bottom w:val="none" w:sz="0" w:space="0" w:color="auto"/>
            <w:right w:val="none" w:sz="0" w:space="0" w:color="auto"/>
          </w:divBdr>
        </w:div>
      </w:divsChild>
    </w:div>
    <w:div w:id="1403063390">
      <w:bodyDiv w:val="1"/>
      <w:marLeft w:val="0"/>
      <w:marRight w:val="0"/>
      <w:marTop w:val="0"/>
      <w:marBottom w:val="0"/>
      <w:divBdr>
        <w:top w:val="none" w:sz="0" w:space="0" w:color="auto"/>
        <w:left w:val="none" w:sz="0" w:space="0" w:color="auto"/>
        <w:bottom w:val="none" w:sz="0" w:space="0" w:color="auto"/>
        <w:right w:val="none" w:sz="0" w:space="0" w:color="auto"/>
      </w:divBdr>
    </w:div>
    <w:div w:id="1404912440">
      <w:bodyDiv w:val="1"/>
      <w:marLeft w:val="0"/>
      <w:marRight w:val="0"/>
      <w:marTop w:val="0"/>
      <w:marBottom w:val="0"/>
      <w:divBdr>
        <w:top w:val="none" w:sz="0" w:space="0" w:color="auto"/>
        <w:left w:val="none" w:sz="0" w:space="0" w:color="auto"/>
        <w:bottom w:val="none" w:sz="0" w:space="0" w:color="auto"/>
        <w:right w:val="none" w:sz="0" w:space="0" w:color="auto"/>
      </w:divBdr>
      <w:divsChild>
        <w:div w:id="468061944">
          <w:marLeft w:val="0"/>
          <w:marRight w:val="0"/>
          <w:marTop w:val="0"/>
          <w:marBottom w:val="0"/>
          <w:divBdr>
            <w:top w:val="none" w:sz="0" w:space="0" w:color="auto"/>
            <w:left w:val="none" w:sz="0" w:space="0" w:color="auto"/>
            <w:bottom w:val="none" w:sz="0" w:space="0" w:color="auto"/>
            <w:right w:val="none" w:sz="0" w:space="0" w:color="auto"/>
          </w:divBdr>
        </w:div>
      </w:divsChild>
    </w:div>
    <w:div w:id="1454592118">
      <w:bodyDiv w:val="1"/>
      <w:marLeft w:val="0"/>
      <w:marRight w:val="0"/>
      <w:marTop w:val="0"/>
      <w:marBottom w:val="0"/>
      <w:divBdr>
        <w:top w:val="none" w:sz="0" w:space="0" w:color="auto"/>
        <w:left w:val="none" w:sz="0" w:space="0" w:color="auto"/>
        <w:bottom w:val="none" w:sz="0" w:space="0" w:color="auto"/>
        <w:right w:val="none" w:sz="0" w:space="0" w:color="auto"/>
      </w:divBdr>
    </w:div>
    <w:div w:id="1473135860">
      <w:bodyDiv w:val="1"/>
      <w:marLeft w:val="0"/>
      <w:marRight w:val="0"/>
      <w:marTop w:val="0"/>
      <w:marBottom w:val="0"/>
      <w:divBdr>
        <w:top w:val="none" w:sz="0" w:space="0" w:color="auto"/>
        <w:left w:val="none" w:sz="0" w:space="0" w:color="auto"/>
        <w:bottom w:val="none" w:sz="0" w:space="0" w:color="auto"/>
        <w:right w:val="none" w:sz="0" w:space="0" w:color="auto"/>
      </w:divBdr>
    </w:div>
    <w:div w:id="1556771513">
      <w:bodyDiv w:val="1"/>
      <w:marLeft w:val="0"/>
      <w:marRight w:val="0"/>
      <w:marTop w:val="0"/>
      <w:marBottom w:val="0"/>
      <w:divBdr>
        <w:top w:val="none" w:sz="0" w:space="0" w:color="auto"/>
        <w:left w:val="none" w:sz="0" w:space="0" w:color="auto"/>
        <w:bottom w:val="none" w:sz="0" w:space="0" w:color="auto"/>
        <w:right w:val="none" w:sz="0" w:space="0" w:color="auto"/>
      </w:divBdr>
      <w:divsChild>
        <w:div w:id="385908377">
          <w:marLeft w:val="0"/>
          <w:marRight w:val="0"/>
          <w:marTop w:val="0"/>
          <w:marBottom w:val="0"/>
          <w:divBdr>
            <w:top w:val="none" w:sz="0" w:space="0" w:color="auto"/>
            <w:left w:val="none" w:sz="0" w:space="0" w:color="auto"/>
            <w:bottom w:val="none" w:sz="0" w:space="0" w:color="auto"/>
            <w:right w:val="none" w:sz="0" w:space="0" w:color="auto"/>
          </w:divBdr>
          <w:divsChild>
            <w:div w:id="909580737">
              <w:marLeft w:val="0"/>
              <w:marRight w:val="0"/>
              <w:marTop w:val="0"/>
              <w:marBottom w:val="0"/>
              <w:divBdr>
                <w:top w:val="none" w:sz="0" w:space="0" w:color="auto"/>
                <w:left w:val="none" w:sz="0" w:space="0" w:color="auto"/>
                <w:bottom w:val="none" w:sz="0" w:space="0" w:color="auto"/>
                <w:right w:val="none" w:sz="0" w:space="0" w:color="auto"/>
              </w:divBdr>
            </w:div>
            <w:div w:id="11248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355">
      <w:bodyDiv w:val="1"/>
      <w:marLeft w:val="0"/>
      <w:marRight w:val="0"/>
      <w:marTop w:val="0"/>
      <w:marBottom w:val="0"/>
      <w:divBdr>
        <w:top w:val="none" w:sz="0" w:space="0" w:color="auto"/>
        <w:left w:val="none" w:sz="0" w:space="0" w:color="auto"/>
        <w:bottom w:val="none" w:sz="0" w:space="0" w:color="auto"/>
        <w:right w:val="none" w:sz="0" w:space="0" w:color="auto"/>
      </w:divBdr>
    </w:div>
    <w:div w:id="1667509599">
      <w:bodyDiv w:val="1"/>
      <w:marLeft w:val="0"/>
      <w:marRight w:val="0"/>
      <w:marTop w:val="0"/>
      <w:marBottom w:val="0"/>
      <w:divBdr>
        <w:top w:val="none" w:sz="0" w:space="0" w:color="auto"/>
        <w:left w:val="none" w:sz="0" w:space="0" w:color="auto"/>
        <w:bottom w:val="none" w:sz="0" w:space="0" w:color="auto"/>
        <w:right w:val="none" w:sz="0" w:space="0" w:color="auto"/>
      </w:divBdr>
      <w:divsChild>
        <w:div w:id="748382745">
          <w:marLeft w:val="0"/>
          <w:marRight w:val="0"/>
          <w:marTop w:val="0"/>
          <w:marBottom w:val="0"/>
          <w:divBdr>
            <w:top w:val="none" w:sz="0" w:space="0" w:color="auto"/>
            <w:left w:val="none" w:sz="0" w:space="0" w:color="auto"/>
            <w:bottom w:val="none" w:sz="0" w:space="0" w:color="auto"/>
            <w:right w:val="none" w:sz="0" w:space="0" w:color="auto"/>
          </w:divBdr>
        </w:div>
      </w:divsChild>
    </w:div>
    <w:div w:id="1697540222">
      <w:bodyDiv w:val="1"/>
      <w:marLeft w:val="0"/>
      <w:marRight w:val="0"/>
      <w:marTop w:val="0"/>
      <w:marBottom w:val="0"/>
      <w:divBdr>
        <w:top w:val="none" w:sz="0" w:space="0" w:color="auto"/>
        <w:left w:val="none" w:sz="0" w:space="0" w:color="auto"/>
        <w:bottom w:val="none" w:sz="0" w:space="0" w:color="auto"/>
        <w:right w:val="none" w:sz="0" w:space="0" w:color="auto"/>
      </w:divBdr>
    </w:div>
    <w:div w:id="1705982324">
      <w:bodyDiv w:val="1"/>
      <w:marLeft w:val="0"/>
      <w:marRight w:val="0"/>
      <w:marTop w:val="0"/>
      <w:marBottom w:val="0"/>
      <w:divBdr>
        <w:top w:val="none" w:sz="0" w:space="0" w:color="auto"/>
        <w:left w:val="none" w:sz="0" w:space="0" w:color="auto"/>
        <w:bottom w:val="none" w:sz="0" w:space="0" w:color="auto"/>
        <w:right w:val="none" w:sz="0" w:space="0" w:color="auto"/>
      </w:divBdr>
    </w:div>
    <w:div w:id="1735619777">
      <w:bodyDiv w:val="1"/>
      <w:marLeft w:val="0"/>
      <w:marRight w:val="0"/>
      <w:marTop w:val="0"/>
      <w:marBottom w:val="0"/>
      <w:divBdr>
        <w:top w:val="none" w:sz="0" w:space="0" w:color="auto"/>
        <w:left w:val="none" w:sz="0" w:space="0" w:color="auto"/>
        <w:bottom w:val="none" w:sz="0" w:space="0" w:color="auto"/>
        <w:right w:val="none" w:sz="0" w:space="0" w:color="auto"/>
      </w:divBdr>
    </w:div>
    <w:div w:id="1856840139">
      <w:bodyDiv w:val="1"/>
      <w:marLeft w:val="0"/>
      <w:marRight w:val="0"/>
      <w:marTop w:val="0"/>
      <w:marBottom w:val="0"/>
      <w:divBdr>
        <w:top w:val="none" w:sz="0" w:space="0" w:color="auto"/>
        <w:left w:val="none" w:sz="0" w:space="0" w:color="auto"/>
        <w:bottom w:val="none" w:sz="0" w:space="0" w:color="auto"/>
        <w:right w:val="none" w:sz="0" w:space="0" w:color="auto"/>
      </w:divBdr>
    </w:div>
    <w:div w:id="1910460165">
      <w:bodyDiv w:val="1"/>
      <w:marLeft w:val="0"/>
      <w:marRight w:val="0"/>
      <w:marTop w:val="0"/>
      <w:marBottom w:val="0"/>
      <w:divBdr>
        <w:top w:val="none" w:sz="0" w:space="0" w:color="auto"/>
        <w:left w:val="none" w:sz="0" w:space="0" w:color="auto"/>
        <w:bottom w:val="none" w:sz="0" w:space="0" w:color="auto"/>
        <w:right w:val="none" w:sz="0" w:space="0" w:color="auto"/>
      </w:divBdr>
      <w:divsChild>
        <w:div w:id="113641595">
          <w:marLeft w:val="0"/>
          <w:marRight w:val="0"/>
          <w:marTop w:val="0"/>
          <w:marBottom w:val="0"/>
          <w:divBdr>
            <w:top w:val="none" w:sz="0" w:space="0" w:color="auto"/>
            <w:left w:val="none" w:sz="0" w:space="0" w:color="auto"/>
            <w:bottom w:val="none" w:sz="0" w:space="0" w:color="auto"/>
            <w:right w:val="none" w:sz="0" w:space="0" w:color="auto"/>
          </w:divBdr>
        </w:div>
      </w:divsChild>
    </w:div>
    <w:div w:id="1941258980">
      <w:bodyDiv w:val="1"/>
      <w:marLeft w:val="0"/>
      <w:marRight w:val="0"/>
      <w:marTop w:val="0"/>
      <w:marBottom w:val="0"/>
      <w:divBdr>
        <w:top w:val="none" w:sz="0" w:space="0" w:color="auto"/>
        <w:left w:val="none" w:sz="0" w:space="0" w:color="auto"/>
        <w:bottom w:val="none" w:sz="0" w:space="0" w:color="auto"/>
        <w:right w:val="none" w:sz="0" w:space="0" w:color="auto"/>
      </w:divBdr>
      <w:divsChild>
        <w:div w:id="1166629821">
          <w:marLeft w:val="0"/>
          <w:marRight w:val="0"/>
          <w:marTop w:val="0"/>
          <w:marBottom w:val="0"/>
          <w:divBdr>
            <w:top w:val="none" w:sz="0" w:space="0" w:color="auto"/>
            <w:left w:val="none" w:sz="0" w:space="0" w:color="auto"/>
            <w:bottom w:val="none" w:sz="0" w:space="0" w:color="auto"/>
            <w:right w:val="none" w:sz="0" w:space="0" w:color="auto"/>
          </w:divBdr>
          <w:divsChild>
            <w:div w:id="348652113">
              <w:marLeft w:val="0"/>
              <w:marRight w:val="0"/>
              <w:marTop w:val="0"/>
              <w:marBottom w:val="0"/>
              <w:divBdr>
                <w:top w:val="none" w:sz="0" w:space="0" w:color="auto"/>
                <w:left w:val="none" w:sz="0" w:space="0" w:color="auto"/>
                <w:bottom w:val="none" w:sz="0" w:space="0" w:color="auto"/>
                <w:right w:val="none" w:sz="0" w:space="0" w:color="auto"/>
              </w:divBdr>
            </w:div>
            <w:div w:id="429738795">
              <w:marLeft w:val="0"/>
              <w:marRight w:val="0"/>
              <w:marTop w:val="0"/>
              <w:marBottom w:val="0"/>
              <w:divBdr>
                <w:top w:val="none" w:sz="0" w:space="0" w:color="auto"/>
                <w:left w:val="none" w:sz="0" w:space="0" w:color="auto"/>
                <w:bottom w:val="none" w:sz="0" w:space="0" w:color="auto"/>
                <w:right w:val="none" w:sz="0" w:space="0" w:color="auto"/>
              </w:divBdr>
            </w:div>
            <w:div w:id="1340234816">
              <w:marLeft w:val="0"/>
              <w:marRight w:val="0"/>
              <w:marTop w:val="0"/>
              <w:marBottom w:val="0"/>
              <w:divBdr>
                <w:top w:val="none" w:sz="0" w:space="0" w:color="auto"/>
                <w:left w:val="none" w:sz="0" w:space="0" w:color="auto"/>
                <w:bottom w:val="none" w:sz="0" w:space="0" w:color="auto"/>
                <w:right w:val="none" w:sz="0" w:space="0" w:color="auto"/>
              </w:divBdr>
            </w:div>
            <w:div w:id="1490320869">
              <w:marLeft w:val="0"/>
              <w:marRight w:val="0"/>
              <w:marTop w:val="0"/>
              <w:marBottom w:val="0"/>
              <w:divBdr>
                <w:top w:val="none" w:sz="0" w:space="0" w:color="auto"/>
                <w:left w:val="none" w:sz="0" w:space="0" w:color="auto"/>
                <w:bottom w:val="none" w:sz="0" w:space="0" w:color="auto"/>
                <w:right w:val="none" w:sz="0" w:space="0" w:color="auto"/>
              </w:divBdr>
            </w:div>
            <w:div w:id="1536625336">
              <w:marLeft w:val="0"/>
              <w:marRight w:val="0"/>
              <w:marTop w:val="0"/>
              <w:marBottom w:val="0"/>
              <w:divBdr>
                <w:top w:val="none" w:sz="0" w:space="0" w:color="auto"/>
                <w:left w:val="none" w:sz="0" w:space="0" w:color="auto"/>
                <w:bottom w:val="none" w:sz="0" w:space="0" w:color="auto"/>
                <w:right w:val="none" w:sz="0" w:space="0" w:color="auto"/>
              </w:divBdr>
            </w:div>
            <w:div w:id="1601135155">
              <w:marLeft w:val="0"/>
              <w:marRight w:val="0"/>
              <w:marTop w:val="0"/>
              <w:marBottom w:val="0"/>
              <w:divBdr>
                <w:top w:val="none" w:sz="0" w:space="0" w:color="auto"/>
                <w:left w:val="none" w:sz="0" w:space="0" w:color="auto"/>
                <w:bottom w:val="none" w:sz="0" w:space="0" w:color="auto"/>
                <w:right w:val="none" w:sz="0" w:space="0" w:color="auto"/>
              </w:divBdr>
            </w:div>
            <w:div w:id="1763918499">
              <w:marLeft w:val="0"/>
              <w:marRight w:val="0"/>
              <w:marTop w:val="0"/>
              <w:marBottom w:val="0"/>
              <w:divBdr>
                <w:top w:val="none" w:sz="0" w:space="0" w:color="auto"/>
                <w:left w:val="none" w:sz="0" w:space="0" w:color="auto"/>
                <w:bottom w:val="none" w:sz="0" w:space="0" w:color="auto"/>
                <w:right w:val="none" w:sz="0" w:space="0" w:color="auto"/>
              </w:divBdr>
            </w:div>
            <w:div w:id="1906261885">
              <w:marLeft w:val="0"/>
              <w:marRight w:val="0"/>
              <w:marTop w:val="0"/>
              <w:marBottom w:val="0"/>
              <w:divBdr>
                <w:top w:val="none" w:sz="0" w:space="0" w:color="auto"/>
                <w:left w:val="none" w:sz="0" w:space="0" w:color="auto"/>
                <w:bottom w:val="none" w:sz="0" w:space="0" w:color="auto"/>
                <w:right w:val="none" w:sz="0" w:space="0" w:color="auto"/>
              </w:divBdr>
            </w:div>
            <w:div w:id="20534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264">
      <w:bodyDiv w:val="1"/>
      <w:marLeft w:val="0"/>
      <w:marRight w:val="0"/>
      <w:marTop w:val="0"/>
      <w:marBottom w:val="0"/>
      <w:divBdr>
        <w:top w:val="none" w:sz="0" w:space="0" w:color="auto"/>
        <w:left w:val="none" w:sz="0" w:space="0" w:color="auto"/>
        <w:bottom w:val="none" w:sz="0" w:space="0" w:color="auto"/>
        <w:right w:val="none" w:sz="0" w:space="0" w:color="auto"/>
      </w:divBdr>
      <w:divsChild>
        <w:div w:id="1367096888">
          <w:marLeft w:val="0"/>
          <w:marRight w:val="0"/>
          <w:marTop w:val="0"/>
          <w:marBottom w:val="0"/>
          <w:divBdr>
            <w:top w:val="none" w:sz="0" w:space="0" w:color="auto"/>
            <w:left w:val="none" w:sz="0" w:space="0" w:color="auto"/>
            <w:bottom w:val="none" w:sz="0" w:space="0" w:color="auto"/>
            <w:right w:val="none" w:sz="0" w:space="0" w:color="auto"/>
          </w:divBdr>
        </w:div>
      </w:divsChild>
    </w:div>
    <w:div w:id="1995258657">
      <w:bodyDiv w:val="1"/>
      <w:marLeft w:val="0"/>
      <w:marRight w:val="0"/>
      <w:marTop w:val="0"/>
      <w:marBottom w:val="0"/>
      <w:divBdr>
        <w:top w:val="none" w:sz="0" w:space="0" w:color="auto"/>
        <w:left w:val="none" w:sz="0" w:space="0" w:color="auto"/>
        <w:bottom w:val="none" w:sz="0" w:space="0" w:color="auto"/>
        <w:right w:val="none" w:sz="0" w:space="0" w:color="auto"/>
      </w:divBdr>
    </w:div>
    <w:div w:id="2019892113">
      <w:bodyDiv w:val="1"/>
      <w:marLeft w:val="0"/>
      <w:marRight w:val="0"/>
      <w:marTop w:val="0"/>
      <w:marBottom w:val="0"/>
      <w:divBdr>
        <w:top w:val="none" w:sz="0" w:space="0" w:color="auto"/>
        <w:left w:val="none" w:sz="0" w:space="0" w:color="auto"/>
        <w:bottom w:val="none" w:sz="0" w:space="0" w:color="auto"/>
        <w:right w:val="none" w:sz="0" w:space="0" w:color="auto"/>
      </w:divBdr>
    </w:div>
    <w:div w:id="2041854129">
      <w:bodyDiv w:val="1"/>
      <w:marLeft w:val="0"/>
      <w:marRight w:val="0"/>
      <w:marTop w:val="0"/>
      <w:marBottom w:val="0"/>
      <w:divBdr>
        <w:top w:val="none" w:sz="0" w:space="0" w:color="auto"/>
        <w:left w:val="none" w:sz="0" w:space="0" w:color="auto"/>
        <w:bottom w:val="none" w:sz="0" w:space="0" w:color="auto"/>
        <w:right w:val="none" w:sz="0" w:space="0" w:color="auto"/>
      </w:divBdr>
    </w:div>
    <w:div w:id="2042898466">
      <w:bodyDiv w:val="1"/>
      <w:marLeft w:val="0"/>
      <w:marRight w:val="0"/>
      <w:marTop w:val="0"/>
      <w:marBottom w:val="0"/>
      <w:divBdr>
        <w:top w:val="none" w:sz="0" w:space="0" w:color="auto"/>
        <w:left w:val="none" w:sz="0" w:space="0" w:color="auto"/>
        <w:bottom w:val="none" w:sz="0" w:space="0" w:color="auto"/>
        <w:right w:val="none" w:sz="0" w:space="0" w:color="auto"/>
      </w:divBdr>
    </w:div>
    <w:div w:id="2048485071">
      <w:bodyDiv w:val="1"/>
      <w:marLeft w:val="0"/>
      <w:marRight w:val="0"/>
      <w:marTop w:val="0"/>
      <w:marBottom w:val="0"/>
      <w:divBdr>
        <w:top w:val="none" w:sz="0" w:space="0" w:color="auto"/>
        <w:left w:val="none" w:sz="0" w:space="0" w:color="auto"/>
        <w:bottom w:val="none" w:sz="0" w:space="0" w:color="auto"/>
        <w:right w:val="none" w:sz="0" w:space="0" w:color="auto"/>
      </w:divBdr>
      <w:divsChild>
        <w:div w:id="597564271">
          <w:marLeft w:val="547"/>
          <w:marRight w:val="0"/>
          <w:marTop w:val="30"/>
          <w:marBottom w:val="30"/>
          <w:divBdr>
            <w:top w:val="none" w:sz="0" w:space="0" w:color="auto"/>
            <w:left w:val="none" w:sz="0" w:space="0" w:color="auto"/>
            <w:bottom w:val="none" w:sz="0" w:space="0" w:color="auto"/>
            <w:right w:val="none" w:sz="0" w:space="0" w:color="auto"/>
          </w:divBdr>
        </w:div>
      </w:divsChild>
    </w:div>
    <w:div w:id="2079546377">
      <w:bodyDiv w:val="1"/>
      <w:marLeft w:val="0"/>
      <w:marRight w:val="0"/>
      <w:marTop w:val="0"/>
      <w:marBottom w:val="0"/>
      <w:divBdr>
        <w:top w:val="none" w:sz="0" w:space="0" w:color="auto"/>
        <w:left w:val="none" w:sz="0" w:space="0" w:color="auto"/>
        <w:bottom w:val="none" w:sz="0" w:space="0" w:color="auto"/>
        <w:right w:val="none" w:sz="0" w:space="0" w:color="auto"/>
      </w:divBdr>
      <w:divsChild>
        <w:div w:id="1321230039">
          <w:marLeft w:val="0"/>
          <w:marRight w:val="0"/>
          <w:marTop w:val="0"/>
          <w:marBottom w:val="0"/>
          <w:divBdr>
            <w:top w:val="none" w:sz="0" w:space="0" w:color="auto"/>
            <w:left w:val="none" w:sz="0" w:space="0" w:color="auto"/>
            <w:bottom w:val="none" w:sz="0" w:space="0" w:color="auto"/>
            <w:right w:val="none" w:sz="0" w:space="0" w:color="auto"/>
          </w:divBdr>
        </w:div>
      </w:divsChild>
    </w:div>
    <w:div w:id="2128576237">
      <w:bodyDiv w:val="1"/>
      <w:marLeft w:val="0"/>
      <w:marRight w:val="0"/>
      <w:marTop w:val="0"/>
      <w:marBottom w:val="0"/>
      <w:divBdr>
        <w:top w:val="none" w:sz="0" w:space="0" w:color="auto"/>
        <w:left w:val="none" w:sz="0" w:space="0" w:color="auto"/>
        <w:bottom w:val="none" w:sz="0" w:space="0" w:color="auto"/>
        <w:right w:val="none" w:sz="0" w:space="0" w:color="auto"/>
      </w:divBdr>
    </w:div>
    <w:div w:id="2138911342">
      <w:bodyDiv w:val="1"/>
      <w:marLeft w:val="0"/>
      <w:marRight w:val="0"/>
      <w:marTop w:val="0"/>
      <w:marBottom w:val="0"/>
      <w:divBdr>
        <w:top w:val="none" w:sz="0" w:space="0" w:color="auto"/>
        <w:left w:val="none" w:sz="0" w:space="0" w:color="auto"/>
        <w:bottom w:val="none" w:sz="0" w:space="0" w:color="auto"/>
        <w:right w:val="none" w:sz="0" w:space="0" w:color="auto"/>
      </w:divBdr>
      <w:divsChild>
        <w:div w:id="121269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4.bin"/><Relationship Id="rId39" Type="http://schemas.openxmlformats.org/officeDocument/2006/relationships/image" Target="media/image15.png"/><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oleObject" Target="embeddings/oleObject12.bin"/><Relationship Id="rId47" Type="http://schemas.openxmlformats.org/officeDocument/2006/relationships/oleObject" Target="embeddings/oleObject15.bin"/><Relationship Id="rId50" Type="http://schemas.openxmlformats.org/officeDocument/2006/relationships/oleObject" Target="embeddings/oleObject16.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emf"/><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image" Target="media/image18.png"/><Relationship Id="rId53" Type="http://schemas.openxmlformats.org/officeDocument/2006/relationships/image" Target="media/image23.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image" Target="media/image20.png"/><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1.emf"/><Relationship Id="rId77" Type="http://schemas.openxmlformats.org/officeDocument/2006/relationships/image" Target="media/image35.wmf"/><Relationship Id="rId8" Type="http://schemas.openxmlformats.org/officeDocument/2006/relationships/header" Target="header1.xml"/><Relationship Id="rId51" Type="http://schemas.openxmlformats.org/officeDocument/2006/relationships/image" Target="media/image22.e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1.png"/><Relationship Id="rId38" Type="http://schemas.openxmlformats.org/officeDocument/2006/relationships/oleObject" Target="embeddings/oleObject11.bin"/><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wmf"/><Relationship Id="rId20" Type="http://schemas.openxmlformats.org/officeDocument/2006/relationships/image" Target="media/image5.emf"/><Relationship Id="rId41" Type="http://schemas.openxmlformats.org/officeDocument/2006/relationships/image" Target="media/image17.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4.emf"/><Relationship Id="rId83" Type="http://schemas.openxmlformats.org/officeDocument/2006/relationships/hyperlink" Target="http://www.vsds.sk/wps/PA_Minnesota/content/vsd.F2000/doc/Matica_Paralelnosti_Procesov_3-3-5.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image" Target="media/image13.png"/><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0.bin"/><Relationship Id="rId81" Type="http://schemas.openxmlformats.org/officeDocument/2006/relationships/image" Target="media/image37.emf"/><Relationship Id="rId86"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861C1-9E07-4CC5-8EC8-58E8A5D5C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94</Pages>
  <Words>13060</Words>
  <Characters>74446</Characters>
  <Application>Microsoft Office Word</Application>
  <DocSecurity>0</DocSecurity>
  <Lines>620</Lines>
  <Paragraphs>174</Paragraphs>
  <ScaleCrop>false</ScaleCrop>
  <HeadingPairs>
    <vt:vector size="2" baseType="variant">
      <vt:variant>
        <vt:lpstr>Názov</vt:lpstr>
      </vt:variant>
      <vt:variant>
        <vt:i4>1</vt:i4>
      </vt:variant>
    </vt:vector>
  </HeadingPairs>
  <TitlesOfParts>
    <vt:vector size="1" baseType="lpstr">
      <vt:lpstr>Technická špecifikácia pre výmenu dát s PDS</vt:lpstr>
    </vt:vector>
  </TitlesOfParts>
  <Company>ZSE, a.s.</Company>
  <LinksUpToDate>false</LinksUpToDate>
  <CharactersWithSpaces>87332</CharactersWithSpaces>
  <SharedDoc>false</SharedDoc>
  <HLinks>
    <vt:vector size="348" baseType="variant">
      <vt:variant>
        <vt:i4>25296903</vt:i4>
      </vt:variant>
      <vt:variant>
        <vt:i4>281</vt:i4>
      </vt:variant>
      <vt:variant>
        <vt:i4>0</vt:i4>
      </vt:variant>
      <vt:variant>
        <vt:i4>5</vt:i4>
      </vt:variant>
      <vt:variant>
        <vt:lpwstr/>
      </vt:variant>
      <vt:variant>
        <vt:lpwstr>_Príloha_č.1_-</vt:lpwstr>
      </vt:variant>
      <vt:variant>
        <vt:i4>8003744</vt:i4>
      </vt:variant>
      <vt:variant>
        <vt:i4>278</vt:i4>
      </vt:variant>
      <vt:variant>
        <vt:i4>0</vt:i4>
      </vt:variant>
      <vt:variant>
        <vt:i4>5</vt:i4>
      </vt:variant>
      <vt:variant>
        <vt:lpwstr/>
      </vt:variant>
      <vt:variant>
        <vt:lpwstr>_Proces_„Nevyhovujúce_technické</vt:lpwstr>
      </vt:variant>
      <vt:variant>
        <vt:i4>550445296</vt:i4>
      </vt:variant>
      <vt:variant>
        <vt:i4>275</vt:i4>
      </vt:variant>
      <vt:variant>
        <vt:i4>0</vt:i4>
      </vt:variant>
      <vt:variant>
        <vt:i4>5</vt:i4>
      </vt:variant>
      <vt:variant>
        <vt:lpwstr/>
      </vt:variant>
      <vt:variant>
        <vt:lpwstr>_Proces_„Neoprávnené_odbery“</vt:lpwstr>
      </vt:variant>
      <vt:variant>
        <vt:i4>3416456</vt:i4>
      </vt:variant>
      <vt:variant>
        <vt:i4>272</vt:i4>
      </vt:variant>
      <vt:variant>
        <vt:i4>0</vt:i4>
      </vt:variant>
      <vt:variant>
        <vt:i4>5</vt:i4>
      </vt:variant>
      <vt:variant>
        <vt:lpwstr/>
      </vt:variant>
      <vt:variant>
        <vt:lpwstr>_Proces_„Výpis_bilančnej</vt:lpwstr>
      </vt:variant>
      <vt:variant>
        <vt:i4>7733318</vt:i4>
      </vt:variant>
      <vt:variant>
        <vt:i4>269</vt:i4>
      </vt:variant>
      <vt:variant>
        <vt:i4>0</vt:i4>
      </vt:variant>
      <vt:variant>
        <vt:i4>5</vt:i4>
      </vt:variant>
      <vt:variant>
        <vt:lpwstr/>
      </vt:variant>
      <vt:variant>
        <vt:lpwstr>_Proces_uzatvorenie_Zmluvy</vt:lpwstr>
      </vt:variant>
      <vt:variant>
        <vt:i4>9052230</vt:i4>
      </vt:variant>
      <vt:variant>
        <vt:i4>266</vt:i4>
      </vt:variant>
      <vt:variant>
        <vt:i4>0</vt:i4>
      </vt:variant>
      <vt:variant>
        <vt:i4>5</vt:i4>
      </vt:variant>
      <vt:variant>
        <vt:lpwstr/>
      </vt:variant>
      <vt:variant>
        <vt:lpwstr>_Proces_„Fakturácia_a</vt:lpwstr>
      </vt:variant>
      <vt:variant>
        <vt:i4>4923410</vt:i4>
      </vt:variant>
      <vt:variant>
        <vt:i4>263</vt:i4>
      </vt:variant>
      <vt:variant>
        <vt:i4>0</vt:i4>
      </vt:variant>
      <vt:variant>
        <vt:i4>5</vt:i4>
      </vt:variant>
      <vt:variant>
        <vt:lpwstr/>
      </vt:variant>
      <vt:variant>
        <vt:lpwstr>_Proces_„Zmena_merania</vt:lpwstr>
      </vt:variant>
      <vt:variant>
        <vt:i4>541794378</vt:i4>
      </vt:variant>
      <vt:variant>
        <vt:i4>260</vt:i4>
      </vt:variant>
      <vt:variant>
        <vt:i4>0</vt:i4>
      </vt:variant>
      <vt:variant>
        <vt:i4>5</vt:i4>
      </vt:variant>
      <vt:variant>
        <vt:lpwstr/>
      </vt:variant>
      <vt:variant>
        <vt:lpwstr>_Proces_„Storno“</vt:lpwstr>
      </vt:variant>
      <vt:variant>
        <vt:i4>4391019</vt:i4>
      </vt:variant>
      <vt:variant>
        <vt:i4>257</vt:i4>
      </vt:variant>
      <vt:variant>
        <vt:i4>0</vt:i4>
      </vt:variant>
      <vt:variant>
        <vt:i4>5</vt:i4>
      </vt:variant>
      <vt:variant>
        <vt:lpwstr/>
      </vt:variant>
      <vt:variant>
        <vt:lpwstr>_Proces_pracovný_príkaz</vt:lpwstr>
      </vt:variant>
      <vt:variant>
        <vt:i4>1376420</vt:i4>
      </vt:variant>
      <vt:variant>
        <vt:i4>254</vt:i4>
      </vt:variant>
      <vt:variant>
        <vt:i4>0</vt:i4>
      </vt:variant>
      <vt:variant>
        <vt:i4>5</vt:i4>
      </vt:variant>
      <vt:variant>
        <vt:lpwstr/>
      </vt:variant>
      <vt:variant>
        <vt:lpwstr>_Proces_zmena_technických</vt:lpwstr>
      </vt:variant>
      <vt:variant>
        <vt:i4>21561543</vt:i4>
      </vt:variant>
      <vt:variant>
        <vt:i4>251</vt:i4>
      </vt:variant>
      <vt:variant>
        <vt:i4>0</vt:i4>
      </vt:variant>
      <vt:variant>
        <vt:i4>5</vt:i4>
      </vt:variant>
      <vt:variant>
        <vt:lpwstr/>
      </vt:variant>
      <vt:variant>
        <vt:lpwstr>_Proces_zmeny_kmeňových</vt:lpwstr>
      </vt:variant>
      <vt:variant>
        <vt:i4>20455570</vt:i4>
      </vt:variant>
      <vt:variant>
        <vt:i4>248</vt:i4>
      </vt:variant>
      <vt:variant>
        <vt:i4>0</vt:i4>
      </vt:variant>
      <vt:variant>
        <vt:i4>5</vt:i4>
      </vt:variant>
      <vt:variant>
        <vt:lpwstr/>
      </vt:variant>
      <vt:variant>
        <vt:lpwstr>_Proces_„Ukončenie_distribúcie“</vt:lpwstr>
      </vt:variant>
      <vt:variant>
        <vt:i4>73951</vt:i4>
      </vt:variant>
      <vt:variant>
        <vt:i4>245</vt:i4>
      </vt:variant>
      <vt:variant>
        <vt:i4>0</vt:i4>
      </vt:variant>
      <vt:variant>
        <vt:i4>5</vt:i4>
      </vt:variant>
      <vt:variant>
        <vt:lpwstr/>
      </vt:variant>
      <vt:variant>
        <vt:lpwstr>_Proces_„Nové_pripojenie“</vt:lpwstr>
      </vt:variant>
      <vt:variant>
        <vt:i4>23994490</vt:i4>
      </vt:variant>
      <vt:variant>
        <vt:i4>242</vt:i4>
      </vt:variant>
      <vt:variant>
        <vt:i4>0</vt:i4>
      </vt:variant>
      <vt:variant>
        <vt:i4>5</vt:i4>
      </vt:variant>
      <vt:variant>
        <vt:lpwstr/>
      </vt:variant>
      <vt:variant>
        <vt:lpwstr>_Proces_„Zmena_odberateľa</vt:lpwstr>
      </vt:variant>
      <vt:variant>
        <vt:i4>18415701</vt:i4>
      </vt:variant>
      <vt:variant>
        <vt:i4>239</vt:i4>
      </vt:variant>
      <vt:variant>
        <vt:i4>0</vt:i4>
      </vt:variant>
      <vt:variant>
        <vt:i4>5</vt:i4>
      </vt:variant>
      <vt:variant>
        <vt:lpwstr/>
      </vt:variant>
      <vt:variant>
        <vt:lpwstr>_Proces_zmeny_bilančnej</vt:lpwstr>
      </vt:variant>
      <vt:variant>
        <vt:i4>9568615</vt:i4>
      </vt:variant>
      <vt:variant>
        <vt:i4>236</vt:i4>
      </vt:variant>
      <vt:variant>
        <vt:i4>0</vt:i4>
      </vt:variant>
      <vt:variant>
        <vt:i4>5</vt:i4>
      </vt:variant>
      <vt:variant>
        <vt:lpwstr/>
      </vt:variant>
      <vt:variant>
        <vt:lpwstr>_Proces_zmeny_dodávateľa</vt:lpwstr>
      </vt:variant>
      <vt:variant>
        <vt:i4>3342419</vt:i4>
      </vt:variant>
      <vt:variant>
        <vt:i4>233</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Files/OLK2C/IDE_IG_APERAK_1.0.doc</vt:lpwstr>
      </vt:variant>
      <vt:variant>
        <vt:lpwstr/>
      </vt:variant>
      <vt:variant>
        <vt:i4>3670080</vt:i4>
      </vt:variant>
      <vt:variant>
        <vt:i4>230</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Files/OLK2C/IDE_IG_INVOIC_1.0.doc</vt:lpwstr>
      </vt:variant>
      <vt:variant>
        <vt:lpwstr/>
      </vt:variant>
      <vt:variant>
        <vt:i4>3407958</vt:i4>
      </vt:variant>
      <vt:variant>
        <vt:i4>227</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Files/OLK2C/IDE_IG_MSCONS_1.1.doc</vt:lpwstr>
      </vt:variant>
      <vt:variant>
        <vt:lpwstr/>
      </vt:variant>
      <vt:variant>
        <vt:i4>2555975</vt:i4>
      </vt:variant>
      <vt:variant>
        <vt:i4>224</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Files/OLK2C/IDE_IG_UTILMD_1.1.doc</vt:lpwstr>
      </vt:variant>
      <vt:variant>
        <vt:lpwstr/>
      </vt:variant>
      <vt:variant>
        <vt:i4>10223662</vt:i4>
      </vt:variant>
      <vt:variant>
        <vt:i4>215</vt:i4>
      </vt:variant>
      <vt:variant>
        <vt:i4>0</vt:i4>
      </vt:variant>
      <vt:variant>
        <vt:i4>5</vt:i4>
      </vt:variant>
      <vt:variant>
        <vt:lpwstr/>
      </vt:variant>
      <vt:variant>
        <vt:lpwstr>_Proces_elektronickej_komunikácie</vt:lpwstr>
      </vt:variant>
      <vt:variant>
        <vt:i4>8126499</vt:i4>
      </vt:variant>
      <vt:variant>
        <vt:i4>212</vt:i4>
      </vt:variant>
      <vt:variant>
        <vt:i4>0</vt:i4>
      </vt:variant>
      <vt:variant>
        <vt:i4>5</vt:i4>
      </vt:variant>
      <vt:variant>
        <vt:lpwstr>http://www.vsds.sk/</vt:lpwstr>
      </vt:variant>
      <vt:variant>
        <vt:lpwstr/>
      </vt:variant>
      <vt:variant>
        <vt:i4>7864442</vt:i4>
      </vt:variant>
      <vt:variant>
        <vt:i4>209</vt:i4>
      </vt:variant>
      <vt:variant>
        <vt:i4>0</vt:i4>
      </vt:variant>
      <vt:variant>
        <vt:i4>5</vt:i4>
      </vt:variant>
      <vt:variant>
        <vt:lpwstr>mailto:vsds_ide@vsds.sk</vt:lpwstr>
      </vt:variant>
      <vt:variant>
        <vt:lpwstr/>
      </vt:variant>
      <vt:variant>
        <vt:i4>3407891</vt:i4>
      </vt:variant>
      <vt:variant>
        <vt:i4>206</vt:i4>
      </vt:variant>
      <vt:variant>
        <vt:i4>0</vt:i4>
      </vt:variant>
      <vt:variant>
        <vt:i4>5</vt:i4>
      </vt:variant>
      <vt:variant>
        <vt:lpwstr>mailto:prevadzkovatel@vsds.sk</vt:lpwstr>
      </vt:variant>
      <vt:variant>
        <vt:lpwstr/>
      </vt:variant>
      <vt:variant>
        <vt:i4>3407891</vt:i4>
      </vt:variant>
      <vt:variant>
        <vt:i4>203</vt:i4>
      </vt:variant>
      <vt:variant>
        <vt:i4>0</vt:i4>
      </vt:variant>
      <vt:variant>
        <vt:i4>5</vt:i4>
      </vt:variant>
      <vt:variant>
        <vt:lpwstr>mailto:prevadzkovatel@vsds.sk</vt:lpwstr>
      </vt:variant>
      <vt:variant>
        <vt:lpwstr/>
      </vt:variant>
      <vt:variant>
        <vt:i4>8126499</vt:i4>
      </vt:variant>
      <vt:variant>
        <vt:i4>200</vt:i4>
      </vt:variant>
      <vt:variant>
        <vt:i4>0</vt:i4>
      </vt:variant>
      <vt:variant>
        <vt:i4>5</vt:i4>
      </vt:variant>
      <vt:variant>
        <vt:lpwstr>http://www.vsds.sk/</vt:lpwstr>
      </vt:variant>
      <vt:variant>
        <vt:lpwstr/>
      </vt:variant>
      <vt:variant>
        <vt:i4>1310772</vt:i4>
      </vt:variant>
      <vt:variant>
        <vt:i4>190</vt:i4>
      </vt:variant>
      <vt:variant>
        <vt:i4>0</vt:i4>
      </vt:variant>
      <vt:variant>
        <vt:i4>5</vt:i4>
      </vt:variant>
      <vt:variant>
        <vt:lpwstr/>
      </vt:variant>
      <vt:variant>
        <vt:lpwstr>_Toc295208304</vt:lpwstr>
      </vt:variant>
      <vt:variant>
        <vt:i4>1310772</vt:i4>
      </vt:variant>
      <vt:variant>
        <vt:i4>184</vt:i4>
      </vt:variant>
      <vt:variant>
        <vt:i4>0</vt:i4>
      </vt:variant>
      <vt:variant>
        <vt:i4>5</vt:i4>
      </vt:variant>
      <vt:variant>
        <vt:lpwstr/>
      </vt:variant>
      <vt:variant>
        <vt:lpwstr>_Toc295208303</vt:lpwstr>
      </vt:variant>
      <vt:variant>
        <vt:i4>1310772</vt:i4>
      </vt:variant>
      <vt:variant>
        <vt:i4>178</vt:i4>
      </vt:variant>
      <vt:variant>
        <vt:i4>0</vt:i4>
      </vt:variant>
      <vt:variant>
        <vt:i4>5</vt:i4>
      </vt:variant>
      <vt:variant>
        <vt:lpwstr/>
      </vt:variant>
      <vt:variant>
        <vt:lpwstr>_Toc295208302</vt:lpwstr>
      </vt:variant>
      <vt:variant>
        <vt:i4>1310772</vt:i4>
      </vt:variant>
      <vt:variant>
        <vt:i4>172</vt:i4>
      </vt:variant>
      <vt:variant>
        <vt:i4>0</vt:i4>
      </vt:variant>
      <vt:variant>
        <vt:i4>5</vt:i4>
      </vt:variant>
      <vt:variant>
        <vt:lpwstr/>
      </vt:variant>
      <vt:variant>
        <vt:lpwstr>_Toc295208301</vt:lpwstr>
      </vt:variant>
      <vt:variant>
        <vt:i4>1310772</vt:i4>
      </vt:variant>
      <vt:variant>
        <vt:i4>166</vt:i4>
      </vt:variant>
      <vt:variant>
        <vt:i4>0</vt:i4>
      </vt:variant>
      <vt:variant>
        <vt:i4>5</vt:i4>
      </vt:variant>
      <vt:variant>
        <vt:lpwstr/>
      </vt:variant>
      <vt:variant>
        <vt:lpwstr>_Toc295208300</vt:lpwstr>
      </vt:variant>
      <vt:variant>
        <vt:i4>1900597</vt:i4>
      </vt:variant>
      <vt:variant>
        <vt:i4>160</vt:i4>
      </vt:variant>
      <vt:variant>
        <vt:i4>0</vt:i4>
      </vt:variant>
      <vt:variant>
        <vt:i4>5</vt:i4>
      </vt:variant>
      <vt:variant>
        <vt:lpwstr/>
      </vt:variant>
      <vt:variant>
        <vt:lpwstr>_Toc295208299</vt:lpwstr>
      </vt:variant>
      <vt:variant>
        <vt:i4>1900597</vt:i4>
      </vt:variant>
      <vt:variant>
        <vt:i4>154</vt:i4>
      </vt:variant>
      <vt:variant>
        <vt:i4>0</vt:i4>
      </vt:variant>
      <vt:variant>
        <vt:i4>5</vt:i4>
      </vt:variant>
      <vt:variant>
        <vt:lpwstr/>
      </vt:variant>
      <vt:variant>
        <vt:lpwstr>_Toc295208298</vt:lpwstr>
      </vt:variant>
      <vt:variant>
        <vt:i4>1900597</vt:i4>
      </vt:variant>
      <vt:variant>
        <vt:i4>148</vt:i4>
      </vt:variant>
      <vt:variant>
        <vt:i4>0</vt:i4>
      </vt:variant>
      <vt:variant>
        <vt:i4>5</vt:i4>
      </vt:variant>
      <vt:variant>
        <vt:lpwstr/>
      </vt:variant>
      <vt:variant>
        <vt:lpwstr>_Toc295208297</vt:lpwstr>
      </vt:variant>
      <vt:variant>
        <vt:i4>1900597</vt:i4>
      </vt:variant>
      <vt:variant>
        <vt:i4>142</vt:i4>
      </vt:variant>
      <vt:variant>
        <vt:i4>0</vt:i4>
      </vt:variant>
      <vt:variant>
        <vt:i4>5</vt:i4>
      </vt:variant>
      <vt:variant>
        <vt:lpwstr/>
      </vt:variant>
      <vt:variant>
        <vt:lpwstr>_Toc295208296</vt:lpwstr>
      </vt:variant>
      <vt:variant>
        <vt:i4>1900597</vt:i4>
      </vt:variant>
      <vt:variant>
        <vt:i4>136</vt:i4>
      </vt:variant>
      <vt:variant>
        <vt:i4>0</vt:i4>
      </vt:variant>
      <vt:variant>
        <vt:i4>5</vt:i4>
      </vt:variant>
      <vt:variant>
        <vt:lpwstr/>
      </vt:variant>
      <vt:variant>
        <vt:lpwstr>_Toc295208295</vt:lpwstr>
      </vt:variant>
      <vt:variant>
        <vt:i4>1900597</vt:i4>
      </vt:variant>
      <vt:variant>
        <vt:i4>130</vt:i4>
      </vt:variant>
      <vt:variant>
        <vt:i4>0</vt:i4>
      </vt:variant>
      <vt:variant>
        <vt:i4>5</vt:i4>
      </vt:variant>
      <vt:variant>
        <vt:lpwstr/>
      </vt:variant>
      <vt:variant>
        <vt:lpwstr>_Toc295208294</vt:lpwstr>
      </vt:variant>
      <vt:variant>
        <vt:i4>1900597</vt:i4>
      </vt:variant>
      <vt:variant>
        <vt:i4>124</vt:i4>
      </vt:variant>
      <vt:variant>
        <vt:i4>0</vt:i4>
      </vt:variant>
      <vt:variant>
        <vt:i4>5</vt:i4>
      </vt:variant>
      <vt:variant>
        <vt:lpwstr/>
      </vt:variant>
      <vt:variant>
        <vt:lpwstr>_Toc295208293</vt:lpwstr>
      </vt:variant>
      <vt:variant>
        <vt:i4>1900597</vt:i4>
      </vt:variant>
      <vt:variant>
        <vt:i4>118</vt:i4>
      </vt:variant>
      <vt:variant>
        <vt:i4>0</vt:i4>
      </vt:variant>
      <vt:variant>
        <vt:i4>5</vt:i4>
      </vt:variant>
      <vt:variant>
        <vt:lpwstr/>
      </vt:variant>
      <vt:variant>
        <vt:lpwstr>_Toc295208292</vt:lpwstr>
      </vt:variant>
      <vt:variant>
        <vt:i4>1900597</vt:i4>
      </vt:variant>
      <vt:variant>
        <vt:i4>112</vt:i4>
      </vt:variant>
      <vt:variant>
        <vt:i4>0</vt:i4>
      </vt:variant>
      <vt:variant>
        <vt:i4>5</vt:i4>
      </vt:variant>
      <vt:variant>
        <vt:lpwstr/>
      </vt:variant>
      <vt:variant>
        <vt:lpwstr>_Toc295208291</vt:lpwstr>
      </vt:variant>
      <vt:variant>
        <vt:i4>1900597</vt:i4>
      </vt:variant>
      <vt:variant>
        <vt:i4>106</vt:i4>
      </vt:variant>
      <vt:variant>
        <vt:i4>0</vt:i4>
      </vt:variant>
      <vt:variant>
        <vt:i4>5</vt:i4>
      </vt:variant>
      <vt:variant>
        <vt:lpwstr/>
      </vt:variant>
      <vt:variant>
        <vt:lpwstr>_Toc295208290</vt:lpwstr>
      </vt:variant>
      <vt:variant>
        <vt:i4>1835061</vt:i4>
      </vt:variant>
      <vt:variant>
        <vt:i4>100</vt:i4>
      </vt:variant>
      <vt:variant>
        <vt:i4>0</vt:i4>
      </vt:variant>
      <vt:variant>
        <vt:i4>5</vt:i4>
      </vt:variant>
      <vt:variant>
        <vt:lpwstr/>
      </vt:variant>
      <vt:variant>
        <vt:lpwstr>_Toc295208289</vt:lpwstr>
      </vt:variant>
      <vt:variant>
        <vt:i4>1835061</vt:i4>
      </vt:variant>
      <vt:variant>
        <vt:i4>94</vt:i4>
      </vt:variant>
      <vt:variant>
        <vt:i4>0</vt:i4>
      </vt:variant>
      <vt:variant>
        <vt:i4>5</vt:i4>
      </vt:variant>
      <vt:variant>
        <vt:lpwstr/>
      </vt:variant>
      <vt:variant>
        <vt:lpwstr>_Toc295208288</vt:lpwstr>
      </vt:variant>
      <vt:variant>
        <vt:i4>1835061</vt:i4>
      </vt:variant>
      <vt:variant>
        <vt:i4>88</vt:i4>
      </vt:variant>
      <vt:variant>
        <vt:i4>0</vt:i4>
      </vt:variant>
      <vt:variant>
        <vt:i4>5</vt:i4>
      </vt:variant>
      <vt:variant>
        <vt:lpwstr/>
      </vt:variant>
      <vt:variant>
        <vt:lpwstr>_Toc295208287</vt:lpwstr>
      </vt:variant>
      <vt:variant>
        <vt:i4>1835061</vt:i4>
      </vt:variant>
      <vt:variant>
        <vt:i4>82</vt:i4>
      </vt:variant>
      <vt:variant>
        <vt:i4>0</vt:i4>
      </vt:variant>
      <vt:variant>
        <vt:i4>5</vt:i4>
      </vt:variant>
      <vt:variant>
        <vt:lpwstr/>
      </vt:variant>
      <vt:variant>
        <vt:lpwstr>_Toc295208286</vt:lpwstr>
      </vt:variant>
      <vt:variant>
        <vt:i4>1835061</vt:i4>
      </vt:variant>
      <vt:variant>
        <vt:i4>76</vt:i4>
      </vt:variant>
      <vt:variant>
        <vt:i4>0</vt:i4>
      </vt:variant>
      <vt:variant>
        <vt:i4>5</vt:i4>
      </vt:variant>
      <vt:variant>
        <vt:lpwstr/>
      </vt:variant>
      <vt:variant>
        <vt:lpwstr>_Toc295208285</vt:lpwstr>
      </vt:variant>
      <vt:variant>
        <vt:i4>1835061</vt:i4>
      </vt:variant>
      <vt:variant>
        <vt:i4>70</vt:i4>
      </vt:variant>
      <vt:variant>
        <vt:i4>0</vt:i4>
      </vt:variant>
      <vt:variant>
        <vt:i4>5</vt:i4>
      </vt:variant>
      <vt:variant>
        <vt:lpwstr/>
      </vt:variant>
      <vt:variant>
        <vt:lpwstr>_Toc295208284</vt:lpwstr>
      </vt:variant>
      <vt:variant>
        <vt:i4>1835061</vt:i4>
      </vt:variant>
      <vt:variant>
        <vt:i4>64</vt:i4>
      </vt:variant>
      <vt:variant>
        <vt:i4>0</vt:i4>
      </vt:variant>
      <vt:variant>
        <vt:i4>5</vt:i4>
      </vt:variant>
      <vt:variant>
        <vt:lpwstr/>
      </vt:variant>
      <vt:variant>
        <vt:lpwstr>_Toc295208283</vt:lpwstr>
      </vt:variant>
      <vt:variant>
        <vt:i4>1835061</vt:i4>
      </vt:variant>
      <vt:variant>
        <vt:i4>58</vt:i4>
      </vt:variant>
      <vt:variant>
        <vt:i4>0</vt:i4>
      </vt:variant>
      <vt:variant>
        <vt:i4>5</vt:i4>
      </vt:variant>
      <vt:variant>
        <vt:lpwstr/>
      </vt:variant>
      <vt:variant>
        <vt:lpwstr>_Toc295208282</vt:lpwstr>
      </vt:variant>
      <vt:variant>
        <vt:i4>1835061</vt:i4>
      </vt:variant>
      <vt:variant>
        <vt:i4>52</vt:i4>
      </vt:variant>
      <vt:variant>
        <vt:i4>0</vt:i4>
      </vt:variant>
      <vt:variant>
        <vt:i4>5</vt:i4>
      </vt:variant>
      <vt:variant>
        <vt:lpwstr/>
      </vt:variant>
      <vt:variant>
        <vt:lpwstr>_Toc295208281</vt:lpwstr>
      </vt:variant>
      <vt:variant>
        <vt:i4>1835061</vt:i4>
      </vt:variant>
      <vt:variant>
        <vt:i4>46</vt:i4>
      </vt:variant>
      <vt:variant>
        <vt:i4>0</vt:i4>
      </vt:variant>
      <vt:variant>
        <vt:i4>5</vt:i4>
      </vt:variant>
      <vt:variant>
        <vt:lpwstr/>
      </vt:variant>
      <vt:variant>
        <vt:lpwstr>_Toc295208280</vt:lpwstr>
      </vt:variant>
      <vt:variant>
        <vt:i4>1245237</vt:i4>
      </vt:variant>
      <vt:variant>
        <vt:i4>40</vt:i4>
      </vt:variant>
      <vt:variant>
        <vt:i4>0</vt:i4>
      </vt:variant>
      <vt:variant>
        <vt:i4>5</vt:i4>
      </vt:variant>
      <vt:variant>
        <vt:lpwstr/>
      </vt:variant>
      <vt:variant>
        <vt:lpwstr>_Toc295208279</vt:lpwstr>
      </vt:variant>
      <vt:variant>
        <vt:i4>1245237</vt:i4>
      </vt:variant>
      <vt:variant>
        <vt:i4>34</vt:i4>
      </vt:variant>
      <vt:variant>
        <vt:i4>0</vt:i4>
      </vt:variant>
      <vt:variant>
        <vt:i4>5</vt:i4>
      </vt:variant>
      <vt:variant>
        <vt:lpwstr/>
      </vt:variant>
      <vt:variant>
        <vt:lpwstr>_Toc295208278</vt:lpwstr>
      </vt:variant>
      <vt:variant>
        <vt:i4>1245237</vt:i4>
      </vt:variant>
      <vt:variant>
        <vt:i4>28</vt:i4>
      </vt:variant>
      <vt:variant>
        <vt:i4>0</vt:i4>
      </vt:variant>
      <vt:variant>
        <vt:i4>5</vt:i4>
      </vt:variant>
      <vt:variant>
        <vt:lpwstr/>
      </vt:variant>
      <vt:variant>
        <vt:lpwstr>_Toc295208277</vt:lpwstr>
      </vt:variant>
      <vt:variant>
        <vt:i4>1245237</vt:i4>
      </vt:variant>
      <vt:variant>
        <vt:i4>22</vt:i4>
      </vt:variant>
      <vt:variant>
        <vt:i4>0</vt:i4>
      </vt:variant>
      <vt:variant>
        <vt:i4>5</vt:i4>
      </vt:variant>
      <vt:variant>
        <vt:lpwstr/>
      </vt:variant>
      <vt:variant>
        <vt:lpwstr>_Toc295208276</vt:lpwstr>
      </vt:variant>
      <vt:variant>
        <vt:i4>1245237</vt:i4>
      </vt:variant>
      <vt:variant>
        <vt:i4>16</vt:i4>
      </vt:variant>
      <vt:variant>
        <vt:i4>0</vt:i4>
      </vt:variant>
      <vt:variant>
        <vt:i4>5</vt:i4>
      </vt:variant>
      <vt:variant>
        <vt:lpwstr/>
      </vt:variant>
      <vt:variant>
        <vt:lpwstr>_Toc295208275</vt:lpwstr>
      </vt:variant>
      <vt:variant>
        <vt:i4>1245237</vt:i4>
      </vt:variant>
      <vt:variant>
        <vt:i4>10</vt:i4>
      </vt:variant>
      <vt:variant>
        <vt:i4>0</vt:i4>
      </vt:variant>
      <vt:variant>
        <vt:i4>5</vt:i4>
      </vt:variant>
      <vt:variant>
        <vt:lpwstr/>
      </vt:variant>
      <vt:variant>
        <vt:lpwstr>_Toc295208274</vt:lpwstr>
      </vt:variant>
      <vt:variant>
        <vt:i4>1245237</vt:i4>
      </vt:variant>
      <vt:variant>
        <vt:i4>4</vt:i4>
      </vt:variant>
      <vt:variant>
        <vt:i4>0</vt:i4>
      </vt:variant>
      <vt:variant>
        <vt:i4>5</vt:i4>
      </vt:variant>
      <vt:variant>
        <vt:lpwstr/>
      </vt:variant>
      <vt:variant>
        <vt:lpwstr>_Toc295208273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Technická špecifikácia pre výmenu dát s PDS</dc:title>
  <dc:creator>ZSE</dc:creator>
  <cp:lastModifiedBy>Anton Stofa</cp:lastModifiedBy>
  <cp:revision>36</cp:revision>
  <cp:lastPrinted>2014-07-21T13:25:00Z</cp:lastPrinted>
  <dcterms:created xsi:type="dcterms:W3CDTF">2018-03-14T13:55:00Z</dcterms:created>
  <dcterms:modified xsi:type="dcterms:W3CDTF">2019-09-10T09:50:00Z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a">
    <vt:lpwstr>1-2-4</vt:lpwstr>
  </property>
  <property fmtid="{D5CDD505-2E9C-101B-9397-08002B2CF9AE}" pid="3" name="Dokument">
    <vt:lpwstr>TSVD-E4SK10</vt:lpwstr>
  </property>
  <property fmtid="{D5CDD505-2E9C-101B-9397-08002B2CF9AE}" pid="4" name="Dátum vydania">
    <vt:filetime>2007-04-19T22:00:00Z</vt:filetime>
  </property>
</Properties>
</file>